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p w:rsidR="00C82F35" w:rsidRDefault="00C82F35" w:rsidP="00C82F35"/>
    <w:tbl>
      <w:tblPr>
        <w:tblW w:w="969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top w:w="57" w:type="dxa"/>
          <w:left w:w="70" w:type="dxa"/>
          <w:right w:w="70" w:type="dxa"/>
        </w:tblCellMar>
        <w:tblLook w:val="0000" w:firstRow="0" w:lastRow="0" w:firstColumn="0" w:lastColumn="0" w:noHBand="0" w:noVBand="0"/>
      </w:tblPr>
      <w:tblGrid>
        <w:gridCol w:w="850"/>
        <w:gridCol w:w="511"/>
        <w:gridCol w:w="1871"/>
        <w:gridCol w:w="1361"/>
        <w:gridCol w:w="1871"/>
        <w:gridCol w:w="1361"/>
        <w:gridCol w:w="1418"/>
        <w:gridCol w:w="456"/>
      </w:tblGrid>
      <w:tr w:rsidR="00C82F35" w:rsidRPr="005554BE" w:rsidTr="00A05D6D">
        <w:trPr>
          <w:cantSplit/>
          <w:trHeight w:hRule="exact" w:val="454"/>
          <w:jc w:val="center"/>
        </w:trPr>
        <w:tc>
          <w:tcPr>
            <w:tcW w:w="850" w:type="dxa"/>
            <w:noWrap/>
            <w:vAlign w:val="center"/>
          </w:tcPr>
          <w:p w:rsidR="00C82F35" w:rsidRPr="005554BE" w:rsidRDefault="00C82F35" w:rsidP="00A05D6D">
            <w:pPr>
              <w:ind w:left="-42"/>
              <w:jc w:val="center"/>
              <w:rPr>
                <w:color w:val="000000" w:themeColor="text1"/>
                <w:sz w:val="14"/>
              </w:rPr>
            </w:pPr>
            <w:r w:rsidRPr="005554BE">
              <w:rPr>
                <w:color w:val="000000" w:themeColor="text1"/>
                <w:sz w:val="14"/>
              </w:rPr>
              <w:t>6</w:t>
            </w:r>
          </w:p>
        </w:tc>
        <w:tc>
          <w:tcPr>
            <w:tcW w:w="5614" w:type="dxa"/>
            <w:gridSpan w:val="4"/>
            <w:noWrap/>
            <w:vAlign w:val="center"/>
          </w:tcPr>
          <w:p w:rsidR="00C82F35" w:rsidRPr="005554BE" w:rsidRDefault="00C82F35" w:rsidP="00A05D6D">
            <w:pPr>
              <w:rPr>
                <w:color w:val="000000" w:themeColor="text1"/>
                <w:sz w:val="14"/>
              </w:rPr>
            </w:pPr>
          </w:p>
        </w:tc>
        <w:tc>
          <w:tcPr>
            <w:tcW w:w="1361" w:type="dxa"/>
            <w:noWrap/>
            <w:vAlign w:val="center"/>
          </w:tcPr>
          <w:p w:rsidR="00C82F35" w:rsidRPr="005554BE" w:rsidRDefault="00C82F35" w:rsidP="00A05D6D">
            <w:pPr>
              <w:rPr>
                <w:color w:val="000000" w:themeColor="text1"/>
                <w:sz w:val="14"/>
              </w:rPr>
            </w:pPr>
          </w:p>
        </w:tc>
        <w:tc>
          <w:tcPr>
            <w:tcW w:w="1874" w:type="dxa"/>
            <w:gridSpan w:val="2"/>
            <w:noWrap/>
            <w:vAlign w:val="center"/>
          </w:tcPr>
          <w:p w:rsidR="00C82F35" w:rsidRPr="005554BE" w:rsidRDefault="00C82F35" w:rsidP="00A05D6D">
            <w:pPr>
              <w:tabs>
                <w:tab w:val="right" w:pos="2992"/>
              </w:tabs>
              <w:rPr>
                <w:color w:val="000000" w:themeColor="text1"/>
                <w:sz w:val="14"/>
              </w:rPr>
            </w:pPr>
          </w:p>
        </w:tc>
      </w:tr>
      <w:tr w:rsidR="00C82F35" w:rsidRPr="005554BE" w:rsidTr="00A05D6D">
        <w:trPr>
          <w:cantSplit/>
          <w:trHeight w:hRule="exact" w:val="454"/>
          <w:jc w:val="center"/>
        </w:trPr>
        <w:tc>
          <w:tcPr>
            <w:tcW w:w="850" w:type="dxa"/>
            <w:noWrap/>
            <w:vAlign w:val="center"/>
          </w:tcPr>
          <w:p w:rsidR="00C82F35" w:rsidRPr="005554BE" w:rsidRDefault="00C82F35" w:rsidP="00A05D6D">
            <w:pPr>
              <w:ind w:left="-42"/>
              <w:jc w:val="center"/>
              <w:rPr>
                <w:color w:val="000000" w:themeColor="text1"/>
                <w:sz w:val="14"/>
              </w:rPr>
            </w:pPr>
            <w:r w:rsidRPr="005554BE">
              <w:rPr>
                <w:color w:val="000000" w:themeColor="text1"/>
                <w:sz w:val="14"/>
              </w:rPr>
              <w:t>5</w:t>
            </w:r>
          </w:p>
        </w:tc>
        <w:tc>
          <w:tcPr>
            <w:tcW w:w="5614" w:type="dxa"/>
            <w:gridSpan w:val="4"/>
            <w:noWrap/>
            <w:vAlign w:val="center"/>
          </w:tcPr>
          <w:p w:rsidR="00C82F35" w:rsidRPr="005554BE" w:rsidRDefault="00C82F35" w:rsidP="00A05D6D">
            <w:pPr>
              <w:rPr>
                <w:color w:val="000000" w:themeColor="text1"/>
                <w:sz w:val="14"/>
              </w:rPr>
            </w:pPr>
          </w:p>
        </w:tc>
        <w:tc>
          <w:tcPr>
            <w:tcW w:w="1361" w:type="dxa"/>
            <w:noWrap/>
            <w:vAlign w:val="center"/>
          </w:tcPr>
          <w:p w:rsidR="00C82F35" w:rsidRPr="005554BE" w:rsidRDefault="00C82F35" w:rsidP="00A05D6D">
            <w:pPr>
              <w:rPr>
                <w:color w:val="000000" w:themeColor="text1"/>
                <w:sz w:val="14"/>
              </w:rPr>
            </w:pPr>
          </w:p>
        </w:tc>
        <w:tc>
          <w:tcPr>
            <w:tcW w:w="1874" w:type="dxa"/>
            <w:gridSpan w:val="2"/>
            <w:noWrap/>
            <w:vAlign w:val="center"/>
          </w:tcPr>
          <w:p w:rsidR="00C82F35" w:rsidRPr="005554BE" w:rsidRDefault="00C82F35" w:rsidP="00A05D6D">
            <w:pPr>
              <w:tabs>
                <w:tab w:val="right" w:pos="2992"/>
              </w:tabs>
              <w:rPr>
                <w:color w:val="000000" w:themeColor="text1"/>
                <w:sz w:val="14"/>
              </w:rPr>
            </w:pPr>
          </w:p>
        </w:tc>
      </w:tr>
      <w:tr w:rsidR="00C82F35" w:rsidRPr="005554BE" w:rsidTr="00A05D6D">
        <w:trPr>
          <w:cantSplit/>
          <w:trHeight w:hRule="exact" w:val="454"/>
          <w:jc w:val="center"/>
        </w:trPr>
        <w:tc>
          <w:tcPr>
            <w:tcW w:w="850" w:type="dxa"/>
            <w:noWrap/>
            <w:vAlign w:val="center"/>
          </w:tcPr>
          <w:p w:rsidR="00C82F35" w:rsidRPr="005554BE" w:rsidRDefault="00C82F35" w:rsidP="00A05D6D">
            <w:pPr>
              <w:ind w:left="-42"/>
              <w:jc w:val="center"/>
              <w:rPr>
                <w:color w:val="000000" w:themeColor="text1"/>
                <w:sz w:val="14"/>
              </w:rPr>
            </w:pPr>
            <w:r w:rsidRPr="005554BE">
              <w:rPr>
                <w:color w:val="000000" w:themeColor="text1"/>
                <w:sz w:val="14"/>
              </w:rPr>
              <w:t>4</w:t>
            </w:r>
          </w:p>
        </w:tc>
        <w:tc>
          <w:tcPr>
            <w:tcW w:w="5614" w:type="dxa"/>
            <w:gridSpan w:val="4"/>
            <w:noWrap/>
            <w:vAlign w:val="center"/>
          </w:tcPr>
          <w:p w:rsidR="00C82F35" w:rsidRPr="005554BE" w:rsidRDefault="00C82F35" w:rsidP="00A05D6D">
            <w:pPr>
              <w:rPr>
                <w:color w:val="000000" w:themeColor="text1"/>
                <w:sz w:val="14"/>
              </w:rPr>
            </w:pPr>
          </w:p>
        </w:tc>
        <w:tc>
          <w:tcPr>
            <w:tcW w:w="1361" w:type="dxa"/>
            <w:noWrap/>
            <w:vAlign w:val="center"/>
          </w:tcPr>
          <w:p w:rsidR="00C82F35" w:rsidRPr="005554BE" w:rsidRDefault="00C82F35" w:rsidP="00A05D6D">
            <w:pPr>
              <w:rPr>
                <w:color w:val="000000" w:themeColor="text1"/>
                <w:sz w:val="14"/>
              </w:rPr>
            </w:pPr>
          </w:p>
        </w:tc>
        <w:tc>
          <w:tcPr>
            <w:tcW w:w="1874" w:type="dxa"/>
            <w:gridSpan w:val="2"/>
            <w:noWrap/>
            <w:vAlign w:val="center"/>
          </w:tcPr>
          <w:p w:rsidR="00C82F35" w:rsidRPr="005554BE" w:rsidRDefault="00C82F35" w:rsidP="00A05D6D">
            <w:pPr>
              <w:tabs>
                <w:tab w:val="right" w:pos="2992"/>
              </w:tabs>
              <w:rPr>
                <w:color w:val="000000" w:themeColor="text1"/>
                <w:sz w:val="14"/>
              </w:rPr>
            </w:pPr>
          </w:p>
        </w:tc>
      </w:tr>
      <w:tr w:rsidR="00C82F35" w:rsidRPr="005554BE" w:rsidTr="00A05D6D">
        <w:trPr>
          <w:cantSplit/>
          <w:trHeight w:hRule="exact" w:val="454"/>
          <w:jc w:val="center"/>
        </w:trPr>
        <w:tc>
          <w:tcPr>
            <w:tcW w:w="850" w:type="dxa"/>
            <w:noWrap/>
            <w:vAlign w:val="center"/>
          </w:tcPr>
          <w:p w:rsidR="00C82F35" w:rsidRPr="005554BE" w:rsidRDefault="00C82F35" w:rsidP="00A05D6D">
            <w:pPr>
              <w:ind w:left="-42"/>
              <w:jc w:val="center"/>
              <w:rPr>
                <w:color w:val="000000" w:themeColor="text1"/>
                <w:sz w:val="14"/>
              </w:rPr>
            </w:pPr>
            <w:r w:rsidRPr="005554BE">
              <w:rPr>
                <w:color w:val="000000" w:themeColor="text1"/>
                <w:sz w:val="14"/>
              </w:rPr>
              <w:t>3</w:t>
            </w:r>
          </w:p>
        </w:tc>
        <w:tc>
          <w:tcPr>
            <w:tcW w:w="5614" w:type="dxa"/>
            <w:gridSpan w:val="4"/>
            <w:noWrap/>
            <w:vAlign w:val="center"/>
          </w:tcPr>
          <w:p w:rsidR="00C82F35" w:rsidRPr="005554BE" w:rsidRDefault="00C82F35" w:rsidP="00A05D6D">
            <w:pPr>
              <w:rPr>
                <w:color w:val="000000" w:themeColor="text1"/>
                <w:sz w:val="14"/>
              </w:rPr>
            </w:pPr>
          </w:p>
        </w:tc>
        <w:tc>
          <w:tcPr>
            <w:tcW w:w="1361" w:type="dxa"/>
            <w:noWrap/>
            <w:vAlign w:val="center"/>
          </w:tcPr>
          <w:p w:rsidR="00C82F35" w:rsidRPr="005554BE" w:rsidRDefault="00C82F35" w:rsidP="00A05D6D">
            <w:pPr>
              <w:rPr>
                <w:color w:val="000000" w:themeColor="text1"/>
                <w:sz w:val="14"/>
              </w:rPr>
            </w:pPr>
          </w:p>
        </w:tc>
        <w:tc>
          <w:tcPr>
            <w:tcW w:w="1874" w:type="dxa"/>
            <w:gridSpan w:val="2"/>
            <w:noWrap/>
            <w:vAlign w:val="center"/>
          </w:tcPr>
          <w:p w:rsidR="00C82F35" w:rsidRPr="005554BE" w:rsidRDefault="00C82F35" w:rsidP="00A05D6D">
            <w:pPr>
              <w:tabs>
                <w:tab w:val="right" w:pos="2992"/>
              </w:tabs>
              <w:rPr>
                <w:color w:val="000000" w:themeColor="text1"/>
                <w:sz w:val="14"/>
              </w:rPr>
            </w:pPr>
          </w:p>
        </w:tc>
      </w:tr>
      <w:tr w:rsidR="00C82F35" w:rsidRPr="005554BE" w:rsidTr="00A05D6D">
        <w:trPr>
          <w:cantSplit/>
          <w:trHeight w:hRule="exact" w:val="454"/>
          <w:jc w:val="center"/>
        </w:trPr>
        <w:tc>
          <w:tcPr>
            <w:tcW w:w="850" w:type="dxa"/>
            <w:noWrap/>
            <w:vAlign w:val="center"/>
          </w:tcPr>
          <w:p w:rsidR="00C82F35" w:rsidRPr="005554BE" w:rsidRDefault="00C82F35" w:rsidP="00A05D6D">
            <w:pPr>
              <w:ind w:left="-42"/>
              <w:jc w:val="center"/>
              <w:rPr>
                <w:color w:val="000000" w:themeColor="text1"/>
                <w:sz w:val="14"/>
              </w:rPr>
            </w:pPr>
            <w:r w:rsidRPr="005554BE">
              <w:rPr>
                <w:color w:val="000000" w:themeColor="text1"/>
                <w:sz w:val="14"/>
              </w:rPr>
              <w:t>2</w:t>
            </w:r>
          </w:p>
        </w:tc>
        <w:tc>
          <w:tcPr>
            <w:tcW w:w="5614" w:type="dxa"/>
            <w:gridSpan w:val="4"/>
            <w:noWrap/>
            <w:vAlign w:val="center"/>
          </w:tcPr>
          <w:p w:rsidR="00C82F35" w:rsidRPr="005554BE" w:rsidRDefault="00C82F35" w:rsidP="00A05D6D">
            <w:pPr>
              <w:rPr>
                <w:color w:val="000000" w:themeColor="text1"/>
                <w:sz w:val="14"/>
              </w:rPr>
            </w:pPr>
          </w:p>
        </w:tc>
        <w:tc>
          <w:tcPr>
            <w:tcW w:w="1361" w:type="dxa"/>
            <w:noWrap/>
            <w:vAlign w:val="center"/>
          </w:tcPr>
          <w:p w:rsidR="00C82F35" w:rsidRPr="005554BE" w:rsidRDefault="00C82F35" w:rsidP="00A05D6D">
            <w:pPr>
              <w:rPr>
                <w:color w:val="000000" w:themeColor="text1"/>
                <w:sz w:val="14"/>
              </w:rPr>
            </w:pPr>
          </w:p>
        </w:tc>
        <w:tc>
          <w:tcPr>
            <w:tcW w:w="1874" w:type="dxa"/>
            <w:gridSpan w:val="2"/>
            <w:noWrap/>
            <w:vAlign w:val="center"/>
          </w:tcPr>
          <w:p w:rsidR="00C82F35" w:rsidRPr="005554BE" w:rsidRDefault="00C82F35" w:rsidP="00A05D6D">
            <w:pPr>
              <w:tabs>
                <w:tab w:val="right" w:pos="2992"/>
              </w:tabs>
              <w:rPr>
                <w:color w:val="000000" w:themeColor="text1"/>
                <w:sz w:val="14"/>
              </w:rPr>
            </w:pPr>
          </w:p>
        </w:tc>
      </w:tr>
      <w:tr w:rsidR="00C82F35" w:rsidRPr="005554BE" w:rsidTr="00A05D6D">
        <w:trPr>
          <w:cantSplit/>
          <w:trHeight w:hRule="exact" w:val="454"/>
          <w:jc w:val="center"/>
        </w:trPr>
        <w:tc>
          <w:tcPr>
            <w:tcW w:w="850" w:type="dxa"/>
            <w:noWrap/>
            <w:vAlign w:val="center"/>
          </w:tcPr>
          <w:p w:rsidR="00C82F35" w:rsidRPr="005554BE" w:rsidRDefault="00C82F35" w:rsidP="00A05D6D">
            <w:pPr>
              <w:ind w:left="-42"/>
              <w:jc w:val="center"/>
              <w:rPr>
                <w:color w:val="000000" w:themeColor="text1"/>
                <w:sz w:val="14"/>
              </w:rPr>
            </w:pPr>
            <w:r w:rsidRPr="005554BE">
              <w:rPr>
                <w:color w:val="000000" w:themeColor="text1"/>
                <w:sz w:val="14"/>
              </w:rPr>
              <w:t>1</w:t>
            </w:r>
          </w:p>
        </w:tc>
        <w:tc>
          <w:tcPr>
            <w:tcW w:w="5614" w:type="dxa"/>
            <w:gridSpan w:val="4"/>
            <w:noWrap/>
            <w:vAlign w:val="center"/>
          </w:tcPr>
          <w:p w:rsidR="00C82F35" w:rsidRPr="005554BE" w:rsidRDefault="00C82F35" w:rsidP="00A05D6D">
            <w:pPr>
              <w:rPr>
                <w:color w:val="000000" w:themeColor="text1"/>
                <w:sz w:val="14"/>
              </w:rPr>
            </w:pPr>
          </w:p>
        </w:tc>
        <w:tc>
          <w:tcPr>
            <w:tcW w:w="1361" w:type="dxa"/>
            <w:noWrap/>
            <w:vAlign w:val="center"/>
          </w:tcPr>
          <w:p w:rsidR="00C82F35" w:rsidRPr="005554BE" w:rsidRDefault="00C82F35" w:rsidP="00A05D6D">
            <w:pPr>
              <w:rPr>
                <w:color w:val="000000" w:themeColor="text1"/>
                <w:sz w:val="14"/>
              </w:rPr>
            </w:pPr>
          </w:p>
        </w:tc>
        <w:tc>
          <w:tcPr>
            <w:tcW w:w="1874" w:type="dxa"/>
            <w:gridSpan w:val="2"/>
            <w:noWrap/>
            <w:vAlign w:val="center"/>
          </w:tcPr>
          <w:p w:rsidR="00C82F35" w:rsidRPr="005554BE" w:rsidRDefault="00C82F35" w:rsidP="00A05D6D">
            <w:pPr>
              <w:tabs>
                <w:tab w:val="right" w:pos="2992"/>
              </w:tabs>
              <w:rPr>
                <w:color w:val="000000" w:themeColor="text1"/>
                <w:sz w:val="14"/>
              </w:rPr>
            </w:pPr>
          </w:p>
        </w:tc>
      </w:tr>
      <w:tr w:rsidR="00C82F35" w:rsidRPr="005554BE" w:rsidTr="00A05D6D">
        <w:trPr>
          <w:cantSplit/>
          <w:trHeight w:hRule="exact" w:val="454"/>
          <w:jc w:val="center"/>
        </w:trPr>
        <w:tc>
          <w:tcPr>
            <w:tcW w:w="850" w:type="dxa"/>
            <w:tcBorders>
              <w:bottom w:val="single" w:sz="12" w:space="0" w:color="auto"/>
            </w:tcBorders>
            <w:noWrap/>
            <w:vAlign w:val="center"/>
          </w:tcPr>
          <w:p w:rsidR="00C82F35" w:rsidRPr="00111921" w:rsidRDefault="00C82F35" w:rsidP="00A05D6D">
            <w:pPr>
              <w:ind w:left="-42"/>
              <w:jc w:val="center"/>
              <w:rPr>
                <w:caps/>
                <w:color w:val="000000" w:themeColor="text1"/>
                <w:sz w:val="14"/>
                <w:szCs w:val="14"/>
              </w:rPr>
            </w:pPr>
            <w:r w:rsidRPr="00111921">
              <w:rPr>
                <w:caps/>
                <w:color w:val="000000" w:themeColor="text1"/>
                <w:sz w:val="14"/>
                <w:szCs w:val="14"/>
              </w:rPr>
              <w:t>Revize</w:t>
            </w:r>
          </w:p>
        </w:tc>
        <w:tc>
          <w:tcPr>
            <w:tcW w:w="5614" w:type="dxa"/>
            <w:gridSpan w:val="4"/>
            <w:tcBorders>
              <w:bottom w:val="single" w:sz="12" w:space="0" w:color="auto"/>
            </w:tcBorders>
            <w:noWrap/>
            <w:vAlign w:val="center"/>
          </w:tcPr>
          <w:p w:rsidR="00C82F35" w:rsidRPr="00111921" w:rsidRDefault="00C82F35" w:rsidP="00A05D6D">
            <w:pPr>
              <w:rPr>
                <w:caps/>
                <w:color w:val="000000" w:themeColor="text1"/>
                <w:sz w:val="14"/>
                <w:szCs w:val="14"/>
              </w:rPr>
            </w:pPr>
            <w:r w:rsidRPr="00111921">
              <w:rPr>
                <w:caps/>
                <w:color w:val="000000" w:themeColor="text1"/>
                <w:sz w:val="14"/>
                <w:szCs w:val="14"/>
              </w:rPr>
              <w:t>Popis</w:t>
            </w:r>
          </w:p>
        </w:tc>
        <w:tc>
          <w:tcPr>
            <w:tcW w:w="1361" w:type="dxa"/>
            <w:tcBorders>
              <w:bottom w:val="single" w:sz="12" w:space="0" w:color="auto"/>
            </w:tcBorders>
            <w:noWrap/>
            <w:vAlign w:val="center"/>
          </w:tcPr>
          <w:p w:rsidR="00C82F35" w:rsidRPr="00111921" w:rsidRDefault="00C82F35" w:rsidP="00A05D6D">
            <w:pPr>
              <w:rPr>
                <w:caps/>
                <w:color w:val="000000" w:themeColor="text1"/>
                <w:sz w:val="14"/>
                <w:szCs w:val="14"/>
              </w:rPr>
            </w:pPr>
            <w:r w:rsidRPr="00111921">
              <w:rPr>
                <w:caps/>
                <w:color w:val="000000" w:themeColor="text1"/>
                <w:sz w:val="14"/>
                <w:szCs w:val="14"/>
              </w:rPr>
              <w:t>Datum</w:t>
            </w:r>
          </w:p>
        </w:tc>
        <w:tc>
          <w:tcPr>
            <w:tcW w:w="1874" w:type="dxa"/>
            <w:gridSpan w:val="2"/>
            <w:tcBorders>
              <w:bottom w:val="single" w:sz="12" w:space="0" w:color="auto"/>
            </w:tcBorders>
            <w:noWrap/>
            <w:vAlign w:val="center"/>
          </w:tcPr>
          <w:p w:rsidR="00C82F35" w:rsidRPr="00111921" w:rsidRDefault="00C82F35" w:rsidP="00A05D6D">
            <w:pPr>
              <w:tabs>
                <w:tab w:val="right" w:pos="2992"/>
              </w:tabs>
              <w:rPr>
                <w:caps/>
                <w:color w:val="000000" w:themeColor="text1"/>
                <w:sz w:val="14"/>
                <w:szCs w:val="14"/>
              </w:rPr>
            </w:pPr>
            <w:r w:rsidRPr="00111921">
              <w:rPr>
                <w:caps/>
                <w:color w:val="000000" w:themeColor="text1"/>
                <w:sz w:val="14"/>
                <w:szCs w:val="14"/>
              </w:rPr>
              <w:t>Schválil</w:t>
            </w:r>
          </w:p>
        </w:tc>
      </w:tr>
      <w:tr w:rsidR="00C82F35" w:rsidRPr="005554BE" w:rsidTr="00A05D6D">
        <w:trPr>
          <w:cantSplit/>
          <w:trHeight w:hRule="exact" w:val="170"/>
          <w:jc w:val="center"/>
        </w:trPr>
        <w:tc>
          <w:tcPr>
            <w:tcW w:w="850" w:type="dxa"/>
            <w:tcBorders>
              <w:top w:val="single" w:sz="12" w:space="0" w:color="auto"/>
              <w:left w:val="nil"/>
              <w:bottom w:val="single" w:sz="12" w:space="0" w:color="auto"/>
              <w:right w:val="nil"/>
            </w:tcBorders>
            <w:noWrap/>
            <w:vAlign w:val="center"/>
          </w:tcPr>
          <w:p w:rsidR="00C82F35" w:rsidRPr="005554BE" w:rsidRDefault="00C82F35" w:rsidP="00A05D6D">
            <w:pPr>
              <w:ind w:left="-42"/>
              <w:jc w:val="center"/>
              <w:rPr>
                <w:color w:val="000000" w:themeColor="text1"/>
                <w:sz w:val="14"/>
              </w:rPr>
            </w:pPr>
          </w:p>
        </w:tc>
        <w:tc>
          <w:tcPr>
            <w:tcW w:w="5614" w:type="dxa"/>
            <w:gridSpan w:val="4"/>
            <w:tcBorders>
              <w:top w:val="single" w:sz="12" w:space="0" w:color="auto"/>
              <w:left w:val="nil"/>
              <w:bottom w:val="single" w:sz="12" w:space="0" w:color="auto"/>
              <w:right w:val="nil"/>
            </w:tcBorders>
            <w:noWrap/>
            <w:vAlign w:val="center"/>
          </w:tcPr>
          <w:p w:rsidR="00C82F35" w:rsidRPr="005554BE" w:rsidRDefault="00C82F35" w:rsidP="00A05D6D">
            <w:pPr>
              <w:rPr>
                <w:color w:val="000000" w:themeColor="text1"/>
                <w:sz w:val="14"/>
              </w:rPr>
            </w:pPr>
          </w:p>
        </w:tc>
        <w:tc>
          <w:tcPr>
            <w:tcW w:w="1361" w:type="dxa"/>
            <w:tcBorders>
              <w:top w:val="single" w:sz="12" w:space="0" w:color="auto"/>
              <w:left w:val="nil"/>
              <w:bottom w:val="single" w:sz="12" w:space="0" w:color="auto"/>
              <w:right w:val="nil"/>
            </w:tcBorders>
            <w:noWrap/>
            <w:vAlign w:val="center"/>
          </w:tcPr>
          <w:p w:rsidR="00C82F35" w:rsidRPr="005554BE" w:rsidRDefault="00C82F35" w:rsidP="00A05D6D">
            <w:pPr>
              <w:rPr>
                <w:color w:val="000000" w:themeColor="text1"/>
                <w:sz w:val="14"/>
              </w:rPr>
            </w:pPr>
          </w:p>
        </w:tc>
        <w:tc>
          <w:tcPr>
            <w:tcW w:w="1874" w:type="dxa"/>
            <w:gridSpan w:val="2"/>
            <w:tcBorders>
              <w:top w:val="single" w:sz="12" w:space="0" w:color="auto"/>
              <w:left w:val="nil"/>
              <w:bottom w:val="single" w:sz="12" w:space="0" w:color="auto"/>
              <w:right w:val="nil"/>
            </w:tcBorders>
            <w:noWrap/>
            <w:vAlign w:val="center"/>
          </w:tcPr>
          <w:p w:rsidR="00C82F35" w:rsidRPr="005554BE" w:rsidRDefault="00C82F35" w:rsidP="00A05D6D">
            <w:pPr>
              <w:tabs>
                <w:tab w:val="right" w:pos="2992"/>
              </w:tabs>
              <w:rPr>
                <w:color w:val="000000" w:themeColor="text1"/>
                <w:sz w:val="14"/>
              </w:rPr>
            </w:pPr>
          </w:p>
        </w:tc>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51"/>
          <w:jc w:val="center"/>
        </w:trPr>
        <w:tc>
          <w:tcPr>
            <w:tcW w:w="6464" w:type="dxa"/>
            <w:gridSpan w:val="5"/>
            <w:tcBorders>
              <w:top w:val="single" w:sz="12" w:space="0" w:color="auto"/>
              <w:left w:val="single" w:sz="12" w:space="0" w:color="auto"/>
              <w:bottom w:val="single" w:sz="2" w:space="0" w:color="auto"/>
              <w:right w:val="single" w:sz="2" w:space="0" w:color="auto"/>
            </w:tcBorders>
            <w:tcMar>
              <w:top w:w="0" w:type="dxa"/>
              <w:left w:w="0" w:type="dxa"/>
              <w:right w:w="0" w:type="dxa"/>
            </w:tcMar>
            <w:vAlign w:val="center"/>
          </w:tcPr>
          <w:p w:rsidR="00C82F35" w:rsidRPr="005554BE" w:rsidRDefault="00C82F35" w:rsidP="00A05D6D">
            <w:pPr>
              <w:spacing w:before="60"/>
              <w:jc w:val="center"/>
              <w:rPr>
                <w:color w:val="000000" w:themeColor="text1"/>
                <w:spacing w:val="18"/>
                <w:sz w:val="16"/>
              </w:rPr>
            </w:pPr>
            <w:r w:rsidRPr="005554BE">
              <w:rPr>
                <w:noProof/>
                <w:color w:val="000000" w:themeColor="text1"/>
                <w:sz w:val="18"/>
              </w:rPr>
              <mc:AlternateContent>
                <mc:Choice Requires="wps">
                  <w:drawing>
                    <wp:anchor distT="0" distB="0" distL="114300" distR="114300" simplePos="0" relativeHeight="251659264" behindDoc="0" locked="0" layoutInCell="1" allowOverlap="1" wp14:anchorId="644CD9FB" wp14:editId="735366FE">
                      <wp:simplePos x="0" y="0"/>
                      <wp:positionH relativeFrom="column">
                        <wp:posOffset>34925</wp:posOffset>
                      </wp:positionH>
                      <wp:positionV relativeFrom="paragraph">
                        <wp:posOffset>71755</wp:posOffset>
                      </wp:positionV>
                      <wp:extent cx="4020820" cy="44323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3A53" w:rsidRPr="00E566A0" w:rsidRDefault="00EA3A53" w:rsidP="00C82F35">
                                  <w:pPr>
                                    <w:jc w:val="center"/>
                                    <w:rPr>
                                      <w:rFonts w:eastAsia="Arial Unicode MS" w:cs="Arial"/>
                                      <w:color w:val="000000"/>
                                      <w:w w:val="99"/>
                                      <w:sz w:val="22"/>
                                      <w:szCs w:val="22"/>
                                    </w:rPr>
                                  </w:pPr>
                                  <w:r w:rsidRPr="004D1112">
                                    <w:rPr>
                                      <w:rFonts w:eastAsia="Arial Unicode MS" w:cs="Arial"/>
                                      <w:b/>
                                      <w:color w:val="000000"/>
                                      <w:w w:val="99"/>
                                      <w:sz w:val="24"/>
                                      <w:szCs w:val="24"/>
                                    </w:rPr>
                                    <w:t>Sweco Hydroprojekt a.s.</w:t>
                                  </w:r>
                                  <w:r>
                                    <w:rPr>
                                      <w:rFonts w:eastAsia="Arial Unicode MS" w:cs="Arial"/>
                                      <w:color w:val="000000"/>
                                      <w:w w:val="99"/>
                                      <w:sz w:val="22"/>
                                      <w:szCs w:val="22"/>
                                    </w:rPr>
                                    <w:t xml:space="preserve"> Ústředí Praha</w:t>
                                  </w:r>
                                </w:p>
                                <w:p w:rsidR="00EA3A53" w:rsidRPr="00880E2C" w:rsidRDefault="00EA3A53" w:rsidP="00C82F35">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44CD9FB" id="_x0000_t202" coordsize="21600,21600" o:spt="202" path="m,l,21600r21600,l21600,xe">
                      <v:stroke joinstyle="miter"/>
                      <v:path gradientshapeok="t" o:connecttype="rect"/>
                    </v:shapetype>
                    <v:shape id="Text Box 18" o:spid="_x0000_s1026" type="#_x0000_t202" style="position:absolute;left:0;text-align:left;margin-left:2.75pt;margin-top:5.65pt;width:316.6pt;height:3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" stroked="f">
                      <v:textbox inset="0,0,0,0">
                        <w:txbxContent>
                          <w:p w:rsidR="00EA3A53" w:rsidRPr="00E566A0" w:rsidRDefault="00EA3A53" w:rsidP="00C82F35">
                            <w:pPr>
                              <w:jc w:val="center"/>
                              <w:rPr>
                                <w:rFonts w:eastAsia="Arial Unicode MS" w:cs="Arial"/>
                                <w:color w:val="000000"/>
                                <w:w w:val="99"/>
                                <w:sz w:val="22"/>
                                <w:szCs w:val="22"/>
                              </w:rPr>
                            </w:pPr>
                            <w:r w:rsidRPr="004D1112">
                              <w:rPr>
                                <w:rFonts w:eastAsia="Arial Unicode MS" w:cs="Arial"/>
                                <w:b/>
                                <w:color w:val="000000"/>
                                <w:w w:val="99"/>
                                <w:sz w:val="24"/>
                                <w:szCs w:val="24"/>
                              </w:rPr>
                              <w:t>Sweco Hydroprojekt a.s.</w:t>
                            </w:r>
                            <w:r>
                              <w:rPr>
                                <w:rFonts w:eastAsia="Arial Unicode MS" w:cs="Arial"/>
                                <w:color w:val="000000"/>
                                <w:w w:val="99"/>
                                <w:sz w:val="22"/>
                                <w:szCs w:val="22"/>
                              </w:rPr>
                              <w:t xml:space="preserve"> Ústředí Praha</w:t>
                            </w:r>
                          </w:p>
                          <w:p w:rsidR="00EA3A53" w:rsidRPr="00880E2C" w:rsidRDefault="00EA3A53" w:rsidP="00C82F35">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v:textbox>
                    </v:shape>
                  </w:pict>
                </mc:Fallback>
              </mc:AlternateContent>
            </w:r>
          </w:p>
        </w:tc>
        <w:tc>
          <w:tcPr>
            <w:tcW w:w="3235" w:type="dxa"/>
            <w:gridSpan w:val="3"/>
            <w:tcBorders>
              <w:top w:val="single" w:sz="12" w:space="0" w:color="auto"/>
              <w:left w:val="single" w:sz="2" w:space="0" w:color="auto"/>
              <w:bottom w:val="single" w:sz="2" w:space="0" w:color="auto"/>
              <w:right w:val="single" w:sz="12" w:space="0" w:color="auto"/>
            </w:tcBorders>
            <w:tcMar>
              <w:top w:w="0" w:type="dxa"/>
              <w:left w:w="0" w:type="dxa"/>
              <w:right w:w="0" w:type="dxa"/>
            </w:tcMar>
          </w:tcPr>
          <w:p w:rsidR="00C82F35" w:rsidRPr="005554BE" w:rsidRDefault="00C82F35" w:rsidP="00A05D6D">
            <w:pPr>
              <w:tabs>
                <w:tab w:val="left" w:pos="250"/>
                <w:tab w:val="center" w:pos="1609"/>
              </w:tabs>
              <w:spacing w:before="60"/>
              <w:jc w:val="center"/>
              <w:rPr>
                <w:color w:val="000000" w:themeColor="text1"/>
                <w:spacing w:val="18"/>
                <w:sz w:val="16"/>
              </w:rPr>
            </w:pPr>
            <w:r w:rsidRPr="005554BE">
              <w:rPr>
                <w:rFonts w:eastAsia="Arial Unicode MS" w:cs="Arial"/>
                <w:noProof/>
                <w:color w:val="000000" w:themeColor="text1"/>
                <w:spacing w:val="18"/>
                <w:sz w:val="14"/>
              </w:rPr>
              <w:drawing>
                <wp:inline distT="0" distB="0" distL="0" distR="0" wp14:anchorId="61A3254B" wp14:editId="4ADA9439">
                  <wp:extent cx="1440000" cy="417243"/>
                  <wp:effectExtent l="0" t="0" r="8255" b="1905"/>
                  <wp:docPr id="18"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descr="Logo_sw_m3cm_bw_po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440000" cy="417243"/>
                          </a:xfrm>
                          <a:prstGeom prst="rect">
                            <a:avLst/>
                          </a:prstGeom>
                          <a:noFill/>
                          <a:ln w="9525">
                            <a:noFill/>
                            <a:miter lim="800000"/>
                            <a:headEnd/>
                            <a:tailEnd/>
                          </a:ln>
                        </pic:spPr>
                      </pic:pic>
                    </a:graphicData>
                  </a:graphic>
                </wp:inline>
              </w:drawing>
            </w:r>
          </w:p>
        </w:tc>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VYPRACOVAL</w:t>
            </w:r>
          </w:p>
        </w:tc>
        <w:tc>
          <w:tcPr>
            <w:tcW w:w="1871" w:type="dxa"/>
            <w:tcBorders>
              <w:top w:val="single" w:sz="2" w:space="0" w:color="auto"/>
              <w:left w:val="single" w:sz="2" w:space="0" w:color="auto"/>
              <w:bottom w:val="single" w:sz="2" w:space="0" w:color="auto"/>
              <w:right w:val="single" w:sz="2" w:space="0" w:color="auto"/>
            </w:tcBorders>
            <w:vAlign w:val="center"/>
          </w:tcPr>
          <w:p w:rsidR="00C82F35" w:rsidRPr="005554BE" w:rsidRDefault="00E13FA0" w:rsidP="002E4C89">
            <w:pPr>
              <w:jc w:val="left"/>
              <w:rPr>
                <w:color w:val="000000" w:themeColor="text1"/>
                <w:sz w:val="16"/>
              </w:rPr>
            </w:pPr>
            <w:r>
              <w:rPr>
                <w:color w:val="000000" w:themeColor="text1"/>
                <w:sz w:val="16"/>
              </w:rPr>
              <w:t>ING.</w:t>
            </w:r>
            <w:r w:rsidR="002E4C89">
              <w:rPr>
                <w:color w:val="000000" w:themeColor="text1"/>
                <w:sz w:val="16"/>
              </w:rPr>
              <w:t xml:space="preserve"> R. MENŠÍK</w:t>
            </w:r>
          </w:p>
        </w:tc>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HIP</w:t>
            </w:r>
          </w:p>
        </w:tc>
        <w:sdt>
          <w:sdtPr>
            <w:rPr>
              <w:color w:val="000000" w:themeColor="text1"/>
              <w:sz w:val="16"/>
            </w:rPr>
            <w:alias w:val="Hlavní inženýr projektu"/>
            <w:tag w:val="hip_kr"/>
            <w:id w:val="787498101"/>
            <w:placeholder>
              <w:docPart w:val="C76B8A865C1447E28DC90CEA673D1EF1"/>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6"/>
                  </w:rPr>
                </w:pPr>
                <w:r w:rsidRPr="00BE5E6E">
                  <w:rPr>
                    <w:color w:val="000000" w:themeColor="text1"/>
                    <w:sz w:val="16"/>
                  </w:rPr>
                  <w:t>ING.</w:t>
                </w:r>
                <w:r w:rsidR="002E4C89">
                  <w:rPr>
                    <w:color w:val="000000" w:themeColor="text1"/>
                    <w:sz w:val="16"/>
                  </w:rPr>
                  <w:t xml:space="preserve"> </w:t>
                </w:r>
                <w:r w:rsidRPr="00BE5E6E">
                  <w:rPr>
                    <w:color w:val="000000" w:themeColor="text1"/>
                    <w:sz w:val="16"/>
                  </w:rPr>
                  <w:t>R.</w:t>
                </w:r>
                <w:r w:rsidR="002E4C89">
                  <w:rPr>
                    <w:color w:val="000000" w:themeColor="text1"/>
                    <w:sz w:val="16"/>
                  </w:rPr>
                  <w:t xml:space="preserve"> </w:t>
                </w:r>
                <w:r w:rsidRPr="00BE5E6E">
                  <w:rPr>
                    <w:color w:val="000000" w:themeColor="text1"/>
                    <w:sz w:val="16"/>
                  </w:rPr>
                  <w:t>MENŠÍK</w:t>
                </w:r>
              </w:p>
            </w:tc>
          </w:sdtContent>
        </w:sdt>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T. KONTROLA</w:t>
            </w:r>
          </w:p>
        </w:tc>
        <w:sdt>
          <w:sdtPr>
            <w:rPr>
              <w:color w:val="000000" w:themeColor="text1"/>
              <w:sz w:val="16"/>
            </w:rPr>
            <w:alias w:val="Technická kontrola"/>
            <w:tag w:val="kj_kr"/>
            <w:id w:val="787498102"/>
            <w:placeholder>
              <w:docPart w:val="C4E9378E858442919A5E614F1F63F4C3"/>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C82F35" w:rsidP="00A05D6D">
                <w:pPr>
                  <w:jc w:val="left"/>
                  <w:rPr>
                    <w:color w:val="000000" w:themeColor="text1"/>
                    <w:sz w:val="16"/>
                  </w:rPr>
                </w:pPr>
                <w:r w:rsidRPr="00BE5E6E">
                  <w:rPr>
                    <w:color w:val="000000" w:themeColor="text1"/>
                    <w:sz w:val="16"/>
                  </w:rPr>
                  <w:t>ING.</w:t>
                </w:r>
                <w:r w:rsidR="002E4C89">
                  <w:rPr>
                    <w:color w:val="000000" w:themeColor="text1"/>
                    <w:sz w:val="16"/>
                  </w:rPr>
                  <w:t xml:space="preserve"> </w:t>
                </w:r>
                <w:r w:rsidRPr="00BE5E6E">
                  <w:rPr>
                    <w:color w:val="000000" w:themeColor="text1"/>
                    <w:sz w:val="16"/>
                  </w:rPr>
                  <w:t>M.</w:t>
                </w:r>
                <w:r w:rsidR="002E4C89">
                  <w:rPr>
                    <w:color w:val="000000" w:themeColor="text1"/>
                    <w:sz w:val="16"/>
                  </w:rPr>
                  <w:t xml:space="preserve"> </w:t>
                </w:r>
                <w:r w:rsidRPr="00BE5E6E">
                  <w:rPr>
                    <w:color w:val="000000" w:themeColor="text1"/>
                    <w:sz w:val="16"/>
                  </w:rPr>
                  <w:t>MACHOVEC</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rsidR="00C82F35" w:rsidRPr="00E13FA0" w:rsidRDefault="00C82F35" w:rsidP="00A05D6D">
            <w:pPr>
              <w:jc w:val="left"/>
              <w:rPr>
                <w:color w:val="000000" w:themeColor="text1"/>
                <w:sz w:val="14"/>
              </w:rPr>
            </w:pPr>
            <w:r w:rsidRPr="00E13FA0">
              <w:rPr>
                <w:color w:val="000000" w:themeColor="text1"/>
                <w:sz w:val="14"/>
              </w:rPr>
              <w:t>PROJEKTANT</w:t>
            </w:r>
          </w:p>
        </w:tc>
        <w:sdt>
          <w:sdtPr>
            <w:rPr>
              <w:color w:val="000000" w:themeColor="text1"/>
              <w:sz w:val="16"/>
            </w:rPr>
            <w:alias w:val="Projektant"/>
            <w:tag w:val="Kontr"/>
            <w:id w:val="787498103"/>
            <w:placeholder>
              <w:docPart w:val="CAC0FA489127464BA4D93AF7D159BEF7"/>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rsidR="00C82F35" w:rsidRPr="00E13FA0" w:rsidRDefault="00E13FA0" w:rsidP="002E4C89">
                <w:pPr>
                  <w:jc w:val="left"/>
                  <w:rPr>
                    <w:color w:val="000000" w:themeColor="text1"/>
                    <w:sz w:val="16"/>
                  </w:rPr>
                </w:pPr>
                <w:r w:rsidRPr="00E13FA0">
                  <w:rPr>
                    <w:color w:val="000000" w:themeColor="text1"/>
                    <w:sz w:val="16"/>
                  </w:rPr>
                  <w:t>ING.</w:t>
                </w:r>
                <w:r w:rsidR="002E4C89">
                  <w:rPr>
                    <w:color w:val="000000" w:themeColor="text1"/>
                    <w:sz w:val="16"/>
                  </w:rPr>
                  <w:t xml:space="preserve"> R. MENŠÍK</w:t>
                </w:r>
              </w:p>
            </w:tc>
          </w:sdtContent>
        </w:sdt>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ŘEDITEL DIVIZE</w:t>
            </w:r>
          </w:p>
        </w:tc>
        <w:sdt>
          <w:sdtPr>
            <w:rPr>
              <w:color w:val="000000" w:themeColor="text1"/>
              <w:sz w:val="16"/>
            </w:rPr>
            <w:alias w:val="Ředitel divize"/>
            <w:tag w:val="rovu_kr"/>
            <w:id w:val="787498104"/>
            <w:placeholder>
              <w:docPart w:val="DC0D1F1E81CB44ED808329E7DF885919"/>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6"/>
                  </w:rPr>
                </w:pPr>
                <w:r w:rsidRPr="00BE5E6E">
                  <w:rPr>
                    <w:color w:val="000000" w:themeColor="text1"/>
                    <w:sz w:val="16"/>
                  </w:rPr>
                  <w:t>ING.</w:t>
                </w:r>
                <w:r w:rsidR="002E4C89">
                  <w:rPr>
                    <w:color w:val="000000" w:themeColor="text1"/>
                    <w:sz w:val="16"/>
                  </w:rPr>
                  <w:t xml:space="preserve"> </w:t>
                </w:r>
                <w:r w:rsidRPr="00BE5E6E">
                  <w:rPr>
                    <w:color w:val="000000" w:themeColor="text1"/>
                    <w:sz w:val="16"/>
                  </w:rPr>
                  <w:t>V.</w:t>
                </w:r>
                <w:r w:rsidR="002E4C89">
                  <w:rPr>
                    <w:color w:val="000000" w:themeColor="text1"/>
                    <w:sz w:val="16"/>
                  </w:rPr>
                  <w:t xml:space="preserve"> </w:t>
                </w:r>
                <w:r w:rsidRPr="00BE5E6E">
                  <w:rPr>
                    <w:color w:val="000000" w:themeColor="text1"/>
                    <w:sz w:val="16"/>
                  </w:rPr>
                  <w:t>ČERNÝ, Ph. D.</w:t>
                </w:r>
              </w:p>
            </w:tc>
          </w:sdtContent>
        </w:sdt>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DATUM</w:t>
            </w:r>
          </w:p>
        </w:tc>
        <w:sdt>
          <w:sdtPr>
            <w:rPr>
              <w:color w:val="000000" w:themeColor="text1"/>
              <w:sz w:val="16"/>
            </w:rPr>
            <w:alias w:val="Datum"/>
            <w:tag w:val="DatumCo"/>
            <w:id w:val="787498105"/>
            <w:placeholder>
              <w:docPart w:val="1321D5B36CD14CC08238811691ECD8A0"/>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2E4C89" w:rsidP="002E4C89">
                <w:pPr>
                  <w:jc w:val="left"/>
                  <w:rPr>
                    <w:color w:val="000000" w:themeColor="text1"/>
                    <w:sz w:val="16"/>
                  </w:rPr>
                </w:pPr>
                <w:r>
                  <w:rPr>
                    <w:color w:val="000000" w:themeColor="text1"/>
                    <w:sz w:val="16"/>
                  </w:rPr>
                  <w:t>05</w:t>
                </w:r>
                <w:r w:rsidR="00C82F35">
                  <w:rPr>
                    <w:color w:val="000000" w:themeColor="text1"/>
                    <w:sz w:val="16"/>
                  </w:rPr>
                  <w:t>/201</w:t>
                </w:r>
                <w:r>
                  <w:rPr>
                    <w:color w:val="000000" w:themeColor="text1"/>
                    <w:sz w:val="16"/>
                  </w:rPr>
                  <w:t>9</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OBJEDNATEL</w:t>
            </w:r>
          </w:p>
        </w:tc>
        <w:sdt>
          <w:sdtPr>
            <w:rPr>
              <w:color w:val="000000" w:themeColor="text1"/>
              <w:sz w:val="16"/>
              <w:szCs w:val="16"/>
            </w:rPr>
            <w:alias w:val="Objednatel"/>
            <w:tag w:val="Objdok"/>
            <w:id w:val="787498106"/>
            <w:placeholder>
              <w:docPart w:val="8ADF18FC82CD4258A932F1A81E246531"/>
            </w:placeholde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tcPr>
              <w:p w:rsidR="00C82F35" w:rsidRPr="00485BE0" w:rsidRDefault="00C82F35" w:rsidP="00A05D6D">
                <w:pPr>
                  <w:jc w:val="left"/>
                  <w:rPr>
                    <w:color w:val="000000" w:themeColor="text1"/>
                    <w:sz w:val="16"/>
                    <w:szCs w:val="16"/>
                  </w:rPr>
                </w:pPr>
                <w:r w:rsidRPr="00485BE0">
                  <w:rPr>
                    <w:color w:val="000000" w:themeColor="text1"/>
                    <w:sz w:val="16"/>
                    <w:szCs w:val="16"/>
                  </w:rPr>
                  <w:t>Vodovody a kanalizace Přerov, a.s., Šířava 482/21, 750 02 Přerov</w:t>
                </w:r>
              </w:p>
            </w:tc>
          </w:sdtContent>
        </w:sdt>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OKRES</w:t>
            </w:r>
          </w:p>
        </w:tc>
        <w:sdt>
          <w:sdtPr>
            <w:rPr>
              <w:color w:val="000000" w:themeColor="text1"/>
              <w:sz w:val="16"/>
            </w:rPr>
            <w:alias w:val="Okres"/>
            <w:tag w:val="Lokalita"/>
            <w:id w:val="787498142"/>
            <w:placeholder>
              <w:docPart w:val="0C6AA8BE685C4DC99CE9B06BBC4EBD3D"/>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C82F35" w:rsidP="00A05D6D">
                <w:pPr>
                  <w:jc w:val="left"/>
                  <w:rPr>
                    <w:color w:val="000000" w:themeColor="text1"/>
                    <w:sz w:val="16"/>
                  </w:rPr>
                </w:pPr>
                <w:r w:rsidRPr="00BE5E6E">
                  <w:rPr>
                    <w:color w:val="000000" w:themeColor="text1"/>
                    <w:sz w:val="16"/>
                  </w:rPr>
                  <w:t>PŘEROV</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val="restart"/>
            <w:tcBorders>
              <w:top w:val="single" w:sz="2" w:space="0" w:color="auto"/>
              <w:left w:val="single" w:sz="12" w:space="0" w:color="auto"/>
              <w:right w:val="single" w:sz="2" w:space="0" w:color="auto"/>
            </w:tcBorders>
          </w:tcPr>
          <w:p w:rsidR="00C82F35" w:rsidRDefault="00C82F35" w:rsidP="00A05D6D">
            <w:pPr>
              <w:rPr>
                <w:color w:val="000000" w:themeColor="text1"/>
                <w:sz w:val="14"/>
              </w:rPr>
            </w:pPr>
            <w:r w:rsidRPr="005554BE">
              <w:rPr>
                <w:color w:val="000000" w:themeColor="text1"/>
                <w:sz w:val="14"/>
              </w:rPr>
              <w:t>AKCE:</w:t>
            </w:r>
          </w:p>
          <w:p w:rsidR="00C82F35" w:rsidRDefault="00C82F35" w:rsidP="00A05D6D">
            <w:pPr>
              <w:rPr>
                <w:color w:val="000000" w:themeColor="text1"/>
                <w:sz w:val="14"/>
              </w:rPr>
            </w:pPr>
          </w:p>
          <w:p w:rsidR="00C82F35" w:rsidRPr="005554BE" w:rsidRDefault="00C82F35" w:rsidP="00A05D6D">
            <w:pPr>
              <w:rPr>
                <w:color w:val="000000" w:themeColor="text1"/>
                <w:sz w:val="14"/>
              </w:rPr>
            </w:pPr>
          </w:p>
          <w:p w:rsidR="00C82F35" w:rsidRPr="005554BE" w:rsidRDefault="00C82F35" w:rsidP="00A05D6D">
            <w:pPr>
              <w:rPr>
                <w:color w:val="000000" w:themeColor="text1"/>
                <w:sz w:val="14"/>
              </w:rPr>
            </w:pPr>
          </w:p>
          <w:p w:rsidR="00C82F35" w:rsidRDefault="00F05477" w:rsidP="002E4C89">
            <w:pPr>
              <w:jc w:val="center"/>
              <w:rPr>
                <w:color w:val="000000" w:themeColor="text1"/>
                <w:sz w:val="32"/>
                <w:szCs w:val="32"/>
              </w:rPr>
            </w:pPr>
            <w:sdt>
              <w:sdtPr>
                <w:rPr>
                  <w:color w:val="000000" w:themeColor="text1"/>
                  <w:sz w:val="28"/>
                  <w:szCs w:val="28"/>
                </w:rPr>
                <w:alias w:val="Název dokumentace 1"/>
                <w:tag w:val="NazevDok"/>
                <w:id w:val="787498108"/>
                <w:placeholder>
                  <w:docPart w:val="C086D2102F9248C3915BBA0CD89B6512"/>
                </w:placeholder>
                <w:showingPlcHdr/>
                <w:text/>
              </w:sdtPr>
              <w:sdtEndPr/>
              <w:sdtContent>
                <w:r w:rsidR="00C82F35" w:rsidRPr="00BE5E6E">
                  <w:rPr>
                    <w:rStyle w:val="Zstupntext"/>
                    <w:color w:val="000000" w:themeColor="text1"/>
                    <w:sz w:val="28"/>
                    <w:szCs w:val="28"/>
                  </w:rPr>
                  <w:t xml:space="preserve"> </w:t>
                </w:r>
              </w:sdtContent>
            </w:sdt>
            <w:r w:rsidR="00C82F35" w:rsidRPr="00BE5E6E">
              <w:rPr>
                <w:color w:val="000000" w:themeColor="text1"/>
                <w:sz w:val="32"/>
                <w:szCs w:val="32"/>
              </w:rPr>
              <w:t xml:space="preserve">ČOV </w:t>
            </w:r>
            <w:r w:rsidR="002E4C89">
              <w:rPr>
                <w:color w:val="000000" w:themeColor="text1"/>
                <w:sz w:val="32"/>
                <w:szCs w:val="32"/>
              </w:rPr>
              <w:t>Lipník nad Bečvou</w:t>
            </w:r>
          </w:p>
          <w:p w:rsidR="002E4C89" w:rsidRPr="00BE5E6E" w:rsidRDefault="002E4C89" w:rsidP="002E4C89">
            <w:pPr>
              <w:jc w:val="center"/>
              <w:rPr>
                <w:color w:val="000000" w:themeColor="text1"/>
                <w:sz w:val="28"/>
                <w:szCs w:val="28"/>
              </w:rPr>
            </w:pPr>
            <w:r>
              <w:rPr>
                <w:color w:val="000000" w:themeColor="text1"/>
                <w:sz w:val="32"/>
                <w:szCs w:val="32"/>
              </w:rPr>
              <w:t>. povodňová čerpací stanice</w:t>
            </w:r>
          </w:p>
        </w:tc>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ČÍSLO ZAKÁZKY</w:t>
            </w:r>
          </w:p>
        </w:tc>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BE5E6E" w:rsidRDefault="00F05477" w:rsidP="002E4C89">
            <w:pPr>
              <w:jc w:val="left"/>
              <w:rPr>
                <w:color w:val="000000" w:themeColor="text1"/>
                <w:sz w:val="16"/>
                <w:szCs w:val="16"/>
              </w:rPr>
            </w:pPr>
            <w:sdt>
              <w:sdtPr>
                <w:rPr>
                  <w:caps/>
                  <w:color w:val="000000"/>
                  <w:sz w:val="16"/>
                  <w:szCs w:val="16"/>
                </w:rPr>
                <w:alias w:val="Číslo zakázky"/>
                <w:tag w:val="CisloZak"/>
                <w:id w:val="787498143"/>
                <w:placeholder>
                  <w:docPart w:val="D3C723503A244210B560B6FA5F821F14"/>
                </w:placeholder>
                <w:text/>
              </w:sdtPr>
              <w:sdtEndPr/>
              <w:sdtContent>
                <w:r w:rsidR="00C82F35" w:rsidRPr="00BE5E6E">
                  <w:rPr>
                    <w:caps/>
                    <w:color w:val="000000"/>
                    <w:sz w:val="16"/>
                    <w:szCs w:val="16"/>
                  </w:rPr>
                  <w:t xml:space="preserve">21  </w:t>
                </w:r>
                <w:r w:rsidR="002E4C89">
                  <w:rPr>
                    <w:caps/>
                    <w:color w:val="000000"/>
                    <w:sz w:val="16"/>
                    <w:szCs w:val="16"/>
                  </w:rPr>
                  <w:t>8076</w:t>
                </w:r>
                <w:r w:rsidR="00C82F35" w:rsidRPr="00BE5E6E">
                  <w:rPr>
                    <w:caps/>
                    <w:color w:val="000000"/>
                    <w:sz w:val="16"/>
                    <w:szCs w:val="16"/>
                  </w:rPr>
                  <w:t xml:space="preserve"> 0</w:t>
                </w:r>
                <w:r w:rsidR="002E4C89">
                  <w:rPr>
                    <w:caps/>
                    <w:color w:val="000000"/>
                    <w:sz w:val="16"/>
                    <w:szCs w:val="16"/>
                  </w:rPr>
                  <w:t>100</w:t>
                </w:r>
              </w:sdtContent>
            </w:sdt>
          </w:p>
        </w:tc>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rsidR="00C82F35" w:rsidRPr="005554BE" w:rsidRDefault="00C82F35" w:rsidP="00A05D6D">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STUPEŇ</w:t>
            </w:r>
          </w:p>
        </w:tc>
        <w:sdt>
          <w:sdtPr>
            <w:rPr>
              <w:color w:val="000000" w:themeColor="text1"/>
              <w:sz w:val="16"/>
            </w:rPr>
            <w:alias w:val="Stupeň"/>
            <w:tag w:val="StupenZ"/>
            <w:id w:val="787498140"/>
            <w:placeholder>
              <w:docPart w:val="AF044F781EAC4A3D8B34F59F2C550347"/>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C82F35" w:rsidP="00A05D6D">
                <w:pPr>
                  <w:jc w:val="left"/>
                  <w:rPr>
                    <w:color w:val="000000" w:themeColor="text1"/>
                    <w:sz w:val="16"/>
                  </w:rPr>
                </w:pPr>
                <w:r>
                  <w:rPr>
                    <w:color w:val="000000" w:themeColor="text1"/>
                    <w:sz w:val="16"/>
                  </w:rPr>
                  <w:t>DPS</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rsidR="00C82F35" w:rsidRPr="005554BE" w:rsidRDefault="00C82F35" w:rsidP="00A05D6D">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FORMÁT</w:t>
            </w:r>
          </w:p>
        </w:tc>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C82F35" w:rsidP="00A05D6D">
            <w:pPr>
              <w:jc w:val="left"/>
              <w:rPr>
                <w:color w:val="000000" w:themeColor="text1"/>
                <w:sz w:val="16"/>
              </w:rPr>
            </w:pPr>
          </w:p>
        </w:tc>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rsidR="00C82F35" w:rsidRPr="005554BE" w:rsidRDefault="00C82F35" w:rsidP="00A05D6D">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Pr>
                <w:color w:val="000000" w:themeColor="text1"/>
                <w:sz w:val="14"/>
              </w:rPr>
              <w:t>MĚŘÍTKO</w:t>
            </w:r>
          </w:p>
        </w:tc>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C82F35" w:rsidP="00A05D6D">
            <w:pPr>
              <w:jc w:val="left"/>
              <w:rPr>
                <w:color w:val="000000" w:themeColor="text1"/>
                <w:sz w:val="16"/>
              </w:rPr>
            </w:pPr>
          </w:p>
        </w:tc>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bottom w:val="single" w:sz="2" w:space="0" w:color="auto"/>
              <w:right w:val="single" w:sz="2" w:space="0" w:color="auto"/>
            </w:tcBorders>
          </w:tcPr>
          <w:p w:rsidR="00C82F35" w:rsidRPr="005554BE" w:rsidRDefault="00C82F35" w:rsidP="00A05D6D">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ARCHIVNÍ ČÍSLO</w:t>
            </w:r>
          </w:p>
        </w:tc>
        <w:sdt>
          <w:sdtPr>
            <w:rPr>
              <w:color w:val="000000"/>
              <w:sz w:val="12"/>
              <w:szCs w:val="12"/>
            </w:rPr>
            <w:alias w:val="Archivní číslo"/>
            <w:tag w:val="Poc"/>
            <w:id w:val="787498132"/>
            <w:placeholder>
              <w:docPart w:val="A9004F31FF3C4E4C95C8F6199B1EC0E0"/>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C82F35" w:rsidP="002E4C89">
                <w:pPr>
                  <w:jc w:val="left"/>
                  <w:rPr>
                    <w:color w:val="000000" w:themeColor="text1"/>
                    <w:sz w:val="16"/>
                  </w:rPr>
                </w:pPr>
                <w:r>
                  <w:rPr>
                    <w:color w:val="000000"/>
                    <w:sz w:val="12"/>
                    <w:szCs w:val="12"/>
                  </w:rPr>
                  <w:t>00</w:t>
                </w:r>
                <w:r w:rsidR="002E4C89">
                  <w:rPr>
                    <w:color w:val="000000"/>
                    <w:sz w:val="12"/>
                    <w:szCs w:val="12"/>
                  </w:rPr>
                  <w:t>8076</w:t>
                </w:r>
                <w:r>
                  <w:rPr>
                    <w:color w:val="000000"/>
                    <w:sz w:val="12"/>
                    <w:szCs w:val="12"/>
                  </w:rPr>
                  <w:t>/1</w:t>
                </w:r>
                <w:r w:rsidR="002E4C89">
                  <w:rPr>
                    <w:color w:val="000000"/>
                    <w:sz w:val="12"/>
                    <w:szCs w:val="12"/>
                  </w:rPr>
                  <w:t>9</w:t>
                </w:r>
                <w:r>
                  <w:rPr>
                    <w:color w:val="000000"/>
                    <w:sz w:val="12"/>
                    <w:szCs w:val="12"/>
                  </w:rPr>
                  <w:t>/1</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ČÁST STAVBY</w:t>
            </w:r>
          </w:p>
        </w:tc>
        <w:sdt>
          <w:sdtPr>
            <w:rPr>
              <w:color w:val="000000" w:themeColor="text1"/>
              <w:sz w:val="24"/>
              <w:szCs w:val="24"/>
            </w:rPr>
            <w:alias w:val="Část stavby"/>
            <w:tag w:val="CastSt"/>
            <w:id w:val="787498116"/>
            <w:placeholder>
              <w:docPart w:val="B9CFBFFAAB534CD783139A2ECA89B2AA"/>
            </w:placeholder>
            <w:showingPlcHd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tcPr>
              <w:p w:rsidR="00C82F35" w:rsidRPr="005554BE" w:rsidRDefault="002E4C89" w:rsidP="002E4C89">
                <w:pPr>
                  <w:jc w:val="left"/>
                  <w:rPr>
                    <w:color w:val="000000" w:themeColor="text1"/>
                    <w:sz w:val="18"/>
                  </w:rPr>
                </w:pPr>
                <w:r w:rsidRPr="006660DF">
                  <w:rPr>
                    <w:rStyle w:val="Zstupntext"/>
                    <w:color w:val="000000" w:themeColor="text1"/>
                  </w:rPr>
                  <w:t xml:space="preserve"> </w:t>
                </w:r>
              </w:p>
            </w:tc>
          </w:sdtContent>
        </w:sdt>
        <w:tc>
          <w:tcPr>
            <w:tcW w:w="1361" w:type="dxa"/>
            <w:tcBorders>
              <w:top w:val="single" w:sz="2" w:space="0" w:color="auto"/>
              <w:left w:val="single" w:sz="2" w:space="0" w:color="auto"/>
              <w:bottom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SO/PS</w:t>
            </w:r>
          </w:p>
        </w:tc>
        <w:sdt>
          <w:sdtPr>
            <w:rPr>
              <w:color w:val="000000" w:themeColor="text1"/>
              <w:sz w:val="16"/>
              <w:szCs w:val="16"/>
            </w:rPr>
            <w:alias w:val="SO/PS"/>
            <w:tag w:val="SOPS"/>
            <w:id w:val="787498131"/>
            <w:placeholder>
              <w:docPart w:val="494C9FC473C64FA39C4DBDED9825BB69"/>
            </w:placeholder>
            <w:showingPlcHd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rsidR="00C82F35" w:rsidRPr="005554BE" w:rsidRDefault="002E4C89" w:rsidP="002E4C89">
                <w:pPr>
                  <w:jc w:val="left"/>
                  <w:rPr>
                    <w:color w:val="000000" w:themeColor="text1"/>
                    <w:sz w:val="16"/>
                    <w:szCs w:val="16"/>
                  </w:rPr>
                </w:pPr>
                <w:r w:rsidRPr="006660DF">
                  <w:rPr>
                    <w:rStyle w:val="Zstupntext"/>
                    <w:color w:val="000000" w:themeColor="text1"/>
                  </w:rPr>
                  <w:t xml:space="preserve"> </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6464" w:type="dxa"/>
            <w:gridSpan w:val="5"/>
            <w:vMerge w:val="restart"/>
            <w:tcBorders>
              <w:top w:val="single" w:sz="2" w:space="0" w:color="auto"/>
              <w:left w:val="single" w:sz="12" w:space="0" w:color="auto"/>
              <w:right w:val="single" w:sz="2" w:space="0" w:color="auto"/>
            </w:tcBorders>
          </w:tcPr>
          <w:p w:rsidR="00C82F35" w:rsidRPr="005554BE" w:rsidRDefault="00C82F35" w:rsidP="00A05D6D">
            <w:pPr>
              <w:jc w:val="left"/>
              <w:rPr>
                <w:color w:val="000000" w:themeColor="text1"/>
                <w:sz w:val="14"/>
              </w:rPr>
            </w:pPr>
            <w:r w:rsidRPr="005554BE">
              <w:rPr>
                <w:color w:val="000000" w:themeColor="text1"/>
                <w:sz w:val="14"/>
              </w:rPr>
              <w:t>PŘÍLOHA:</w:t>
            </w:r>
          </w:p>
          <w:sdt>
            <w:sdtPr>
              <w:rPr>
                <w:color w:val="000000" w:themeColor="text1"/>
                <w:sz w:val="24"/>
              </w:rPr>
              <w:alias w:val="Název přílohy"/>
              <w:tag w:val="PrilNaz"/>
              <w:id w:val="787498119"/>
              <w:placeholder>
                <w:docPart w:val="87A5C50BE2634847A880C8B6DF9FDFA7"/>
              </w:placeholder>
              <w:text/>
            </w:sdtPr>
            <w:sdtEndPr/>
            <w:sdtContent>
              <w:p w:rsidR="00C82F35" w:rsidRPr="005554BE" w:rsidRDefault="00C82F35" w:rsidP="00A05D6D">
                <w:pPr>
                  <w:jc w:val="center"/>
                  <w:rPr>
                    <w:color w:val="000000" w:themeColor="text1"/>
                    <w:sz w:val="24"/>
                  </w:rPr>
                </w:pPr>
                <w:r w:rsidRPr="00E13FA0">
                  <w:rPr>
                    <w:color w:val="000000" w:themeColor="text1"/>
                    <w:sz w:val="24"/>
                  </w:rPr>
                  <w:t xml:space="preserve">Technická zpráva </w:t>
                </w:r>
              </w:p>
            </w:sdtContent>
          </w:sdt>
        </w:tc>
        <w:tc>
          <w:tcPr>
            <w:tcW w:w="1361" w:type="dxa"/>
            <w:vMerge w:val="restart"/>
            <w:tcBorders>
              <w:top w:val="single" w:sz="2" w:space="0" w:color="auto"/>
              <w:left w:val="single" w:sz="2" w:space="0" w:color="auto"/>
              <w:right w:val="single" w:sz="2" w:space="0" w:color="auto"/>
            </w:tcBorders>
            <w:vAlign w:val="center"/>
          </w:tcPr>
          <w:p w:rsidR="00C82F35" w:rsidRPr="005554BE" w:rsidRDefault="00C82F35" w:rsidP="00A05D6D">
            <w:pPr>
              <w:jc w:val="left"/>
              <w:rPr>
                <w:color w:val="000000" w:themeColor="text1"/>
                <w:sz w:val="14"/>
              </w:rPr>
            </w:pPr>
            <w:r w:rsidRPr="005554BE">
              <w:rPr>
                <w:color w:val="000000" w:themeColor="text1"/>
                <w:sz w:val="14"/>
              </w:rPr>
              <w:t>ČÍSLO PŘÍLOHY</w:t>
            </w:r>
          </w:p>
        </w:tc>
        <w:sdt>
          <w:sdtPr>
            <w:rPr>
              <w:color w:val="000000" w:themeColor="text1"/>
              <w:sz w:val="30"/>
              <w:szCs w:val="30"/>
            </w:rPr>
            <w:alias w:val="Číslo přílohy"/>
            <w:tag w:val="prilcislo"/>
            <w:id w:val="787498126"/>
            <w:placeholder>
              <w:docPart w:val="E467DF8E29534ADE99BDEE4B848480C5"/>
            </w:placeholder>
            <w:text/>
          </w:sdtPr>
          <w:sdtEndPr/>
          <w:sdtContent>
            <w:tc>
              <w:tcPr>
                <w:tcW w:w="1418" w:type="dxa"/>
                <w:vMerge w:val="restart"/>
                <w:tcBorders>
                  <w:top w:val="single" w:sz="2" w:space="0" w:color="auto"/>
                  <w:left w:val="single" w:sz="2" w:space="0" w:color="auto"/>
                  <w:right w:val="single" w:sz="4" w:space="0" w:color="auto"/>
                </w:tcBorders>
                <w:tcMar>
                  <w:top w:w="0" w:type="dxa"/>
                  <w:left w:w="57" w:type="dxa"/>
                  <w:right w:w="57" w:type="dxa"/>
                </w:tcMar>
                <w:vAlign w:val="center"/>
              </w:tcPr>
              <w:p w:rsidR="00C82F35" w:rsidRPr="005554BE" w:rsidRDefault="00C82F35" w:rsidP="002E4C89">
                <w:pPr>
                  <w:jc w:val="center"/>
                  <w:rPr>
                    <w:color w:val="000000" w:themeColor="text1"/>
                    <w:sz w:val="30"/>
                    <w:szCs w:val="30"/>
                  </w:rPr>
                </w:pPr>
                <w:r w:rsidRPr="00E13FA0">
                  <w:rPr>
                    <w:color w:val="000000" w:themeColor="text1"/>
                    <w:sz w:val="30"/>
                    <w:szCs w:val="30"/>
                  </w:rPr>
                  <w:t>D.1.</w:t>
                </w:r>
                <w:r w:rsidR="00E13FA0" w:rsidRPr="00E13FA0">
                  <w:rPr>
                    <w:color w:val="000000" w:themeColor="text1"/>
                    <w:sz w:val="30"/>
                    <w:szCs w:val="30"/>
                  </w:rPr>
                  <w:t>1.</w:t>
                </w:r>
                <w:r w:rsidR="002E4C89">
                  <w:rPr>
                    <w:color w:val="000000" w:themeColor="text1"/>
                    <w:sz w:val="30"/>
                    <w:szCs w:val="30"/>
                  </w:rPr>
                  <w:t>0</w:t>
                </w:r>
              </w:p>
            </w:tc>
          </w:sdtContent>
        </w:sdt>
        <w:sdt>
          <w:sdtPr>
            <w:rPr>
              <w:color w:val="000000" w:themeColor="text1"/>
              <w:sz w:val="16"/>
            </w:rPr>
            <w:alias w:val="Verze"/>
            <w:tag w:val="Ver"/>
            <w:id w:val="787498127"/>
            <w:placeholder>
              <w:docPart w:val="676B55ADD1844B7AA25BEF1B6A3E8B9A"/>
            </w:placeholder>
            <w:text/>
          </w:sdtPr>
          <w:sdtEndPr/>
          <w:sdtContent>
            <w:tc>
              <w:tcPr>
                <w:tcW w:w="456" w:type="dxa"/>
                <w:tcBorders>
                  <w:top w:val="single" w:sz="4" w:space="0" w:color="auto"/>
                  <w:left w:val="single" w:sz="4" w:space="0" w:color="auto"/>
                  <w:bottom w:val="single" w:sz="4" w:space="0" w:color="auto"/>
                  <w:right w:val="single" w:sz="12" w:space="0" w:color="auto"/>
                </w:tcBorders>
                <w:vAlign w:val="center"/>
              </w:tcPr>
              <w:p w:rsidR="00C82F35" w:rsidRPr="005554BE" w:rsidRDefault="00C82F35" w:rsidP="00A05D6D">
                <w:pPr>
                  <w:jc w:val="center"/>
                  <w:rPr>
                    <w:color w:val="000000" w:themeColor="text1"/>
                    <w:sz w:val="16"/>
                  </w:rPr>
                </w:pPr>
                <w:r>
                  <w:rPr>
                    <w:color w:val="000000" w:themeColor="text1"/>
                    <w:sz w:val="16"/>
                  </w:rPr>
                  <w:t>a</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6464" w:type="dxa"/>
            <w:gridSpan w:val="5"/>
            <w:vMerge/>
            <w:tcBorders>
              <w:left w:val="single" w:sz="12" w:space="0" w:color="auto"/>
              <w:bottom w:val="single" w:sz="12" w:space="0" w:color="auto"/>
              <w:right w:val="single" w:sz="2" w:space="0" w:color="auto"/>
            </w:tcBorders>
          </w:tcPr>
          <w:p w:rsidR="00C82F35" w:rsidRPr="005554BE" w:rsidRDefault="00C82F35" w:rsidP="00A05D6D">
            <w:pPr>
              <w:spacing w:line="40" w:lineRule="exact"/>
              <w:jc w:val="left"/>
              <w:rPr>
                <w:color w:val="000000" w:themeColor="text1"/>
                <w:sz w:val="14"/>
              </w:rPr>
            </w:pPr>
          </w:p>
        </w:tc>
        <w:tc>
          <w:tcPr>
            <w:tcW w:w="1361" w:type="dxa"/>
            <w:vMerge/>
            <w:tcBorders>
              <w:left w:val="single" w:sz="2" w:space="0" w:color="auto"/>
              <w:bottom w:val="single" w:sz="12" w:space="0" w:color="auto"/>
              <w:right w:val="single" w:sz="2" w:space="0" w:color="auto"/>
            </w:tcBorders>
            <w:vAlign w:val="center"/>
          </w:tcPr>
          <w:p w:rsidR="00C82F35" w:rsidRPr="005554BE" w:rsidRDefault="00C82F35" w:rsidP="00A05D6D">
            <w:pPr>
              <w:jc w:val="left"/>
              <w:rPr>
                <w:color w:val="000000" w:themeColor="text1"/>
                <w:sz w:val="14"/>
              </w:rPr>
            </w:pPr>
          </w:p>
        </w:tc>
        <w:tc>
          <w:tcPr>
            <w:tcW w:w="1418" w:type="dxa"/>
            <w:vMerge/>
            <w:tcBorders>
              <w:left w:val="single" w:sz="2" w:space="0" w:color="auto"/>
              <w:bottom w:val="single" w:sz="12" w:space="0" w:color="auto"/>
              <w:right w:val="single" w:sz="4" w:space="0" w:color="auto"/>
            </w:tcBorders>
            <w:vAlign w:val="center"/>
          </w:tcPr>
          <w:p w:rsidR="00C82F35" w:rsidRPr="005554BE" w:rsidRDefault="00C82F35" w:rsidP="00A05D6D">
            <w:pPr>
              <w:ind w:right="242"/>
              <w:jc w:val="right"/>
              <w:rPr>
                <w:color w:val="000000" w:themeColor="text1"/>
                <w:sz w:val="32"/>
              </w:rPr>
            </w:pPr>
          </w:p>
        </w:tc>
        <w:sdt>
          <w:sdtPr>
            <w:rPr>
              <w:color w:val="000000" w:themeColor="text1"/>
              <w:sz w:val="16"/>
            </w:rPr>
            <w:alias w:val="Revize"/>
            <w:tag w:val="Rev"/>
            <w:id w:val="787498129"/>
            <w:placeholder>
              <w:docPart w:val="169B46CA26CD4ECEB38A58B1BB9827B2"/>
            </w:placeholder>
            <w:text/>
          </w:sdtPr>
          <w:sdtEndPr/>
          <w:sdtContent>
            <w:tc>
              <w:tcPr>
                <w:tcW w:w="456" w:type="dxa"/>
                <w:tcBorders>
                  <w:top w:val="single" w:sz="4" w:space="0" w:color="auto"/>
                  <w:left w:val="single" w:sz="4" w:space="0" w:color="auto"/>
                  <w:bottom w:val="single" w:sz="12" w:space="0" w:color="auto"/>
                  <w:right w:val="single" w:sz="12" w:space="0" w:color="auto"/>
                </w:tcBorders>
                <w:vAlign w:val="center"/>
              </w:tcPr>
              <w:p w:rsidR="00C82F35" w:rsidRPr="005554BE" w:rsidRDefault="005501A8" w:rsidP="002E4C89">
                <w:pPr>
                  <w:jc w:val="center"/>
                  <w:rPr>
                    <w:color w:val="000000" w:themeColor="text1"/>
                    <w:sz w:val="16"/>
                    <w:szCs w:val="16"/>
                  </w:rPr>
                </w:pPr>
                <w:r>
                  <w:rPr>
                    <w:color w:val="000000" w:themeColor="text1"/>
                    <w:sz w:val="16"/>
                  </w:rPr>
                  <w:t xml:space="preserve">Rev </w:t>
                </w:r>
                <w:r w:rsidR="002E4C89">
                  <w:rPr>
                    <w:color w:val="000000" w:themeColor="text1"/>
                    <w:sz w:val="16"/>
                  </w:rPr>
                  <w:t>0</w:t>
                </w:r>
              </w:p>
            </w:tc>
          </w:sdtContent>
        </w:sdt>
      </w:tr>
      <w:tr w:rsidR="00C82F35" w:rsidRPr="005554BE" w:rsidTr="00A0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jc w:val="center"/>
        </w:trPr>
        <w:tc>
          <w:tcPr>
            <w:tcW w:w="9699" w:type="dxa"/>
            <w:gridSpan w:val="8"/>
            <w:tcBorders>
              <w:top w:val="nil"/>
              <w:left w:val="nil"/>
              <w:bottom w:val="nil"/>
              <w:right w:val="nil"/>
            </w:tcBorders>
            <w:vAlign w:val="center"/>
          </w:tcPr>
          <w:p w:rsidR="00C82F35" w:rsidRPr="005554BE" w:rsidRDefault="00C82F35" w:rsidP="00A05D6D">
            <w:pPr>
              <w:ind w:left="-32" w:right="-52"/>
              <w:rPr>
                <w:color w:val="000000" w:themeColor="text1"/>
                <w:sz w:val="14"/>
              </w:rPr>
            </w:pPr>
            <w:r w:rsidRPr="005554BE">
              <w:rPr>
                <w:color w:val="000000" w:themeColor="text1"/>
                <w:sz w:val="14"/>
              </w:rPr>
              <w:t xml:space="preserve">Tato dokumentace včetně všech příloh (s výjimkou dat poskytnutých objednatelem) je duševním vlastnictvím akciové společnosti Sweco Hydroprojekt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w:t>
            </w:r>
            <w:r>
              <w:rPr>
                <w:color w:val="000000" w:themeColor="text1"/>
                <w:sz w:val="14"/>
              </w:rPr>
              <w:t>nebo zpřístupnit dalším osobám.</w:t>
            </w:r>
          </w:p>
          <w:p w:rsidR="00C82F35" w:rsidRPr="005554BE" w:rsidRDefault="00C82F35" w:rsidP="00A05D6D">
            <w:pPr>
              <w:ind w:left="-32" w:right="-52"/>
              <w:rPr>
                <w:color w:val="000000" w:themeColor="text1"/>
                <w:sz w:val="14"/>
              </w:rPr>
            </w:pPr>
            <w:r w:rsidRPr="005554BE">
              <w:rPr>
                <w:color w:val="000000" w:themeColor="text1"/>
                <w:sz w:val="14"/>
              </w:rPr>
              <w:t>Poznámka: Podpisy zpracovatelů jsou připojeny pouze k výtisku číslo 01 nebo originálu přílohy (matrici).</w:t>
            </w:r>
          </w:p>
        </w:tc>
      </w:tr>
    </w:tbl>
    <w:p w:rsidR="00496443" w:rsidRPr="00B9362F" w:rsidRDefault="00496443" w:rsidP="00496443">
      <w:pPr>
        <w:rPr>
          <w:vanish/>
        </w:rPr>
      </w:pPr>
    </w:p>
    <w:p w:rsidR="00496443" w:rsidRPr="00B9362F" w:rsidRDefault="00496443" w:rsidP="00496443">
      <w:pPr>
        <w:rPr>
          <w:vanish/>
        </w:rPr>
      </w:pPr>
    </w:p>
    <w:p w:rsidR="00853B07" w:rsidRPr="00853B07" w:rsidRDefault="00853B07" w:rsidP="00F02354">
      <w:pPr>
        <w:pStyle w:val="Odstavecseseznamem"/>
        <w:keepNext/>
        <w:numPr>
          <w:ilvl w:val="0"/>
          <w:numId w:val="2"/>
        </w:numPr>
        <w:spacing w:before="240" w:after="240"/>
        <w:contextualSpacing w:val="0"/>
        <w:outlineLvl w:val="0"/>
        <w:rPr>
          <w:b/>
          <w:bCs/>
          <w:caps/>
          <w:vanish/>
          <w:sz w:val="26"/>
        </w:rPr>
      </w:pPr>
      <w:bookmarkStart w:id="0" w:name="_Toc351563772"/>
      <w:bookmarkStart w:id="1" w:name="_Toc351729031"/>
      <w:bookmarkStart w:id="2" w:name="_Toc352074680"/>
      <w:bookmarkStart w:id="3" w:name="_Toc356554356"/>
      <w:bookmarkStart w:id="4" w:name="_Toc378937026"/>
      <w:bookmarkStart w:id="5" w:name="_Toc379185586"/>
      <w:bookmarkStart w:id="6" w:name="_Toc385494152"/>
      <w:bookmarkStart w:id="7" w:name="_Toc385494232"/>
      <w:bookmarkStart w:id="8" w:name="_Toc385494340"/>
      <w:bookmarkStart w:id="9" w:name="_Toc385494374"/>
      <w:bookmarkStart w:id="10" w:name="_Toc385494408"/>
      <w:bookmarkStart w:id="11" w:name="_Toc385494442"/>
      <w:bookmarkStart w:id="12" w:name="_Toc385494476"/>
      <w:bookmarkStart w:id="13" w:name="_Toc388006757"/>
      <w:bookmarkStart w:id="14" w:name="_Toc396220307"/>
      <w:bookmarkStart w:id="15" w:name="_Toc396220426"/>
      <w:bookmarkStart w:id="16" w:name="_Toc396986941"/>
      <w:bookmarkStart w:id="17" w:name="_Toc396987192"/>
      <w:bookmarkStart w:id="18" w:name="_Toc397326706"/>
      <w:bookmarkStart w:id="19" w:name="_Toc39732687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853B07" w:rsidRPr="00853B07" w:rsidRDefault="00853B07" w:rsidP="00F02354">
      <w:pPr>
        <w:pStyle w:val="Odstavecseseznamem"/>
        <w:keepNext/>
        <w:numPr>
          <w:ilvl w:val="0"/>
          <w:numId w:val="2"/>
        </w:numPr>
        <w:spacing w:before="240" w:after="240"/>
        <w:contextualSpacing w:val="0"/>
        <w:outlineLvl w:val="0"/>
        <w:rPr>
          <w:b/>
          <w:bCs/>
          <w:caps/>
          <w:vanish/>
          <w:sz w:val="26"/>
        </w:rPr>
      </w:pPr>
      <w:bookmarkStart w:id="20" w:name="_Toc351563773"/>
      <w:bookmarkStart w:id="21" w:name="_Toc351729032"/>
      <w:bookmarkStart w:id="22" w:name="_Toc352074681"/>
      <w:bookmarkStart w:id="23" w:name="_Toc356554357"/>
      <w:bookmarkStart w:id="24" w:name="_Toc378937027"/>
      <w:bookmarkStart w:id="25" w:name="_Toc379185587"/>
      <w:bookmarkStart w:id="26" w:name="_Toc385494153"/>
      <w:bookmarkStart w:id="27" w:name="_Toc385494233"/>
      <w:bookmarkStart w:id="28" w:name="_Toc385494341"/>
      <w:bookmarkStart w:id="29" w:name="_Toc385494375"/>
      <w:bookmarkStart w:id="30" w:name="_Toc385494409"/>
      <w:bookmarkStart w:id="31" w:name="_Toc385494443"/>
      <w:bookmarkStart w:id="32" w:name="_Toc385494477"/>
      <w:bookmarkStart w:id="33" w:name="_Toc388006758"/>
      <w:bookmarkStart w:id="34" w:name="_Toc396220308"/>
      <w:bookmarkStart w:id="35" w:name="_Toc396220427"/>
      <w:bookmarkStart w:id="36" w:name="_Toc396986942"/>
      <w:bookmarkStart w:id="37" w:name="_Toc396987193"/>
      <w:bookmarkStart w:id="38" w:name="_Toc397326707"/>
      <w:bookmarkStart w:id="39" w:name="_Toc397326873"/>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rsidR="00670AB7" w:rsidRPr="00434C6E" w:rsidRDefault="00670AB7" w:rsidP="00670AB7">
      <w:pPr>
        <w:jc w:val="left"/>
        <w:rPr>
          <w:rFonts w:ascii="Arial MT CE Black" w:hAnsi="Arial MT CE Black"/>
          <w:sz w:val="36"/>
        </w:rPr>
      </w:pPr>
      <w:r w:rsidRPr="00434C6E">
        <w:rPr>
          <w:rFonts w:ascii="Arial MT CE Black" w:hAnsi="Arial MT CE Black"/>
          <w:caps/>
          <w:sz w:val="36"/>
        </w:rPr>
        <w:t>obsah</w:t>
      </w:r>
    </w:p>
    <w:p w:rsidR="00B17588" w:rsidRDefault="00670AB7">
      <w:pPr>
        <w:pStyle w:val="Obsah1"/>
        <w:rPr>
          <w:rFonts w:asciiTheme="minorHAnsi" w:eastAsiaTheme="minorEastAsia" w:hAnsiTheme="minorHAnsi" w:cstheme="minorBidi"/>
          <w:b w:val="0"/>
          <w:noProof/>
          <w:sz w:val="22"/>
          <w:szCs w:val="22"/>
        </w:rPr>
      </w:pPr>
      <w:r w:rsidRPr="00434C6E">
        <w:fldChar w:fldCharType="begin"/>
      </w:r>
      <w:r w:rsidRPr="00434C6E">
        <w:instrText xml:space="preserve"> TOC \o "1-3" \h \z </w:instrText>
      </w:r>
      <w:r w:rsidRPr="00434C6E">
        <w:fldChar w:fldCharType="separate"/>
      </w:r>
      <w:hyperlink w:anchor="_Toc8752358" w:history="1">
        <w:r w:rsidR="00B17588" w:rsidRPr="00815123">
          <w:rPr>
            <w:rStyle w:val="Hypertextovodkaz"/>
            <w:noProof/>
          </w:rPr>
          <w:t>1.</w:t>
        </w:r>
        <w:r w:rsidR="00B17588">
          <w:rPr>
            <w:rFonts w:asciiTheme="minorHAnsi" w:eastAsiaTheme="minorEastAsia" w:hAnsiTheme="minorHAnsi" w:cstheme="minorBidi"/>
            <w:b w:val="0"/>
            <w:noProof/>
            <w:sz w:val="22"/>
            <w:szCs w:val="22"/>
          </w:rPr>
          <w:tab/>
        </w:r>
        <w:r w:rsidR="00B17588" w:rsidRPr="00815123">
          <w:rPr>
            <w:rStyle w:val="Hypertextovodkaz"/>
            <w:noProof/>
          </w:rPr>
          <w:t>Základní charakteristika stavby</w:t>
        </w:r>
        <w:r w:rsidR="00B17588">
          <w:rPr>
            <w:noProof/>
            <w:webHidden/>
          </w:rPr>
          <w:tab/>
        </w:r>
        <w:r w:rsidR="00B17588">
          <w:rPr>
            <w:noProof/>
            <w:webHidden/>
          </w:rPr>
          <w:fldChar w:fldCharType="begin"/>
        </w:r>
        <w:r w:rsidR="00B17588">
          <w:rPr>
            <w:noProof/>
            <w:webHidden/>
          </w:rPr>
          <w:instrText xml:space="preserve"> PAGEREF _Toc8752358 \h </w:instrText>
        </w:r>
        <w:r w:rsidR="00B17588">
          <w:rPr>
            <w:noProof/>
            <w:webHidden/>
          </w:rPr>
        </w:r>
        <w:r w:rsidR="00B17588">
          <w:rPr>
            <w:noProof/>
            <w:webHidden/>
          </w:rPr>
          <w:fldChar w:fldCharType="separate"/>
        </w:r>
        <w:r w:rsidR="00B17588">
          <w:rPr>
            <w:noProof/>
            <w:webHidden/>
          </w:rPr>
          <w:t>4</w:t>
        </w:r>
        <w:r w:rsidR="00B17588">
          <w:rPr>
            <w:noProof/>
            <w:webHidden/>
          </w:rPr>
          <w:fldChar w:fldCharType="end"/>
        </w:r>
      </w:hyperlink>
    </w:p>
    <w:p w:rsidR="00B17588" w:rsidRDefault="00F05477">
      <w:pPr>
        <w:pStyle w:val="Obsah1"/>
        <w:rPr>
          <w:rFonts w:asciiTheme="minorHAnsi" w:eastAsiaTheme="minorEastAsia" w:hAnsiTheme="minorHAnsi" w:cstheme="minorBidi"/>
          <w:b w:val="0"/>
          <w:noProof/>
          <w:sz w:val="22"/>
          <w:szCs w:val="22"/>
        </w:rPr>
      </w:pPr>
      <w:hyperlink w:anchor="_Toc8752359" w:history="1">
        <w:r w:rsidR="00B17588" w:rsidRPr="00815123">
          <w:rPr>
            <w:rStyle w:val="Hypertextovodkaz"/>
            <w:noProof/>
          </w:rPr>
          <w:t>2.</w:t>
        </w:r>
        <w:r w:rsidR="00B17588">
          <w:rPr>
            <w:rFonts w:asciiTheme="minorHAnsi" w:eastAsiaTheme="minorEastAsia" w:hAnsiTheme="minorHAnsi" w:cstheme="minorBidi"/>
            <w:b w:val="0"/>
            <w:noProof/>
            <w:sz w:val="22"/>
            <w:szCs w:val="22"/>
          </w:rPr>
          <w:tab/>
        </w:r>
        <w:r w:rsidR="00B17588" w:rsidRPr="00815123">
          <w:rPr>
            <w:rStyle w:val="Hypertextovodkaz"/>
            <w:noProof/>
          </w:rPr>
          <w:t>Popis technického řešení</w:t>
        </w:r>
        <w:r w:rsidR="00B17588">
          <w:rPr>
            <w:noProof/>
            <w:webHidden/>
          </w:rPr>
          <w:tab/>
        </w:r>
        <w:r w:rsidR="00B17588">
          <w:rPr>
            <w:noProof/>
            <w:webHidden/>
          </w:rPr>
          <w:fldChar w:fldCharType="begin"/>
        </w:r>
        <w:r w:rsidR="00B17588">
          <w:rPr>
            <w:noProof/>
            <w:webHidden/>
          </w:rPr>
          <w:instrText xml:space="preserve"> PAGEREF _Toc8752359 \h </w:instrText>
        </w:r>
        <w:r w:rsidR="00B17588">
          <w:rPr>
            <w:noProof/>
            <w:webHidden/>
          </w:rPr>
        </w:r>
        <w:r w:rsidR="00B17588">
          <w:rPr>
            <w:noProof/>
            <w:webHidden/>
          </w:rPr>
          <w:fldChar w:fldCharType="separate"/>
        </w:r>
        <w:r w:rsidR="00B17588">
          <w:rPr>
            <w:noProof/>
            <w:webHidden/>
          </w:rPr>
          <w:t>4</w:t>
        </w:r>
        <w:r w:rsidR="00B17588">
          <w:rPr>
            <w:noProof/>
            <w:webHidden/>
          </w:rPr>
          <w:fldChar w:fldCharType="end"/>
        </w:r>
      </w:hyperlink>
    </w:p>
    <w:p w:rsidR="00B17588" w:rsidRDefault="00F05477">
      <w:pPr>
        <w:pStyle w:val="Obsah2"/>
        <w:rPr>
          <w:rFonts w:asciiTheme="minorHAnsi" w:eastAsiaTheme="minorEastAsia" w:hAnsiTheme="minorHAnsi" w:cstheme="minorBidi"/>
          <w:noProof/>
          <w:sz w:val="22"/>
          <w:szCs w:val="22"/>
        </w:rPr>
      </w:pPr>
      <w:hyperlink w:anchor="_Toc8752360" w:history="1">
        <w:r w:rsidR="00B17588" w:rsidRPr="00815123">
          <w:rPr>
            <w:rStyle w:val="Hypertextovodkaz"/>
            <w:noProof/>
          </w:rPr>
          <w:t>2.1</w:t>
        </w:r>
        <w:r w:rsidR="00B17588">
          <w:rPr>
            <w:rFonts w:asciiTheme="minorHAnsi" w:eastAsiaTheme="minorEastAsia" w:hAnsiTheme="minorHAnsi" w:cstheme="minorBidi"/>
            <w:noProof/>
            <w:sz w:val="22"/>
            <w:szCs w:val="22"/>
          </w:rPr>
          <w:tab/>
        </w:r>
        <w:r w:rsidR="00B17588" w:rsidRPr="00815123">
          <w:rPr>
            <w:rStyle w:val="Hypertextovodkaz"/>
            <w:noProof/>
          </w:rPr>
          <w:t>Architektonicko stavební řešení</w:t>
        </w:r>
        <w:r w:rsidR="00B17588">
          <w:rPr>
            <w:noProof/>
            <w:webHidden/>
          </w:rPr>
          <w:tab/>
        </w:r>
        <w:r w:rsidR="00B17588">
          <w:rPr>
            <w:noProof/>
            <w:webHidden/>
          </w:rPr>
          <w:fldChar w:fldCharType="begin"/>
        </w:r>
        <w:r w:rsidR="00B17588">
          <w:rPr>
            <w:noProof/>
            <w:webHidden/>
          </w:rPr>
          <w:instrText xml:space="preserve"> PAGEREF _Toc8752360 \h </w:instrText>
        </w:r>
        <w:r w:rsidR="00B17588">
          <w:rPr>
            <w:noProof/>
            <w:webHidden/>
          </w:rPr>
        </w:r>
        <w:r w:rsidR="00B17588">
          <w:rPr>
            <w:noProof/>
            <w:webHidden/>
          </w:rPr>
          <w:fldChar w:fldCharType="separate"/>
        </w:r>
        <w:r w:rsidR="00B17588">
          <w:rPr>
            <w:noProof/>
            <w:webHidden/>
          </w:rPr>
          <w:t>4</w:t>
        </w:r>
        <w:r w:rsidR="00B17588">
          <w:rPr>
            <w:noProof/>
            <w:webHidden/>
          </w:rPr>
          <w:fldChar w:fldCharType="end"/>
        </w:r>
      </w:hyperlink>
    </w:p>
    <w:p w:rsidR="00B17588" w:rsidRDefault="00F05477">
      <w:pPr>
        <w:pStyle w:val="Obsah2"/>
        <w:rPr>
          <w:rFonts w:asciiTheme="minorHAnsi" w:eastAsiaTheme="minorEastAsia" w:hAnsiTheme="minorHAnsi" w:cstheme="minorBidi"/>
          <w:noProof/>
          <w:sz w:val="22"/>
          <w:szCs w:val="22"/>
        </w:rPr>
      </w:pPr>
      <w:hyperlink w:anchor="_Toc8752361" w:history="1">
        <w:r w:rsidR="00B17588" w:rsidRPr="00815123">
          <w:rPr>
            <w:rStyle w:val="Hypertextovodkaz"/>
            <w:noProof/>
          </w:rPr>
          <w:t>2.2</w:t>
        </w:r>
        <w:r w:rsidR="00B17588">
          <w:rPr>
            <w:rFonts w:asciiTheme="minorHAnsi" w:eastAsiaTheme="minorEastAsia" w:hAnsiTheme="minorHAnsi" w:cstheme="minorBidi"/>
            <w:noProof/>
            <w:sz w:val="22"/>
            <w:szCs w:val="22"/>
          </w:rPr>
          <w:tab/>
        </w:r>
        <w:r w:rsidR="00B17588" w:rsidRPr="00815123">
          <w:rPr>
            <w:rStyle w:val="Hypertextovodkaz"/>
            <w:noProof/>
          </w:rPr>
          <w:t>Stavebně konstrukční řešení</w:t>
        </w:r>
        <w:r w:rsidR="00B17588">
          <w:rPr>
            <w:noProof/>
            <w:webHidden/>
          </w:rPr>
          <w:tab/>
        </w:r>
        <w:r w:rsidR="00B17588">
          <w:rPr>
            <w:noProof/>
            <w:webHidden/>
          </w:rPr>
          <w:fldChar w:fldCharType="begin"/>
        </w:r>
        <w:r w:rsidR="00B17588">
          <w:rPr>
            <w:noProof/>
            <w:webHidden/>
          </w:rPr>
          <w:instrText xml:space="preserve"> PAGEREF _Toc8752361 \h </w:instrText>
        </w:r>
        <w:r w:rsidR="00B17588">
          <w:rPr>
            <w:noProof/>
            <w:webHidden/>
          </w:rPr>
        </w:r>
        <w:r w:rsidR="00B17588">
          <w:rPr>
            <w:noProof/>
            <w:webHidden/>
          </w:rPr>
          <w:fldChar w:fldCharType="separate"/>
        </w:r>
        <w:r w:rsidR="00B17588">
          <w:rPr>
            <w:noProof/>
            <w:webHidden/>
          </w:rPr>
          <w:t>5</w:t>
        </w:r>
        <w:r w:rsidR="00B17588">
          <w:rPr>
            <w:noProof/>
            <w:webHidden/>
          </w:rPr>
          <w:fldChar w:fldCharType="end"/>
        </w:r>
      </w:hyperlink>
    </w:p>
    <w:p w:rsidR="00B17588" w:rsidRPr="00B17588" w:rsidRDefault="00F05477" w:rsidP="00B17588">
      <w:pPr>
        <w:pStyle w:val="Obsah3"/>
        <w:rPr>
          <w:rFonts w:asciiTheme="minorHAnsi" w:eastAsiaTheme="minorEastAsia" w:hAnsiTheme="minorHAnsi" w:cstheme="minorBidi"/>
          <w:sz w:val="22"/>
          <w:szCs w:val="22"/>
        </w:rPr>
      </w:pPr>
      <w:hyperlink w:anchor="_Toc8752362" w:history="1">
        <w:r w:rsidR="00B17588" w:rsidRPr="00B17588">
          <w:rPr>
            <w:rStyle w:val="Hypertextovodkaz"/>
            <w:b/>
          </w:rPr>
          <w:t>2.2.1</w:t>
        </w:r>
        <w:r w:rsidR="00B17588" w:rsidRPr="00B17588">
          <w:rPr>
            <w:rFonts w:asciiTheme="minorHAnsi" w:eastAsiaTheme="minorEastAsia" w:hAnsiTheme="minorHAnsi" w:cstheme="minorBidi"/>
            <w:sz w:val="22"/>
            <w:szCs w:val="22"/>
          </w:rPr>
          <w:tab/>
        </w:r>
        <w:r w:rsidR="00B17588" w:rsidRPr="00B17588">
          <w:rPr>
            <w:rStyle w:val="Hypertextovodkaz"/>
            <w:b/>
          </w:rPr>
          <w:t>SO 01 - Odlehčovací komora OK0A</w:t>
        </w:r>
        <w:r w:rsidR="00B17588" w:rsidRPr="00B17588">
          <w:rPr>
            <w:webHidden/>
          </w:rPr>
          <w:tab/>
        </w:r>
        <w:r w:rsidR="00B17588" w:rsidRPr="00B17588">
          <w:rPr>
            <w:webHidden/>
          </w:rPr>
          <w:fldChar w:fldCharType="begin"/>
        </w:r>
        <w:r w:rsidR="00B17588" w:rsidRPr="00B17588">
          <w:rPr>
            <w:webHidden/>
          </w:rPr>
          <w:instrText xml:space="preserve"> PAGEREF _Toc8752362 \h </w:instrText>
        </w:r>
        <w:r w:rsidR="00B17588" w:rsidRPr="00B17588">
          <w:rPr>
            <w:webHidden/>
          </w:rPr>
        </w:r>
        <w:r w:rsidR="00B17588" w:rsidRPr="00B17588">
          <w:rPr>
            <w:webHidden/>
          </w:rPr>
          <w:fldChar w:fldCharType="separate"/>
        </w:r>
        <w:r w:rsidR="00B17588" w:rsidRPr="00B17588">
          <w:rPr>
            <w:webHidden/>
          </w:rPr>
          <w:t>5</w:t>
        </w:r>
        <w:r w:rsidR="00B17588" w:rsidRPr="00B17588">
          <w:rPr>
            <w:webHidden/>
          </w:rPr>
          <w:fldChar w:fldCharType="end"/>
        </w:r>
      </w:hyperlink>
    </w:p>
    <w:p w:rsidR="00B17588" w:rsidRPr="00B17588" w:rsidRDefault="00F05477" w:rsidP="00B17588">
      <w:pPr>
        <w:pStyle w:val="Obsah3"/>
        <w:rPr>
          <w:rFonts w:asciiTheme="minorHAnsi" w:eastAsiaTheme="minorEastAsia" w:hAnsiTheme="minorHAnsi" w:cstheme="minorBidi"/>
          <w:sz w:val="22"/>
          <w:szCs w:val="22"/>
        </w:rPr>
      </w:pPr>
      <w:hyperlink w:anchor="_Toc8752363" w:history="1">
        <w:r w:rsidR="00B17588" w:rsidRPr="00B17588">
          <w:rPr>
            <w:rStyle w:val="Hypertextovodkaz"/>
            <w:b/>
          </w:rPr>
          <w:t>2.2.2</w:t>
        </w:r>
        <w:r w:rsidR="00B17588" w:rsidRPr="00B17588">
          <w:rPr>
            <w:rFonts w:asciiTheme="minorHAnsi" w:eastAsiaTheme="minorEastAsia" w:hAnsiTheme="minorHAnsi" w:cstheme="minorBidi"/>
            <w:sz w:val="22"/>
            <w:szCs w:val="22"/>
          </w:rPr>
          <w:tab/>
        </w:r>
        <w:r w:rsidR="00B17588" w:rsidRPr="00B17588">
          <w:rPr>
            <w:rStyle w:val="Hypertextovodkaz"/>
            <w:b/>
          </w:rPr>
          <w:t>SO 02 - Povodňová čerpací stanice (PČS)</w:t>
        </w:r>
        <w:r w:rsidR="00B17588" w:rsidRPr="00B17588">
          <w:rPr>
            <w:webHidden/>
          </w:rPr>
          <w:tab/>
        </w:r>
        <w:r w:rsidR="00B17588" w:rsidRPr="00B17588">
          <w:rPr>
            <w:webHidden/>
          </w:rPr>
          <w:fldChar w:fldCharType="begin"/>
        </w:r>
        <w:r w:rsidR="00B17588" w:rsidRPr="00B17588">
          <w:rPr>
            <w:webHidden/>
          </w:rPr>
          <w:instrText xml:space="preserve"> PAGEREF _Toc8752363 \h </w:instrText>
        </w:r>
        <w:r w:rsidR="00B17588" w:rsidRPr="00B17588">
          <w:rPr>
            <w:webHidden/>
          </w:rPr>
        </w:r>
        <w:r w:rsidR="00B17588" w:rsidRPr="00B17588">
          <w:rPr>
            <w:webHidden/>
          </w:rPr>
          <w:fldChar w:fldCharType="separate"/>
        </w:r>
        <w:r w:rsidR="00B17588" w:rsidRPr="00B17588">
          <w:rPr>
            <w:webHidden/>
          </w:rPr>
          <w:t>5</w:t>
        </w:r>
        <w:r w:rsidR="00B17588" w:rsidRP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64" w:history="1">
        <w:r w:rsidR="00B17588" w:rsidRPr="00815123">
          <w:rPr>
            <w:rStyle w:val="Hypertextovodkaz"/>
            <w:rFonts w:eastAsia="MS Mincho"/>
          </w:rPr>
          <w:t>2.2.2.1</w:t>
        </w:r>
        <w:r w:rsidR="00B17588">
          <w:rPr>
            <w:rFonts w:asciiTheme="minorHAnsi" w:eastAsiaTheme="minorEastAsia" w:hAnsiTheme="minorHAnsi" w:cstheme="minorBidi"/>
            <w:sz w:val="22"/>
            <w:szCs w:val="22"/>
          </w:rPr>
          <w:tab/>
        </w:r>
        <w:r w:rsidR="00B17588" w:rsidRPr="00815123">
          <w:rPr>
            <w:rStyle w:val="Hypertextovodkaz"/>
            <w:rFonts w:eastAsia="MS Mincho"/>
          </w:rPr>
          <w:t>Demolice</w:t>
        </w:r>
        <w:r w:rsidR="00B17588">
          <w:rPr>
            <w:webHidden/>
          </w:rPr>
          <w:tab/>
        </w:r>
        <w:r w:rsidR="00B17588">
          <w:rPr>
            <w:webHidden/>
          </w:rPr>
          <w:fldChar w:fldCharType="begin"/>
        </w:r>
        <w:r w:rsidR="00B17588">
          <w:rPr>
            <w:webHidden/>
          </w:rPr>
          <w:instrText xml:space="preserve"> PAGEREF _Toc8752364 \h </w:instrText>
        </w:r>
        <w:r w:rsidR="00B17588">
          <w:rPr>
            <w:webHidden/>
          </w:rPr>
        </w:r>
        <w:r w:rsidR="00B17588">
          <w:rPr>
            <w:webHidden/>
          </w:rPr>
          <w:fldChar w:fldCharType="separate"/>
        </w:r>
        <w:r w:rsidR="00B17588">
          <w:rPr>
            <w:webHidden/>
          </w:rPr>
          <w:t>6</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65" w:history="1">
        <w:r w:rsidR="00B17588" w:rsidRPr="00815123">
          <w:rPr>
            <w:rStyle w:val="Hypertextovodkaz"/>
            <w:rFonts w:eastAsia="MS Mincho"/>
          </w:rPr>
          <w:t>2.2.2.2</w:t>
        </w:r>
        <w:r w:rsidR="00B17588">
          <w:rPr>
            <w:rFonts w:asciiTheme="minorHAnsi" w:eastAsiaTheme="minorEastAsia" w:hAnsiTheme="minorHAnsi" w:cstheme="minorBidi"/>
            <w:sz w:val="22"/>
            <w:szCs w:val="22"/>
          </w:rPr>
          <w:tab/>
        </w:r>
        <w:r w:rsidR="00B17588" w:rsidRPr="00815123">
          <w:rPr>
            <w:rStyle w:val="Hypertextovodkaz"/>
            <w:rFonts w:eastAsia="MS Mincho"/>
          </w:rPr>
          <w:t>Výkopy a vytyčení</w:t>
        </w:r>
        <w:r w:rsidR="00B17588">
          <w:rPr>
            <w:webHidden/>
          </w:rPr>
          <w:tab/>
        </w:r>
        <w:r w:rsidR="00B17588">
          <w:rPr>
            <w:webHidden/>
          </w:rPr>
          <w:fldChar w:fldCharType="begin"/>
        </w:r>
        <w:r w:rsidR="00B17588">
          <w:rPr>
            <w:webHidden/>
          </w:rPr>
          <w:instrText xml:space="preserve"> PAGEREF _Toc8752365 \h </w:instrText>
        </w:r>
        <w:r w:rsidR="00B17588">
          <w:rPr>
            <w:webHidden/>
          </w:rPr>
        </w:r>
        <w:r w:rsidR="00B17588">
          <w:rPr>
            <w:webHidden/>
          </w:rPr>
          <w:fldChar w:fldCharType="separate"/>
        </w:r>
        <w:r w:rsidR="00B17588">
          <w:rPr>
            <w:webHidden/>
          </w:rPr>
          <w:t>6</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66" w:history="1">
        <w:r w:rsidR="00B17588" w:rsidRPr="00815123">
          <w:rPr>
            <w:rStyle w:val="Hypertextovodkaz"/>
            <w:rFonts w:eastAsia="MS Mincho"/>
          </w:rPr>
          <w:t>2.2.2.3</w:t>
        </w:r>
        <w:r w:rsidR="00B17588">
          <w:rPr>
            <w:rFonts w:asciiTheme="minorHAnsi" w:eastAsiaTheme="minorEastAsia" w:hAnsiTheme="minorHAnsi" w:cstheme="minorBidi"/>
            <w:sz w:val="22"/>
            <w:szCs w:val="22"/>
          </w:rPr>
          <w:tab/>
        </w:r>
        <w:r w:rsidR="00B17588" w:rsidRPr="00815123">
          <w:rPr>
            <w:rStyle w:val="Hypertextovodkaz"/>
            <w:rFonts w:eastAsia="MS Mincho"/>
          </w:rPr>
          <w:t>Zakládání</w:t>
        </w:r>
        <w:r w:rsidR="00B17588">
          <w:rPr>
            <w:webHidden/>
          </w:rPr>
          <w:tab/>
        </w:r>
        <w:r w:rsidR="00B17588">
          <w:rPr>
            <w:webHidden/>
          </w:rPr>
          <w:fldChar w:fldCharType="begin"/>
        </w:r>
        <w:r w:rsidR="00B17588">
          <w:rPr>
            <w:webHidden/>
          </w:rPr>
          <w:instrText xml:space="preserve"> PAGEREF _Toc8752366 \h </w:instrText>
        </w:r>
        <w:r w:rsidR="00B17588">
          <w:rPr>
            <w:webHidden/>
          </w:rPr>
        </w:r>
        <w:r w:rsidR="00B17588">
          <w:rPr>
            <w:webHidden/>
          </w:rPr>
          <w:fldChar w:fldCharType="separate"/>
        </w:r>
        <w:r w:rsidR="00B17588">
          <w:rPr>
            <w:webHidden/>
          </w:rPr>
          <w:t>7</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67" w:history="1">
        <w:r w:rsidR="00B17588" w:rsidRPr="00815123">
          <w:rPr>
            <w:rStyle w:val="Hypertextovodkaz"/>
            <w:rFonts w:eastAsia="MS Mincho"/>
          </w:rPr>
          <w:t>2.2.2.4</w:t>
        </w:r>
        <w:r w:rsidR="00B17588">
          <w:rPr>
            <w:rFonts w:asciiTheme="minorHAnsi" w:eastAsiaTheme="minorEastAsia" w:hAnsiTheme="minorHAnsi" w:cstheme="minorBidi"/>
            <w:sz w:val="22"/>
            <w:szCs w:val="22"/>
          </w:rPr>
          <w:tab/>
        </w:r>
        <w:r w:rsidR="00B17588" w:rsidRPr="00815123">
          <w:rPr>
            <w:rStyle w:val="Hypertextovodkaz"/>
            <w:rFonts w:eastAsia="MS Mincho"/>
          </w:rPr>
          <w:t>Technický popis</w:t>
        </w:r>
        <w:r w:rsidR="00B17588">
          <w:rPr>
            <w:webHidden/>
          </w:rPr>
          <w:tab/>
        </w:r>
        <w:r w:rsidR="00B17588">
          <w:rPr>
            <w:webHidden/>
          </w:rPr>
          <w:fldChar w:fldCharType="begin"/>
        </w:r>
        <w:r w:rsidR="00B17588">
          <w:rPr>
            <w:webHidden/>
          </w:rPr>
          <w:instrText xml:space="preserve"> PAGEREF _Toc8752367 \h </w:instrText>
        </w:r>
        <w:r w:rsidR="00B17588">
          <w:rPr>
            <w:webHidden/>
          </w:rPr>
        </w:r>
        <w:r w:rsidR="00B17588">
          <w:rPr>
            <w:webHidden/>
          </w:rPr>
          <w:fldChar w:fldCharType="separate"/>
        </w:r>
        <w:r w:rsidR="00B17588">
          <w:rPr>
            <w:webHidden/>
          </w:rPr>
          <w:t>7</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68" w:history="1">
        <w:r w:rsidR="00B17588" w:rsidRPr="00815123">
          <w:rPr>
            <w:rStyle w:val="Hypertextovodkaz"/>
            <w:rFonts w:eastAsia="MS Mincho"/>
          </w:rPr>
          <w:t>2.2.2.5</w:t>
        </w:r>
        <w:r w:rsidR="00B17588">
          <w:rPr>
            <w:rFonts w:asciiTheme="minorHAnsi" w:eastAsiaTheme="minorEastAsia" w:hAnsiTheme="minorHAnsi" w:cstheme="minorBidi"/>
            <w:sz w:val="22"/>
            <w:szCs w:val="22"/>
          </w:rPr>
          <w:tab/>
        </w:r>
        <w:r w:rsidR="00B17588" w:rsidRPr="00815123">
          <w:rPr>
            <w:rStyle w:val="Hypertextovodkaz"/>
            <w:rFonts w:eastAsia="MS Mincho"/>
          </w:rPr>
          <w:t>Dilatační a pracovní spáry</w:t>
        </w:r>
        <w:r w:rsidR="00B17588">
          <w:rPr>
            <w:webHidden/>
          </w:rPr>
          <w:tab/>
        </w:r>
        <w:r w:rsidR="00B17588">
          <w:rPr>
            <w:webHidden/>
          </w:rPr>
          <w:fldChar w:fldCharType="begin"/>
        </w:r>
        <w:r w:rsidR="00B17588">
          <w:rPr>
            <w:webHidden/>
          </w:rPr>
          <w:instrText xml:space="preserve"> PAGEREF _Toc8752368 \h </w:instrText>
        </w:r>
        <w:r w:rsidR="00B17588">
          <w:rPr>
            <w:webHidden/>
          </w:rPr>
        </w:r>
        <w:r w:rsidR="00B17588">
          <w:rPr>
            <w:webHidden/>
          </w:rPr>
          <w:fldChar w:fldCharType="separate"/>
        </w:r>
        <w:r w:rsidR="00B17588">
          <w:rPr>
            <w:webHidden/>
          </w:rPr>
          <w:t>9</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69" w:history="1">
        <w:r w:rsidR="00B17588" w:rsidRPr="00815123">
          <w:rPr>
            <w:rStyle w:val="Hypertextovodkaz"/>
            <w:rFonts w:eastAsia="MS Mincho"/>
          </w:rPr>
          <w:t>2.2.2.6</w:t>
        </w:r>
        <w:r w:rsidR="00B17588">
          <w:rPr>
            <w:rFonts w:asciiTheme="minorHAnsi" w:eastAsiaTheme="minorEastAsia" w:hAnsiTheme="minorHAnsi" w:cstheme="minorBidi"/>
            <w:sz w:val="22"/>
            <w:szCs w:val="22"/>
          </w:rPr>
          <w:tab/>
        </w:r>
        <w:r w:rsidR="00B17588" w:rsidRPr="00815123">
          <w:rPr>
            <w:rStyle w:val="Hypertextovodkaz"/>
            <w:rFonts w:eastAsia="MS Mincho"/>
          </w:rPr>
          <w:t>Zásypy</w:t>
        </w:r>
        <w:r w:rsidR="00B17588">
          <w:rPr>
            <w:webHidden/>
          </w:rPr>
          <w:tab/>
        </w:r>
        <w:r w:rsidR="00B17588">
          <w:rPr>
            <w:webHidden/>
          </w:rPr>
          <w:fldChar w:fldCharType="begin"/>
        </w:r>
        <w:r w:rsidR="00B17588">
          <w:rPr>
            <w:webHidden/>
          </w:rPr>
          <w:instrText xml:space="preserve"> PAGEREF _Toc8752369 \h </w:instrText>
        </w:r>
        <w:r w:rsidR="00B17588">
          <w:rPr>
            <w:webHidden/>
          </w:rPr>
        </w:r>
        <w:r w:rsidR="00B17588">
          <w:rPr>
            <w:webHidden/>
          </w:rPr>
          <w:fldChar w:fldCharType="separate"/>
        </w:r>
        <w:r w:rsidR="00B17588">
          <w:rPr>
            <w:webHidden/>
          </w:rPr>
          <w:t>9</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70" w:history="1">
        <w:r w:rsidR="00B17588" w:rsidRPr="00815123">
          <w:rPr>
            <w:rStyle w:val="Hypertextovodkaz"/>
            <w:rFonts w:eastAsia="MS Mincho"/>
          </w:rPr>
          <w:t>2.2.2.7</w:t>
        </w:r>
        <w:r w:rsidR="00B17588">
          <w:rPr>
            <w:rFonts w:asciiTheme="minorHAnsi" w:eastAsiaTheme="minorEastAsia" w:hAnsiTheme="minorHAnsi" w:cstheme="minorBidi"/>
            <w:sz w:val="22"/>
            <w:szCs w:val="22"/>
          </w:rPr>
          <w:tab/>
        </w:r>
        <w:r w:rsidR="00B17588" w:rsidRPr="00815123">
          <w:rPr>
            <w:rStyle w:val="Hypertextovodkaz"/>
            <w:rFonts w:eastAsia="MS Mincho"/>
          </w:rPr>
          <w:t>Zkoušky vodotěsnosti</w:t>
        </w:r>
        <w:r w:rsidR="00B17588">
          <w:rPr>
            <w:webHidden/>
          </w:rPr>
          <w:tab/>
        </w:r>
        <w:r w:rsidR="00B17588">
          <w:rPr>
            <w:webHidden/>
          </w:rPr>
          <w:fldChar w:fldCharType="begin"/>
        </w:r>
        <w:r w:rsidR="00B17588">
          <w:rPr>
            <w:webHidden/>
          </w:rPr>
          <w:instrText xml:space="preserve"> PAGEREF _Toc8752370 \h </w:instrText>
        </w:r>
        <w:r w:rsidR="00B17588">
          <w:rPr>
            <w:webHidden/>
          </w:rPr>
        </w:r>
        <w:r w:rsidR="00B17588">
          <w:rPr>
            <w:webHidden/>
          </w:rPr>
          <w:fldChar w:fldCharType="separate"/>
        </w:r>
        <w:r w:rsidR="00B17588">
          <w:rPr>
            <w:webHidden/>
          </w:rPr>
          <w:t>9</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71" w:history="1">
        <w:r w:rsidR="00B17588" w:rsidRPr="00815123">
          <w:rPr>
            <w:rStyle w:val="Hypertextovodkaz"/>
            <w:rFonts w:eastAsia="MS Mincho"/>
          </w:rPr>
          <w:t>2.2.2.8</w:t>
        </w:r>
        <w:r w:rsidR="00B17588">
          <w:rPr>
            <w:rFonts w:asciiTheme="minorHAnsi" w:eastAsiaTheme="minorEastAsia" w:hAnsiTheme="minorHAnsi" w:cstheme="minorBidi"/>
            <w:sz w:val="22"/>
            <w:szCs w:val="22"/>
          </w:rPr>
          <w:tab/>
        </w:r>
        <w:r w:rsidR="00B17588" w:rsidRPr="00815123">
          <w:rPr>
            <w:rStyle w:val="Hypertextovodkaz"/>
            <w:rFonts w:eastAsia="MS Mincho"/>
          </w:rPr>
          <w:t>Čerpání podzemních vod</w:t>
        </w:r>
        <w:r w:rsidR="00B17588">
          <w:rPr>
            <w:webHidden/>
          </w:rPr>
          <w:tab/>
        </w:r>
        <w:r w:rsidR="00B17588">
          <w:rPr>
            <w:webHidden/>
          </w:rPr>
          <w:fldChar w:fldCharType="begin"/>
        </w:r>
        <w:r w:rsidR="00B17588">
          <w:rPr>
            <w:webHidden/>
          </w:rPr>
          <w:instrText xml:space="preserve"> PAGEREF _Toc8752371 \h </w:instrText>
        </w:r>
        <w:r w:rsidR="00B17588">
          <w:rPr>
            <w:webHidden/>
          </w:rPr>
        </w:r>
        <w:r w:rsidR="00B17588">
          <w:rPr>
            <w:webHidden/>
          </w:rPr>
          <w:fldChar w:fldCharType="separate"/>
        </w:r>
        <w:r w:rsidR="00B17588">
          <w:rPr>
            <w:webHidden/>
          </w:rPr>
          <w:t>10</w:t>
        </w:r>
        <w:r w:rsidR="00B17588">
          <w:rPr>
            <w:webHidden/>
          </w:rPr>
          <w:fldChar w:fldCharType="end"/>
        </w:r>
      </w:hyperlink>
    </w:p>
    <w:p w:rsidR="00B17588" w:rsidRPr="00B17588" w:rsidRDefault="00F05477" w:rsidP="00B17588">
      <w:pPr>
        <w:pStyle w:val="Obsah3"/>
        <w:rPr>
          <w:rFonts w:asciiTheme="minorHAnsi" w:eastAsiaTheme="minorEastAsia" w:hAnsiTheme="minorHAnsi" w:cstheme="minorBidi"/>
          <w:sz w:val="22"/>
          <w:szCs w:val="22"/>
        </w:rPr>
      </w:pPr>
      <w:hyperlink w:anchor="_Toc8752372" w:history="1">
        <w:r w:rsidR="00B17588" w:rsidRPr="00B17588">
          <w:rPr>
            <w:rStyle w:val="Hypertextovodkaz"/>
            <w:b/>
          </w:rPr>
          <w:t>2.2.3</w:t>
        </w:r>
        <w:r w:rsidR="00B17588" w:rsidRPr="00B17588">
          <w:rPr>
            <w:rFonts w:asciiTheme="minorHAnsi" w:eastAsiaTheme="minorEastAsia" w:hAnsiTheme="minorHAnsi" w:cstheme="minorBidi"/>
            <w:sz w:val="22"/>
            <w:szCs w:val="22"/>
          </w:rPr>
          <w:tab/>
        </w:r>
        <w:r w:rsidR="00B17588" w:rsidRPr="00B17588">
          <w:rPr>
            <w:rStyle w:val="Hypertextovodkaz"/>
            <w:b/>
          </w:rPr>
          <w:t>SO 03 - Měrná šachta (MŠ)</w:t>
        </w:r>
        <w:r w:rsidR="00B17588" w:rsidRPr="00B17588">
          <w:rPr>
            <w:webHidden/>
          </w:rPr>
          <w:tab/>
        </w:r>
        <w:r w:rsidR="00B17588" w:rsidRPr="00B17588">
          <w:rPr>
            <w:webHidden/>
          </w:rPr>
          <w:fldChar w:fldCharType="begin"/>
        </w:r>
        <w:r w:rsidR="00B17588" w:rsidRPr="00B17588">
          <w:rPr>
            <w:webHidden/>
          </w:rPr>
          <w:instrText xml:space="preserve"> PAGEREF _Toc8752372 \h </w:instrText>
        </w:r>
        <w:r w:rsidR="00B17588" w:rsidRPr="00B17588">
          <w:rPr>
            <w:webHidden/>
          </w:rPr>
        </w:r>
        <w:r w:rsidR="00B17588" w:rsidRPr="00B17588">
          <w:rPr>
            <w:webHidden/>
          </w:rPr>
          <w:fldChar w:fldCharType="separate"/>
        </w:r>
        <w:r w:rsidR="00B17588" w:rsidRPr="00B17588">
          <w:rPr>
            <w:webHidden/>
          </w:rPr>
          <w:t>10</w:t>
        </w:r>
        <w:r w:rsidR="00B17588" w:rsidRP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73" w:history="1">
        <w:r w:rsidR="00B17588" w:rsidRPr="00815123">
          <w:rPr>
            <w:rStyle w:val="Hypertextovodkaz"/>
            <w:rFonts w:eastAsia="MS Mincho"/>
          </w:rPr>
          <w:t>2.2.3.1</w:t>
        </w:r>
        <w:r w:rsidR="00B17588">
          <w:rPr>
            <w:rFonts w:asciiTheme="minorHAnsi" w:eastAsiaTheme="minorEastAsia" w:hAnsiTheme="minorHAnsi" w:cstheme="minorBidi"/>
            <w:sz w:val="22"/>
            <w:szCs w:val="22"/>
          </w:rPr>
          <w:tab/>
        </w:r>
        <w:r w:rsidR="00B17588" w:rsidRPr="00815123">
          <w:rPr>
            <w:rStyle w:val="Hypertextovodkaz"/>
            <w:rFonts w:eastAsia="MS Mincho"/>
          </w:rPr>
          <w:t>Demolice</w:t>
        </w:r>
        <w:r w:rsidR="00B17588">
          <w:rPr>
            <w:webHidden/>
          </w:rPr>
          <w:tab/>
        </w:r>
        <w:r w:rsidR="00B17588">
          <w:rPr>
            <w:webHidden/>
          </w:rPr>
          <w:fldChar w:fldCharType="begin"/>
        </w:r>
        <w:r w:rsidR="00B17588">
          <w:rPr>
            <w:webHidden/>
          </w:rPr>
          <w:instrText xml:space="preserve"> PAGEREF _Toc8752373 \h </w:instrText>
        </w:r>
        <w:r w:rsidR="00B17588">
          <w:rPr>
            <w:webHidden/>
          </w:rPr>
        </w:r>
        <w:r w:rsidR="00B17588">
          <w:rPr>
            <w:webHidden/>
          </w:rPr>
          <w:fldChar w:fldCharType="separate"/>
        </w:r>
        <w:r w:rsidR="00B17588">
          <w:rPr>
            <w:webHidden/>
          </w:rPr>
          <w:t>10</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74" w:history="1">
        <w:r w:rsidR="00B17588" w:rsidRPr="00815123">
          <w:rPr>
            <w:rStyle w:val="Hypertextovodkaz"/>
            <w:rFonts w:eastAsia="MS Mincho"/>
          </w:rPr>
          <w:t>2.2.3.2</w:t>
        </w:r>
        <w:r w:rsidR="00B17588">
          <w:rPr>
            <w:rFonts w:asciiTheme="minorHAnsi" w:eastAsiaTheme="minorEastAsia" w:hAnsiTheme="minorHAnsi" w:cstheme="minorBidi"/>
            <w:sz w:val="22"/>
            <w:szCs w:val="22"/>
          </w:rPr>
          <w:tab/>
        </w:r>
        <w:r w:rsidR="00B17588" w:rsidRPr="00815123">
          <w:rPr>
            <w:rStyle w:val="Hypertextovodkaz"/>
            <w:rFonts w:eastAsia="MS Mincho"/>
          </w:rPr>
          <w:t>Výkopy a vytyčení</w:t>
        </w:r>
        <w:r w:rsidR="00B17588">
          <w:rPr>
            <w:webHidden/>
          </w:rPr>
          <w:tab/>
        </w:r>
        <w:r w:rsidR="00B17588">
          <w:rPr>
            <w:webHidden/>
          </w:rPr>
          <w:fldChar w:fldCharType="begin"/>
        </w:r>
        <w:r w:rsidR="00B17588">
          <w:rPr>
            <w:webHidden/>
          </w:rPr>
          <w:instrText xml:space="preserve"> PAGEREF _Toc8752374 \h </w:instrText>
        </w:r>
        <w:r w:rsidR="00B17588">
          <w:rPr>
            <w:webHidden/>
          </w:rPr>
        </w:r>
        <w:r w:rsidR="00B17588">
          <w:rPr>
            <w:webHidden/>
          </w:rPr>
          <w:fldChar w:fldCharType="separate"/>
        </w:r>
        <w:r w:rsidR="00B17588">
          <w:rPr>
            <w:webHidden/>
          </w:rPr>
          <w:t>10</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75" w:history="1">
        <w:r w:rsidR="00B17588" w:rsidRPr="00815123">
          <w:rPr>
            <w:rStyle w:val="Hypertextovodkaz"/>
            <w:rFonts w:eastAsia="MS Mincho"/>
          </w:rPr>
          <w:t>2.2.3.3</w:t>
        </w:r>
        <w:r w:rsidR="00B17588">
          <w:rPr>
            <w:rFonts w:asciiTheme="minorHAnsi" w:eastAsiaTheme="minorEastAsia" w:hAnsiTheme="minorHAnsi" w:cstheme="minorBidi"/>
            <w:sz w:val="22"/>
            <w:szCs w:val="22"/>
          </w:rPr>
          <w:tab/>
        </w:r>
        <w:r w:rsidR="00B17588" w:rsidRPr="00815123">
          <w:rPr>
            <w:rStyle w:val="Hypertextovodkaz"/>
            <w:rFonts w:eastAsia="MS Mincho"/>
          </w:rPr>
          <w:t>Zakládání</w:t>
        </w:r>
        <w:r w:rsidR="00B17588">
          <w:rPr>
            <w:webHidden/>
          </w:rPr>
          <w:tab/>
        </w:r>
        <w:r w:rsidR="00B17588">
          <w:rPr>
            <w:webHidden/>
          </w:rPr>
          <w:fldChar w:fldCharType="begin"/>
        </w:r>
        <w:r w:rsidR="00B17588">
          <w:rPr>
            <w:webHidden/>
          </w:rPr>
          <w:instrText xml:space="preserve"> PAGEREF _Toc8752375 \h </w:instrText>
        </w:r>
        <w:r w:rsidR="00B17588">
          <w:rPr>
            <w:webHidden/>
          </w:rPr>
        </w:r>
        <w:r w:rsidR="00B17588">
          <w:rPr>
            <w:webHidden/>
          </w:rPr>
          <w:fldChar w:fldCharType="separate"/>
        </w:r>
        <w:r w:rsidR="00B17588">
          <w:rPr>
            <w:webHidden/>
          </w:rPr>
          <w:t>11</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76" w:history="1">
        <w:r w:rsidR="00B17588" w:rsidRPr="00815123">
          <w:rPr>
            <w:rStyle w:val="Hypertextovodkaz"/>
            <w:rFonts w:eastAsia="MS Mincho"/>
          </w:rPr>
          <w:t>2.2.3.4</w:t>
        </w:r>
        <w:r w:rsidR="00B17588">
          <w:rPr>
            <w:rFonts w:asciiTheme="minorHAnsi" w:eastAsiaTheme="minorEastAsia" w:hAnsiTheme="minorHAnsi" w:cstheme="minorBidi"/>
            <w:sz w:val="22"/>
            <w:szCs w:val="22"/>
          </w:rPr>
          <w:tab/>
        </w:r>
        <w:r w:rsidR="00B17588" w:rsidRPr="00815123">
          <w:rPr>
            <w:rStyle w:val="Hypertextovodkaz"/>
            <w:rFonts w:eastAsia="MS Mincho"/>
          </w:rPr>
          <w:t>Technický popis</w:t>
        </w:r>
        <w:r w:rsidR="00B17588">
          <w:rPr>
            <w:webHidden/>
          </w:rPr>
          <w:tab/>
        </w:r>
        <w:r w:rsidR="00B17588">
          <w:rPr>
            <w:webHidden/>
          </w:rPr>
          <w:fldChar w:fldCharType="begin"/>
        </w:r>
        <w:r w:rsidR="00B17588">
          <w:rPr>
            <w:webHidden/>
          </w:rPr>
          <w:instrText xml:space="preserve"> PAGEREF _Toc8752376 \h </w:instrText>
        </w:r>
        <w:r w:rsidR="00B17588">
          <w:rPr>
            <w:webHidden/>
          </w:rPr>
        </w:r>
        <w:r w:rsidR="00B17588">
          <w:rPr>
            <w:webHidden/>
          </w:rPr>
          <w:fldChar w:fldCharType="separate"/>
        </w:r>
        <w:r w:rsidR="00B17588">
          <w:rPr>
            <w:webHidden/>
          </w:rPr>
          <w:t>11</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77" w:history="1">
        <w:r w:rsidR="00B17588" w:rsidRPr="00815123">
          <w:rPr>
            <w:rStyle w:val="Hypertextovodkaz"/>
            <w:rFonts w:eastAsia="MS Mincho"/>
          </w:rPr>
          <w:t>2.2.3.5</w:t>
        </w:r>
        <w:r w:rsidR="00B17588">
          <w:rPr>
            <w:rFonts w:asciiTheme="minorHAnsi" w:eastAsiaTheme="minorEastAsia" w:hAnsiTheme="minorHAnsi" w:cstheme="minorBidi"/>
            <w:sz w:val="22"/>
            <w:szCs w:val="22"/>
          </w:rPr>
          <w:tab/>
        </w:r>
        <w:r w:rsidR="00B17588" w:rsidRPr="00815123">
          <w:rPr>
            <w:rStyle w:val="Hypertextovodkaz"/>
            <w:rFonts w:eastAsia="MS Mincho"/>
          </w:rPr>
          <w:t>Dilatační a pracovní spáry</w:t>
        </w:r>
        <w:r w:rsidR="00B17588">
          <w:rPr>
            <w:webHidden/>
          </w:rPr>
          <w:tab/>
        </w:r>
        <w:r w:rsidR="00B17588">
          <w:rPr>
            <w:webHidden/>
          </w:rPr>
          <w:fldChar w:fldCharType="begin"/>
        </w:r>
        <w:r w:rsidR="00B17588">
          <w:rPr>
            <w:webHidden/>
          </w:rPr>
          <w:instrText xml:space="preserve"> PAGEREF _Toc8752377 \h </w:instrText>
        </w:r>
        <w:r w:rsidR="00B17588">
          <w:rPr>
            <w:webHidden/>
          </w:rPr>
        </w:r>
        <w:r w:rsidR="00B17588">
          <w:rPr>
            <w:webHidden/>
          </w:rPr>
          <w:fldChar w:fldCharType="separate"/>
        </w:r>
        <w:r w:rsidR="00B17588">
          <w:rPr>
            <w:webHidden/>
          </w:rPr>
          <w:t>12</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78" w:history="1">
        <w:r w:rsidR="00B17588" w:rsidRPr="00815123">
          <w:rPr>
            <w:rStyle w:val="Hypertextovodkaz"/>
            <w:rFonts w:eastAsia="MS Mincho"/>
          </w:rPr>
          <w:t>2.2.3.6</w:t>
        </w:r>
        <w:r w:rsidR="00B17588">
          <w:rPr>
            <w:rFonts w:asciiTheme="minorHAnsi" w:eastAsiaTheme="minorEastAsia" w:hAnsiTheme="minorHAnsi" w:cstheme="minorBidi"/>
            <w:sz w:val="22"/>
            <w:szCs w:val="22"/>
          </w:rPr>
          <w:tab/>
        </w:r>
        <w:r w:rsidR="00B17588" w:rsidRPr="00815123">
          <w:rPr>
            <w:rStyle w:val="Hypertextovodkaz"/>
            <w:rFonts w:eastAsia="MS Mincho"/>
          </w:rPr>
          <w:t>Zásypy</w:t>
        </w:r>
        <w:r w:rsidR="00B17588">
          <w:rPr>
            <w:webHidden/>
          </w:rPr>
          <w:tab/>
        </w:r>
        <w:r w:rsidR="00B17588">
          <w:rPr>
            <w:webHidden/>
          </w:rPr>
          <w:fldChar w:fldCharType="begin"/>
        </w:r>
        <w:r w:rsidR="00B17588">
          <w:rPr>
            <w:webHidden/>
          </w:rPr>
          <w:instrText xml:space="preserve"> PAGEREF _Toc8752378 \h </w:instrText>
        </w:r>
        <w:r w:rsidR="00B17588">
          <w:rPr>
            <w:webHidden/>
          </w:rPr>
        </w:r>
        <w:r w:rsidR="00B17588">
          <w:rPr>
            <w:webHidden/>
          </w:rPr>
          <w:fldChar w:fldCharType="separate"/>
        </w:r>
        <w:r w:rsidR="00B17588">
          <w:rPr>
            <w:webHidden/>
          </w:rPr>
          <w:t>12</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79" w:history="1">
        <w:r w:rsidR="00B17588" w:rsidRPr="00815123">
          <w:rPr>
            <w:rStyle w:val="Hypertextovodkaz"/>
            <w:rFonts w:eastAsia="MS Mincho"/>
          </w:rPr>
          <w:t>2.2.3.7</w:t>
        </w:r>
        <w:r w:rsidR="00B17588">
          <w:rPr>
            <w:rFonts w:asciiTheme="minorHAnsi" w:eastAsiaTheme="minorEastAsia" w:hAnsiTheme="minorHAnsi" w:cstheme="minorBidi"/>
            <w:sz w:val="22"/>
            <w:szCs w:val="22"/>
          </w:rPr>
          <w:tab/>
        </w:r>
        <w:r w:rsidR="00B17588" w:rsidRPr="00815123">
          <w:rPr>
            <w:rStyle w:val="Hypertextovodkaz"/>
            <w:rFonts w:eastAsia="MS Mincho"/>
          </w:rPr>
          <w:t>Zkoušky vodotěsnosti</w:t>
        </w:r>
        <w:r w:rsidR="00B17588">
          <w:rPr>
            <w:webHidden/>
          </w:rPr>
          <w:tab/>
        </w:r>
        <w:r w:rsidR="00B17588">
          <w:rPr>
            <w:webHidden/>
          </w:rPr>
          <w:fldChar w:fldCharType="begin"/>
        </w:r>
        <w:r w:rsidR="00B17588">
          <w:rPr>
            <w:webHidden/>
          </w:rPr>
          <w:instrText xml:space="preserve"> PAGEREF _Toc8752379 \h </w:instrText>
        </w:r>
        <w:r w:rsidR="00B17588">
          <w:rPr>
            <w:webHidden/>
          </w:rPr>
        </w:r>
        <w:r w:rsidR="00B17588">
          <w:rPr>
            <w:webHidden/>
          </w:rPr>
          <w:fldChar w:fldCharType="separate"/>
        </w:r>
        <w:r w:rsidR="00B17588">
          <w:rPr>
            <w:webHidden/>
          </w:rPr>
          <w:t>13</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80" w:history="1">
        <w:r w:rsidR="00B17588" w:rsidRPr="00815123">
          <w:rPr>
            <w:rStyle w:val="Hypertextovodkaz"/>
            <w:rFonts w:eastAsia="MS Mincho"/>
          </w:rPr>
          <w:t>2.2.3.8</w:t>
        </w:r>
        <w:r w:rsidR="00B17588">
          <w:rPr>
            <w:rFonts w:asciiTheme="minorHAnsi" w:eastAsiaTheme="minorEastAsia" w:hAnsiTheme="minorHAnsi" w:cstheme="minorBidi"/>
            <w:sz w:val="22"/>
            <w:szCs w:val="22"/>
          </w:rPr>
          <w:tab/>
        </w:r>
        <w:r w:rsidR="00B17588" w:rsidRPr="00815123">
          <w:rPr>
            <w:rStyle w:val="Hypertextovodkaz"/>
            <w:rFonts w:eastAsia="MS Mincho"/>
          </w:rPr>
          <w:t>Čerpání podzemních vod</w:t>
        </w:r>
        <w:r w:rsidR="00B17588">
          <w:rPr>
            <w:webHidden/>
          </w:rPr>
          <w:tab/>
        </w:r>
        <w:r w:rsidR="00B17588">
          <w:rPr>
            <w:webHidden/>
          </w:rPr>
          <w:fldChar w:fldCharType="begin"/>
        </w:r>
        <w:r w:rsidR="00B17588">
          <w:rPr>
            <w:webHidden/>
          </w:rPr>
          <w:instrText xml:space="preserve"> PAGEREF _Toc8752380 \h </w:instrText>
        </w:r>
        <w:r w:rsidR="00B17588">
          <w:rPr>
            <w:webHidden/>
          </w:rPr>
        </w:r>
        <w:r w:rsidR="00B17588">
          <w:rPr>
            <w:webHidden/>
          </w:rPr>
          <w:fldChar w:fldCharType="separate"/>
        </w:r>
        <w:r w:rsidR="00B17588">
          <w:rPr>
            <w:webHidden/>
          </w:rPr>
          <w:t>13</w:t>
        </w:r>
        <w:r w:rsidR="00B17588">
          <w:rPr>
            <w:webHidden/>
          </w:rPr>
          <w:fldChar w:fldCharType="end"/>
        </w:r>
      </w:hyperlink>
    </w:p>
    <w:p w:rsidR="00B17588" w:rsidRPr="00B17588" w:rsidRDefault="00F05477" w:rsidP="00B17588">
      <w:pPr>
        <w:pStyle w:val="Obsah3"/>
        <w:rPr>
          <w:rFonts w:asciiTheme="minorHAnsi" w:eastAsiaTheme="minorEastAsia" w:hAnsiTheme="minorHAnsi" w:cstheme="minorBidi"/>
          <w:sz w:val="22"/>
          <w:szCs w:val="22"/>
        </w:rPr>
      </w:pPr>
      <w:hyperlink w:anchor="_Toc8752381" w:history="1">
        <w:r w:rsidR="00B17588" w:rsidRPr="00B17588">
          <w:rPr>
            <w:rStyle w:val="Hypertextovodkaz"/>
            <w:b/>
          </w:rPr>
          <w:t>2.2.4</w:t>
        </w:r>
        <w:r w:rsidR="00B17588" w:rsidRPr="00B17588">
          <w:rPr>
            <w:rFonts w:asciiTheme="minorHAnsi" w:eastAsiaTheme="minorEastAsia" w:hAnsiTheme="minorHAnsi" w:cstheme="minorBidi"/>
            <w:sz w:val="22"/>
            <w:szCs w:val="22"/>
          </w:rPr>
          <w:tab/>
        </w:r>
        <w:r w:rsidR="00B17588" w:rsidRPr="00B17588">
          <w:rPr>
            <w:rStyle w:val="Hypertextovodkaz"/>
            <w:b/>
          </w:rPr>
          <w:t>SO 04 - Zpevněné plochy</w:t>
        </w:r>
        <w:r w:rsidR="00B17588" w:rsidRPr="00B17588">
          <w:rPr>
            <w:webHidden/>
          </w:rPr>
          <w:tab/>
        </w:r>
        <w:r w:rsidR="00B17588" w:rsidRPr="00B17588">
          <w:rPr>
            <w:webHidden/>
          </w:rPr>
          <w:fldChar w:fldCharType="begin"/>
        </w:r>
        <w:r w:rsidR="00B17588" w:rsidRPr="00B17588">
          <w:rPr>
            <w:webHidden/>
          </w:rPr>
          <w:instrText xml:space="preserve"> PAGEREF _Toc8752381 \h </w:instrText>
        </w:r>
        <w:r w:rsidR="00B17588" w:rsidRPr="00B17588">
          <w:rPr>
            <w:webHidden/>
          </w:rPr>
        </w:r>
        <w:r w:rsidR="00B17588" w:rsidRPr="00B17588">
          <w:rPr>
            <w:webHidden/>
          </w:rPr>
          <w:fldChar w:fldCharType="separate"/>
        </w:r>
        <w:r w:rsidR="00B17588" w:rsidRPr="00B17588">
          <w:rPr>
            <w:webHidden/>
          </w:rPr>
          <w:t>13</w:t>
        </w:r>
        <w:r w:rsidR="00B17588" w:rsidRP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82" w:history="1">
        <w:r w:rsidR="00B17588" w:rsidRPr="00815123">
          <w:rPr>
            <w:rStyle w:val="Hypertextovodkaz"/>
            <w:rFonts w:eastAsia="MS Mincho"/>
          </w:rPr>
          <w:t>2.2.4.1</w:t>
        </w:r>
        <w:r w:rsidR="00B17588">
          <w:rPr>
            <w:rFonts w:asciiTheme="minorHAnsi" w:eastAsiaTheme="minorEastAsia" w:hAnsiTheme="minorHAnsi" w:cstheme="minorBidi"/>
            <w:sz w:val="22"/>
            <w:szCs w:val="22"/>
          </w:rPr>
          <w:tab/>
        </w:r>
        <w:r w:rsidR="00B17588" w:rsidRPr="00815123">
          <w:rPr>
            <w:rStyle w:val="Hypertextovodkaz"/>
            <w:rFonts w:eastAsia="MS Mincho"/>
          </w:rPr>
          <w:t>Demolice</w:t>
        </w:r>
        <w:r w:rsidR="00B17588">
          <w:rPr>
            <w:webHidden/>
          </w:rPr>
          <w:tab/>
        </w:r>
        <w:r w:rsidR="00B17588">
          <w:rPr>
            <w:webHidden/>
          </w:rPr>
          <w:fldChar w:fldCharType="begin"/>
        </w:r>
        <w:r w:rsidR="00B17588">
          <w:rPr>
            <w:webHidden/>
          </w:rPr>
          <w:instrText xml:space="preserve"> PAGEREF _Toc8752382 \h </w:instrText>
        </w:r>
        <w:r w:rsidR="00B17588">
          <w:rPr>
            <w:webHidden/>
          </w:rPr>
        </w:r>
        <w:r w:rsidR="00B17588">
          <w:rPr>
            <w:webHidden/>
          </w:rPr>
          <w:fldChar w:fldCharType="separate"/>
        </w:r>
        <w:r w:rsidR="00B17588">
          <w:rPr>
            <w:webHidden/>
          </w:rPr>
          <w:t>13</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83" w:history="1">
        <w:r w:rsidR="00B17588" w:rsidRPr="00815123">
          <w:rPr>
            <w:rStyle w:val="Hypertextovodkaz"/>
            <w:rFonts w:eastAsia="MS Mincho"/>
          </w:rPr>
          <w:t>2.2.4.2</w:t>
        </w:r>
        <w:r w:rsidR="00B17588">
          <w:rPr>
            <w:rFonts w:asciiTheme="minorHAnsi" w:eastAsiaTheme="minorEastAsia" w:hAnsiTheme="minorHAnsi" w:cstheme="minorBidi"/>
            <w:sz w:val="22"/>
            <w:szCs w:val="22"/>
          </w:rPr>
          <w:tab/>
        </w:r>
        <w:r w:rsidR="00B17588" w:rsidRPr="00815123">
          <w:rPr>
            <w:rStyle w:val="Hypertextovodkaz"/>
            <w:rFonts w:eastAsia="MS Mincho"/>
          </w:rPr>
          <w:t>Výkopy a vytyčení</w:t>
        </w:r>
        <w:r w:rsidR="00B17588">
          <w:rPr>
            <w:webHidden/>
          </w:rPr>
          <w:tab/>
        </w:r>
        <w:r w:rsidR="00B17588">
          <w:rPr>
            <w:webHidden/>
          </w:rPr>
          <w:fldChar w:fldCharType="begin"/>
        </w:r>
        <w:r w:rsidR="00B17588">
          <w:rPr>
            <w:webHidden/>
          </w:rPr>
          <w:instrText xml:space="preserve"> PAGEREF _Toc8752383 \h </w:instrText>
        </w:r>
        <w:r w:rsidR="00B17588">
          <w:rPr>
            <w:webHidden/>
          </w:rPr>
        </w:r>
        <w:r w:rsidR="00B17588">
          <w:rPr>
            <w:webHidden/>
          </w:rPr>
          <w:fldChar w:fldCharType="separate"/>
        </w:r>
        <w:r w:rsidR="00B17588">
          <w:rPr>
            <w:webHidden/>
          </w:rPr>
          <w:t>13</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84" w:history="1">
        <w:r w:rsidR="00B17588" w:rsidRPr="00815123">
          <w:rPr>
            <w:rStyle w:val="Hypertextovodkaz"/>
            <w:rFonts w:eastAsia="MS Mincho"/>
          </w:rPr>
          <w:t>2.2.4.3</w:t>
        </w:r>
        <w:r w:rsidR="00B17588">
          <w:rPr>
            <w:rFonts w:asciiTheme="minorHAnsi" w:eastAsiaTheme="minorEastAsia" w:hAnsiTheme="minorHAnsi" w:cstheme="minorBidi"/>
            <w:sz w:val="22"/>
            <w:szCs w:val="22"/>
          </w:rPr>
          <w:tab/>
        </w:r>
        <w:r w:rsidR="00B17588" w:rsidRPr="00815123">
          <w:rPr>
            <w:rStyle w:val="Hypertextovodkaz"/>
            <w:rFonts w:eastAsia="MS Mincho"/>
          </w:rPr>
          <w:t>Zakládání</w:t>
        </w:r>
        <w:r w:rsidR="00B17588">
          <w:rPr>
            <w:webHidden/>
          </w:rPr>
          <w:tab/>
        </w:r>
        <w:r w:rsidR="00B17588">
          <w:rPr>
            <w:webHidden/>
          </w:rPr>
          <w:fldChar w:fldCharType="begin"/>
        </w:r>
        <w:r w:rsidR="00B17588">
          <w:rPr>
            <w:webHidden/>
          </w:rPr>
          <w:instrText xml:space="preserve"> PAGEREF _Toc8752384 \h </w:instrText>
        </w:r>
        <w:r w:rsidR="00B17588">
          <w:rPr>
            <w:webHidden/>
          </w:rPr>
        </w:r>
        <w:r w:rsidR="00B17588">
          <w:rPr>
            <w:webHidden/>
          </w:rPr>
          <w:fldChar w:fldCharType="separate"/>
        </w:r>
        <w:r w:rsidR="00B17588">
          <w:rPr>
            <w:webHidden/>
          </w:rPr>
          <w:t>14</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85" w:history="1">
        <w:r w:rsidR="00B17588" w:rsidRPr="00815123">
          <w:rPr>
            <w:rStyle w:val="Hypertextovodkaz"/>
            <w:rFonts w:eastAsia="MS Mincho"/>
          </w:rPr>
          <w:t>2.2.4.4</w:t>
        </w:r>
        <w:r w:rsidR="00B17588">
          <w:rPr>
            <w:rFonts w:asciiTheme="minorHAnsi" w:eastAsiaTheme="minorEastAsia" w:hAnsiTheme="minorHAnsi" w:cstheme="minorBidi"/>
            <w:sz w:val="22"/>
            <w:szCs w:val="22"/>
          </w:rPr>
          <w:tab/>
        </w:r>
        <w:r w:rsidR="00B17588" w:rsidRPr="00815123">
          <w:rPr>
            <w:rStyle w:val="Hypertextovodkaz"/>
            <w:rFonts w:eastAsia="MS Mincho"/>
          </w:rPr>
          <w:t>Technický popis</w:t>
        </w:r>
        <w:r w:rsidR="00B17588">
          <w:rPr>
            <w:webHidden/>
          </w:rPr>
          <w:tab/>
        </w:r>
        <w:r w:rsidR="00B17588">
          <w:rPr>
            <w:webHidden/>
          </w:rPr>
          <w:fldChar w:fldCharType="begin"/>
        </w:r>
        <w:r w:rsidR="00B17588">
          <w:rPr>
            <w:webHidden/>
          </w:rPr>
          <w:instrText xml:space="preserve"> PAGEREF _Toc8752385 \h </w:instrText>
        </w:r>
        <w:r w:rsidR="00B17588">
          <w:rPr>
            <w:webHidden/>
          </w:rPr>
        </w:r>
        <w:r w:rsidR="00B17588">
          <w:rPr>
            <w:webHidden/>
          </w:rPr>
          <w:fldChar w:fldCharType="separate"/>
        </w:r>
        <w:r w:rsidR="00B17588">
          <w:rPr>
            <w:webHidden/>
          </w:rPr>
          <w:t>14</w:t>
        </w:r>
        <w:r w:rsidR="00B17588">
          <w:rPr>
            <w:webHidden/>
          </w:rPr>
          <w:fldChar w:fldCharType="end"/>
        </w:r>
      </w:hyperlink>
    </w:p>
    <w:p w:rsidR="00B17588" w:rsidRPr="00B17588" w:rsidRDefault="00F05477" w:rsidP="00B17588">
      <w:pPr>
        <w:pStyle w:val="Obsah3"/>
        <w:rPr>
          <w:rFonts w:asciiTheme="minorHAnsi" w:eastAsiaTheme="minorEastAsia" w:hAnsiTheme="minorHAnsi" w:cstheme="minorBidi"/>
          <w:sz w:val="22"/>
          <w:szCs w:val="22"/>
        </w:rPr>
      </w:pPr>
      <w:hyperlink w:anchor="_Toc8752386" w:history="1">
        <w:r w:rsidR="00B17588" w:rsidRPr="00B17588">
          <w:rPr>
            <w:rStyle w:val="Hypertextovodkaz"/>
            <w:b/>
          </w:rPr>
          <w:t>2.2.5</w:t>
        </w:r>
        <w:r w:rsidR="00B17588" w:rsidRPr="00B17588">
          <w:rPr>
            <w:rFonts w:asciiTheme="minorHAnsi" w:eastAsiaTheme="minorEastAsia" w:hAnsiTheme="minorHAnsi" w:cstheme="minorBidi"/>
            <w:sz w:val="22"/>
            <w:szCs w:val="22"/>
          </w:rPr>
          <w:tab/>
        </w:r>
        <w:r w:rsidR="00B17588" w:rsidRPr="00B17588">
          <w:rPr>
            <w:rStyle w:val="Hypertextovodkaz"/>
            <w:b/>
          </w:rPr>
          <w:t>SO 05 - Ostatní objekty</w:t>
        </w:r>
        <w:r w:rsidR="00B17588" w:rsidRPr="00B17588">
          <w:rPr>
            <w:webHidden/>
          </w:rPr>
          <w:tab/>
        </w:r>
        <w:r w:rsidR="00B17588" w:rsidRPr="00B17588">
          <w:rPr>
            <w:webHidden/>
          </w:rPr>
          <w:fldChar w:fldCharType="begin"/>
        </w:r>
        <w:r w:rsidR="00B17588" w:rsidRPr="00B17588">
          <w:rPr>
            <w:webHidden/>
          </w:rPr>
          <w:instrText xml:space="preserve"> PAGEREF _Toc8752386 \h </w:instrText>
        </w:r>
        <w:r w:rsidR="00B17588" w:rsidRPr="00B17588">
          <w:rPr>
            <w:webHidden/>
          </w:rPr>
        </w:r>
        <w:r w:rsidR="00B17588" w:rsidRPr="00B17588">
          <w:rPr>
            <w:webHidden/>
          </w:rPr>
          <w:fldChar w:fldCharType="separate"/>
        </w:r>
        <w:r w:rsidR="00B17588" w:rsidRPr="00B17588">
          <w:rPr>
            <w:webHidden/>
          </w:rPr>
          <w:t>15</w:t>
        </w:r>
        <w:r w:rsidR="00B17588" w:rsidRP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87" w:history="1">
        <w:r w:rsidR="00B17588" w:rsidRPr="00815123">
          <w:rPr>
            <w:rStyle w:val="Hypertextovodkaz"/>
            <w:rFonts w:eastAsia="MS Mincho"/>
          </w:rPr>
          <w:t>2.2.5.1</w:t>
        </w:r>
        <w:r w:rsidR="00B17588">
          <w:rPr>
            <w:rFonts w:asciiTheme="minorHAnsi" w:eastAsiaTheme="minorEastAsia" w:hAnsiTheme="minorHAnsi" w:cstheme="minorBidi"/>
            <w:sz w:val="22"/>
            <w:szCs w:val="22"/>
          </w:rPr>
          <w:tab/>
        </w:r>
        <w:r w:rsidR="00B17588" w:rsidRPr="00815123">
          <w:rPr>
            <w:rStyle w:val="Hypertextovodkaz"/>
            <w:rFonts w:eastAsia="MS Mincho"/>
          </w:rPr>
          <w:t>Demolice</w:t>
        </w:r>
        <w:r w:rsidR="00B17588">
          <w:rPr>
            <w:webHidden/>
          </w:rPr>
          <w:tab/>
        </w:r>
        <w:r w:rsidR="00B17588">
          <w:rPr>
            <w:webHidden/>
          </w:rPr>
          <w:fldChar w:fldCharType="begin"/>
        </w:r>
        <w:r w:rsidR="00B17588">
          <w:rPr>
            <w:webHidden/>
          </w:rPr>
          <w:instrText xml:space="preserve"> PAGEREF _Toc8752387 \h </w:instrText>
        </w:r>
        <w:r w:rsidR="00B17588">
          <w:rPr>
            <w:webHidden/>
          </w:rPr>
        </w:r>
        <w:r w:rsidR="00B17588">
          <w:rPr>
            <w:webHidden/>
          </w:rPr>
          <w:fldChar w:fldCharType="separate"/>
        </w:r>
        <w:r w:rsidR="00B17588">
          <w:rPr>
            <w:webHidden/>
          </w:rPr>
          <w:t>16</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88" w:history="1">
        <w:r w:rsidR="00B17588" w:rsidRPr="00815123">
          <w:rPr>
            <w:rStyle w:val="Hypertextovodkaz"/>
            <w:rFonts w:eastAsia="MS Mincho"/>
          </w:rPr>
          <w:t>2.2.5.2</w:t>
        </w:r>
        <w:r w:rsidR="00B17588">
          <w:rPr>
            <w:rFonts w:asciiTheme="minorHAnsi" w:eastAsiaTheme="minorEastAsia" w:hAnsiTheme="minorHAnsi" w:cstheme="minorBidi"/>
            <w:sz w:val="22"/>
            <w:szCs w:val="22"/>
          </w:rPr>
          <w:tab/>
        </w:r>
        <w:r w:rsidR="00B17588" w:rsidRPr="00815123">
          <w:rPr>
            <w:rStyle w:val="Hypertextovodkaz"/>
            <w:rFonts w:eastAsia="MS Mincho"/>
          </w:rPr>
          <w:t>Výkopy a vytyčení</w:t>
        </w:r>
        <w:r w:rsidR="00B17588">
          <w:rPr>
            <w:webHidden/>
          </w:rPr>
          <w:tab/>
        </w:r>
        <w:r w:rsidR="00B17588">
          <w:rPr>
            <w:webHidden/>
          </w:rPr>
          <w:fldChar w:fldCharType="begin"/>
        </w:r>
        <w:r w:rsidR="00B17588">
          <w:rPr>
            <w:webHidden/>
          </w:rPr>
          <w:instrText xml:space="preserve"> PAGEREF _Toc8752388 \h </w:instrText>
        </w:r>
        <w:r w:rsidR="00B17588">
          <w:rPr>
            <w:webHidden/>
          </w:rPr>
        </w:r>
        <w:r w:rsidR="00B17588">
          <w:rPr>
            <w:webHidden/>
          </w:rPr>
          <w:fldChar w:fldCharType="separate"/>
        </w:r>
        <w:r w:rsidR="00B17588">
          <w:rPr>
            <w:webHidden/>
          </w:rPr>
          <w:t>16</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89" w:history="1">
        <w:r w:rsidR="00B17588" w:rsidRPr="00815123">
          <w:rPr>
            <w:rStyle w:val="Hypertextovodkaz"/>
            <w:rFonts w:eastAsia="MS Mincho"/>
          </w:rPr>
          <w:t>2.2.5.3</w:t>
        </w:r>
        <w:r w:rsidR="00B17588">
          <w:rPr>
            <w:rFonts w:asciiTheme="minorHAnsi" w:eastAsiaTheme="minorEastAsia" w:hAnsiTheme="minorHAnsi" w:cstheme="minorBidi"/>
            <w:sz w:val="22"/>
            <w:szCs w:val="22"/>
          </w:rPr>
          <w:tab/>
        </w:r>
        <w:r w:rsidR="00B17588" w:rsidRPr="00815123">
          <w:rPr>
            <w:rStyle w:val="Hypertextovodkaz"/>
            <w:rFonts w:eastAsia="MS Mincho"/>
          </w:rPr>
          <w:t>Zakládání</w:t>
        </w:r>
        <w:r w:rsidR="00B17588">
          <w:rPr>
            <w:webHidden/>
          </w:rPr>
          <w:tab/>
        </w:r>
        <w:r w:rsidR="00B17588">
          <w:rPr>
            <w:webHidden/>
          </w:rPr>
          <w:fldChar w:fldCharType="begin"/>
        </w:r>
        <w:r w:rsidR="00B17588">
          <w:rPr>
            <w:webHidden/>
          </w:rPr>
          <w:instrText xml:space="preserve"> PAGEREF _Toc8752389 \h </w:instrText>
        </w:r>
        <w:r w:rsidR="00B17588">
          <w:rPr>
            <w:webHidden/>
          </w:rPr>
        </w:r>
        <w:r w:rsidR="00B17588">
          <w:rPr>
            <w:webHidden/>
          </w:rPr>
          <w:fldChar w:fldCharType="separate"/>
        </w:r>
        <w:r w:rsidR="00B17588">
          <w:rPr>
            <w:webHidden/>
          </w:rPr>
          <w:t>17</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90" w:history="1">
        <w:r w:rsidR="00B17588" w:rsidRPr="00815123">
          <w:rPr>
            <w:rStyle w:val="Hypertextovodkaz"/>
            <w:rFonts w:eastAsia="MS Mincho"/>
          </w:rPr>
          <w:t>2.2.5.4</w:t>
        </w:r>
        <w:r w:rsidR="00B17588">
          <w:rPr>
            <w:rFonts w:asciiTheme="minorHAnsi" w:eastAsiaTheme="minorEastAsia" w:hAnsiTheme="minorHAnsi" w:cstheme="minorBidi"/>
            <w:sz w:val="22"/>
            <w:szCs w:val="22"/>
          </w:rPr>
          <w:tab/>
        </w:r>
        <w:r w:rsidR="00B17588" w:rsidRPr="00815123">
          <w:rPr>
            <w:rStyle w:val="Hypertextovodkaz"/>
            <w:rFonts w:eastAsia="MS Mincho"/>
          </w:rPr>
          <w:t>Technický popis</w:t>
        </w:r>
        <w:r w:rsidR="00B17588">
          <w:rPr>
            <w:webHidden/>
          </w:rPr>
          <w:tab/>
        </w:r>
        <w:r w:rsidR="00B17588">
          <w:rPr>
            <w:webHidden/>
          </w:rPr>
          <w:fldChar w:fldCharType="begin"/>
        </w:r>
        <w:r w:rsidR="00B17588">
          <w:rPr>
            <w:webHidden/>
          </w:rPr>
          <w:instrText xml:space="preserve"> PAGEREF _Toc8752390 \h </w:instrText>
        </w:r>
        <w:r w:rsidR="00B17588">
          <w:rPr>
            <w:webHidden/>
          </w:rPr>
        </w:r>
        <w:r w:rsidR="00B17588">
          <w:rPr>
            <w:webHidden/>
          </w:rPr>
          <w:fldChar w:fldCharType="separate"/>
        </w:r>
        <w:r w:rsidR="00B17588">
          <w:rPr>
            <w:webHidden/>
          </w:rPr>
          <w:t>18</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91" w:history="1">
        <w:r w:rsidR="00B17588" w:rsidRPr="00815123">
          <w:rPr>
            <w:rStyle w:val="Hypertextovodkaz"/>
            <w:rFonts w:eastAsia="MS Mincho"/>
          </w:rPr>
          <w:t>2.2.5.5</w:t>
        </w:r>
        <w:r w:rsidR="00B17588">
          <w:rPr>
            <w:rFonts w:asciiTheme="minorHAnsi" w:eastAsiaTheme="minorEastAsia" w:hAnsiTheme="minorHAnsi" w:cstheme="minorBidi"/>
            <w:sz w:val="22"/>
            <w:szCs w:val="22"/>
          </w:rPr>
          <w:tab/>
        </w:r>
        <w:r w:rsidR="00B17588" w:rsidRPr="00815123">
          <w:rPr>
            <w:rStyle w:val="Hypertextovodkaz"/>
            <w:rFonts w:eastAsia="MS Mincho"/>
          </w:rPr>
          <w:t>Dilatační a pracovní spáry</w:t>
        </w:r>
        <w:r w:rsidR="00B17588">
          <w:rPr>
            <w:webHidden/>
          </w:rPr>
          <w:tab/>
        </w:r>
        <w:r w:rsidR="00B17588">
          <w:rPr>
            <w:webHidden/>
          </w:rPr>
          <w:fldChar w:fldCharType="begin"/>
        </w:r>
        <w:r w:rsidR="00B17588">
          <w:rPr>
            <w:webHidden/>
          </w:rPr>
          <w:instrText xml:space="preserve"> PAGEREF _Toc8752391 \h </w:instrText>
        </w:r>
        <w:r w:rsidR="00B17588">
          <w:rPr>
            <w:webHidden/>
          </w:rPr>
        </w:r>
        <w:r w:rsidR="00B17588">
          <w:rPr>
            <w:webHidden/>
          </w:rPr>
          <w:fldChar w:fldCharType="separate"/>
        </w:r>
        <w:r w:rsidR="00B17588">
          <w:rPr>
            <w:webHidden/>
          </w:rPr>
          <w:t>21</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92" w:history="1">
        <w:r w:rsidR="00B17588" w:rsidRPr="00815123">
          <w:rPr>
            <w:rStyle w:val="Hypertextovodkaz"/>
            <w:rFonts w:eastAsia="MS Mincho"/>
          </w:rPr>
          <w:t>2.2.5.6</w:t>
        </w:r>
        <w:r w:rsidR="00B17588">
          <w:rPr>
            <w:rFonts w:asciiTheme="minorHAnsi" w:eastAsiaTheme="minorEastAsia" w:hAnsiTheme="minorHAnsi" w:cstheme="minorBidi"/>
            <w:sz w:val="22"/>
            <w:szCs w:val="22"/>
          </w:rPr>
          <w:tab/>
        </w:r>
        <w:r w:rsidR="00B17588" w:rsidRPr="00815123">
          <w:rPr>
            <w:rStyle w:val="Hypertextovodkaz"/>
            <w:rFonts w:eastAsia="MS Mincho"/>
          </w:rPr>
          <w:t>Zásypy</w:t>
        </w:r>
        <w:r w:rsidR="00B17588">
          <w:rPr>
            <w:webHidden/>
          </w:rPr>
          <w:tab/>
        </w:r>
        <w:r w:rsidR="00B17588">
          <w:rPr>
            <w:webHidden/>
          </w:rPr>
          <w:fldChar w:fldCharType="begin"/>
        </w:r>
        <w:r w:rsidR="00B17588">
          <w:rPr>
            <w:webHidden/>
          </w:rPr>
          <w:instrText xml:space="preserve"> PAGEREF _Toc8752392 \h </w:instrText>
        </w:r>
        <w:r w:rsidR="00B17588">
          <w:rPr>
            <w:webHidden/>
          </w:rPr>
        </w:r>
        <w:r w:rsidR="00B17588">
          <w:rPr>
            <w:webHidden/>
          </w:rPr>
          <w:fldChar w:fldCharType="separate"/>
        </w:r>
        <w:r w:rsidR="00B17588">
          <w:rPr>
            <w:webHidden/>
          </w:rPr>
          <w:t>21</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93" w:history="1">
        <w:r w:rsidR="00B17588" w:rsidRPr="00815123">
          <w:rPr>
            <w:rStyle w:val="Hypertextovodkaz"/>
            <w:rFonts w:eastAsia="MS Mincho"/>
          </w:rPr>
          <w:t>2.2.5.7</w:t>
        </w:r>
        <w:r w:rsidR="00B17588">
          <w:rPr>
            <w:rFonts w:asciiTheme="minorHAnsi" w:eastAsiaTheme="minorEastAsia" w:hAnsiTheme="minorHAnsi" w:cstheme="minorBidi"/>
            <w:sz w:val="22"/>
            <w:szCs w:val="22"/>
          </w:rPr>
          <w:tab/>
        </w:r>
        <w:r w:rsidR="00B17588" w:rsidRPr="00815123">
          <w:rPr>
            <w:rStyle w:val="Hypertextovodkaz"/>
            <w:rFonts w:eastAsia="MS Mincho"/>
          </w:rPr>
          <w:t>Zkoušky vodotěsnosti</w:t>
        </w:r>
        <w:r w:rsidR="00B17588">
          <w:rPr>
            <w:webHidden/>
          </w:rPr>
          <w:tab/>
        </w:r>
        <w:r w:rsidR="00B17588">
          <w:rPr>
            <w:webHidden/>
          </w:rPr>
          <w:fldChar w:fldCharType="begin"/>
        </w:r>
        <w:r w:rsidR="00B17588">
          <w:rPr>
            <w:webHidden/>
          </w:rPr>
          <w:instrText xml:space="preserve"> PAGEREF _Toc8752393 \h </w:instrText>
        </w:r>
        <w:r w:rsidR="00B17588">
          <w:rPr>
            <w:webHidden/>
          </w:rPr>
        </w:r>
        <w:r w:rsidR="00B17588">
          <w:rPr>
            <w:webHidden/>
          </w:rPr>
          <w:fldChar w:fldCharType="separate"/>
        </w:r>
        <w:r w:rsidR="00B17588">
          <w:rPr>
            <w:webHidden/>
          </w:rPr>
          <w:t>22</w:t>
        </w:r>
        <w:r w:rsidR="00B17588">
          <w:rPr>
            <w:webHidden/>
          </w:rPr>
          <w:fldChar w:fldCharType="end"/>
        </w:r>
      </w:hyperlink>
    </w:p>
    <w:p w:rsidR="00B17588" w:rsidRDefault="00F05477" w:rsidP="00B17588">
      <w:pPr>
        <w:pStyle w:val="Obsah3"/>
        <w:rPr>
          <w:rFonts w:asciiTheme="minorHAnsi" w:eastAsiaTheme="minorEastAsia" w:hAnsiTheme="minorHAnsi" w:cstheme="minorBidi"/>
          <w:sz w:val="22"/>
          <w:szCs w:val="22"/>
        </w:rPr>
      </w:pPr>
      <w:hyperlink w:anchor="_Toc8752394" w:history="1">
        <w:r w:rsidR="00B17588" w:rsidRPr="00815123">
          <w:rPr>
            <w:rStyle w:val="Hypertextovodkaz"/>
            <w:rFonts w:eastAsia="MS Mincho"/>
          </w:rPr>
          <w:t>2.2.5.8</w:t>
        </w:r>
        <w:r w:rsidR="00B17588">
          <w:rPr>
            <w:rFonts w:asciiTheme="minorHAnsi" w:eastAsiaTheme="minorEastAsia" w:hAnsiTheme="minorHAnsi" w:cstheme="minorBidi"/>
            <w:sz w:val="22"/>
            <w:szCs w:val="22"/>
          </w:rPr>
          <w:tab/>
        </w:r>
        <w:r w:rsidR="00B17588" w:rsidRPr="00815123">
          <w:rPr>
            <w:rStyle w:val="Hypertextovodkaz"/>
            <w:rFonts w:eastAsia="MS Mincho"/>
          </w:rPr>
          <w:t>Čerpání podzemních vod</w:t>
        </w:r>
        <w:r w:rsidR="00B17588">
          <w:rPr>
            <w:webHidden/>
          </w:rPr>
          <w:tab/>
        </w:r>
        <w:r w:rsidR="00B17588">
          <w:rPr>
            <w:webHidden/>
          </w:rPr>
          <w:fldChar w:fldCharType="begin"/>
        </w:r>
        <w:r w:rsidR="00B17588">
          <w:rPr>
            <w:webHidden/>
          </w:rPr>
          <w:instrText xml:space="preserve"> PAGEREF _Toc8752394 \h </w:instrText>
        </w:r>
        <w:r w:rsidR="00B17588">
          <w:rPr>
            <w:webHidden/>
          </w:rPr>
        </w:r>
        <w:r w:rsidR="00B17588">
          <w:rPr>
            <w:webHidden/>
          </w:rPr>
          <w:fldChar w:fldCharType="separate"/>
        </w:r>
        <w:r w:rsidR="00B17588">
          <w:rPr>
            <w:webHidden/>
          </w:rPr>
          <w:t>22</w:t>
        </w:r>
        <w:r w:rsidR="00B17588">
          <w:rPr>
            <w:webHidden/>
          </w:rPr>
          <w:fldChar w:fldCharType="end"/>
        </w:r>
      </w:hyperlink>
    </w:p>
    <w:p w:rsidR="00B17588" w:rsidRDefault="00F05477">
      <w:pPr>
        <w:pStyle w:val="Obsah1"/>
        <w:rPr>
          <w:rFonts w:asciiTheme="minorHAnsi" w:eastAsiaTheme="minorEastAsia" w:hAnsiTheme="minorHAnsi" w:cstheme="minorBidi"/>
          <w:b w:val="0"/>
          <w:noProof/>
          <w:sz w:val="22"/>
          <w:szCs w:val="22"/>
        </w:rPr>
      </w:pPr>
      <w:hyperlink w:anchor="_Toc8752395" w:history="1">
        <w:r w:rsidR="00B17588" w:rsidRPr="00815123">
          <w:rPr>
            <w:rStyle w:val="Hypertextovodkaz"/>
            <w:noProof/>
          </w:rPr>
          <w:t>3.</w:t>
        </w:r>
        <w:r w:rsidR="00B17588">
          <w:rPr>
            <w:rFonts w:asciiTheme="minorHAnsi" w:eastAsiaTheme="minorEastAsia" w:hAnsiTheme="minorHAnsi" w:cstheme="minorBidi"/>
            <w:b w:val="0"/>
            <w:noProof/>
            <w:sz w:val="22"/>
            <w:szCs w:val="22"/>
          </w:rPr>
          <w:tab/>
        </w:r>
        <w:r w:rsidR="00B17588" w:rsidRPr="00815123">
          <w:rPr>
            <w:rStyle w:val="Hypertextovodkaz"/>
            <w:noProof/>
          </w:rPr>
          <w:t>Bezbariérové užívání stavby</w:t>
        </w:r>
        <w:r w:rsidR="00B17588">
          <w:rPr>
            <w:noProof/>
            <w:webHidden/>
          </w:rPr>
          <w:tab/>
        </w:r>
        <w:r w:rsidR="00B17588">
          <w:rPr>
            <w:noProof/>
            <w:webHidden/>
          </w:rPr>
          <w:fldChar w:fldCharType="begin"/>
        </w:r>
        <w:r w:rsidR="00B17588">
          <w:rPr>
            <w:noProof/>
            <w:webHidden/>
          </w:rPr>
          <w:instrText xml:space="preserve"> PAGEREF _Toc8752395 \h </w:instrText>
        </w:r>
        <w:r w:rsidR="00B17588">
          <w:rPr>
            <w:noProof/>
            <w:webHidden/>
          </w:rPr>
        </w:r>
        <w:r w:rsidR="00B17588">
          <w:rPr>
            <w:noProof/>
            <w:webHidden/>
          </w:rPr>
          <w:fldChar w:fldCharType="separate"/>
        </w:r>
        <w:r w:rsidR="00B17588">
          <w:rPr>
            <w:noProof/>
            <w:webHidden/>
          </w:rPr>
          <w:t>22</w:t>
        </w:r>
        <w:r w:rsidR="00B17588">
          <w:rPr>
            <w:noProof/>
            <w:webHidden/>
          </w:rPr>
          <w:fldChar w:fldCharType="end"/>
        </w:r>
      </w:hyperlink>
    </w:p>
    <w:p w:rsidR="00B17588" w:rsidRDefault="00F05477">
      <w:pPr>
        <w:pStyle w:val="Obsah1"/>
        <w:rPr>
          <w:rFonts w:asciiTheme="minorHAnsi" w:eastAsiaTheme="minorEastAsia" w:hAnsiTheme="minorHAnsi" w:cstheme="minorBidi"/>
          <w:b w:val="0"/>
          <w:noProof/>
          <w:sz w:val="22"/>
          <w:szCs w:val="22"/>
        </w:rPr>
      </w:pPr>
      <w:hyperlink w:anchor="_Toc8752396" w:history="1">
        <w:r w:rsidR="00B17588" w:rsidRPr="00815123">
          <w:rPr>
            <w:rStyle w:val="Hypertextovodkaz"/>
            <w:noProof/>
          </w:rPr>
          <w:t>4.</w:t>
        </w:r>
        <w:r w:rsidR="00B17588">
          <w:rPr>
            <w:rFonts w:asciiTheme="minorHAnsi" w:eastAsiaTheme="minorEastAsia" w:hAnsiTheme="minorHAnsi" w:cstheme="minorBidi"/>
            <w:b w:val="0"/>
            <w:noProof/>
            <w:sz w:val="22"/>
            <w:szCs w:val="22"/>
          </w:rPr>
          <w:tab/>
        </w:r>
        <w:r w:rsidR="00B17588" w:rsidRPr="00815123">
          <w:rPr>
            <w:rStyle w:val="Hypertextovodkaz"/>
            <w:noProof/>
          </w:rPr>
          <w:t>Bezpečnost při užívání stavby</w:t>
        </w:r>
        <w:r w:rsidR="00B17588">
          <w:rPr>
            <w:noProof/>
            <w:webHidden/>
          </w:rPr>
          <w:tab/>
        </w:r>
        <w:r w:rsidR="00B17588">
          <w:rPr>
            <w:noProof/>
            <w:webHidden/>
          </w:rPr>
          <w:fldChar w:fldCharType="begin"/>
        </w:r>
        <w:r w:rsidR="00B17588">
          <w:rPr>
            <w:noProof/>
            <w:webHidden/>
          </w:rPr>
          <w:instrText xml:space="preserve"> PAGEREF _Toc8752396 \h </w:instrText>
        </w:r>
        <w:r w:rsidR="00B17588">
          <w:rPr>
            <w:noProof/>
            <w:webHidden/>
          </w:rPr>
        </w:r>
        <w:r w:rsidR="00B17588">
          <w:rPr>
            <w:noProof/>
            <w:webHidden/>
          </w:rPr>
          <w:fldChar w:fldCharType="separate"/>
        </w:r>
        <w:r w:rsidR="00B17588">
          <w:rPr>
            <w:noProof/>
            <w:webHidden/>
          </w:rPr>
          <w:t>22</w:t>
        </w:r>
        <w:r w:rsidR="00B17588">
          <w:rPr>
            <w:noProof/>
            <w:webHidden/>
          </w:rPr>
          <w:fldChar w:fldCharType="end"/>
        </w:r>
      </w:hyperlink>
    </w:p>
    <w:p w:rsidR="00B17588" w:rsidRDefault="00F05477">
      <w:pPr>
        <w:pStyle w:val="Obsah1"/>
        <w:rPr>
          <w:rFonts w:asciiTheme="minorHAnsi" w:eastAsiaTheme="minorEastAsia" w:hAnsiTheme="minorHAnsi" w:cstheme="minorBidi"/>
          <w:b w:val="0"/>
          <w:noProof/>
          <w:sz w:val="22"/>
          <w:szCs w:val="22"/>
        </w:rPr>
      </w:pPr>
      <w:hyperlink w:anchor="_Toc8752397" w:history="1">
        <w:r w:rsidR="00B17588" w:rsidRPr="00815123">
          <w:rPr>
            <w:rStyle w:val="Hypertextovodkaz"/>
            <w:noProof/>
          </w:rPr>
          <w:t>5.</w:t>
        </w:r>
        <w:r w:rsidR="00B17588">
          <w:rPr>
            <w:rFonts w:asciiTheme="minorHAnsi" w:eastAsiaTheme="minorEastAsia" w:hAnsiTheme="minorHAnsi" w:cstheme="minorBidi"/>
            <w:b w:val="0"/>
            <w:noProof/>
            <w:sz w:val="22"/>
            <w:szCs w:val="22"/>
          </w:rPr>
          <w:tab/>
        </w:r>
        <w:r w:rsidR="00B17588" w:rsidRPr="00815123">
          <w:rPr>
            <w:rStyle w:val="Hypertextovodkaz"/>
            <w:noProof/>
          </w:rPr>
          <w:t>Závěr</w:t>
        </w:r>
        <w:r w:rsidR="00B17588">
          <w:rPr>
            <w:noProof/>
            <w:webHidden/>
          </w:rPr>
          <w:tab/>
        </w:r>
        <w:r w:rsidR="00B17588">
          <w:rPr>
            <w:noProof/>
            <w:webHidden/>
          </w:rPr>
          <w:fldChar w:fldCharType="begin"/>
        </w:r>
        <w:r w:rsidR="00B17588">
          <w:rPr>
            <w:noProof/>
            <w:webHidden/>
          </w:rPr>
          <w:instrText xml:space="preserve"> PAGEREF _Toc8752397 \h </w:instrText>
        </w:r>
        <w:r w:rsidR="00B17588">
          <w:rPr>
            <w:noProof/>
            <w:webHidden/>
          </w:rPr>
        </w:r>
        <w:r w:rsidR="00B17588">
          <w:rPr>
            <w:noProof/>
            <w:webHidden/>
          </w:rPr>
          <w:fldChar w:fldCharType="separate"/>
        </w:r>
        <w:r w:rsidR="00B17588">
          <w:rPr>
            <w:noProof/>
            <w:webHidden/>
          </w:rPr>
          <w:t>28</w:t>
        </w:r>
        <w:r w:rsidR="00B17588">
          <w:rPr>
            <w:noProof/>
            <w:webHidden/>
          </w:rPr>
          <w:fldChar w:fldCharType="end"/>
        </w:r>
      </w:hyperlink>
    </w:p>
    <w:p w:rsidR="00670AB7" w:rsidRPr="00434C6E" w:rsidRDefault="00670AB7" w:rsidP="003C54E1">
      <w:pPr>
        <w:pStyle w:val="Nadpis1"/>
        <w:numPr>
          <w:ilvl w:val="0"/>
          <w:numId w:val="0"/>
        </w:numPr>
      </w:pPr>
      <w:r w:rsidRPr="00434C6E">
        <w:fldChar w:fldCharType="end"/>
      </w:r>
      <w:r w:rsidRPr="00434C6E">
        <w:t xml:space="preserve"> </w:t>
      </w:r>
    </w:p>
    <w:p w:rsidR="00670AB7" w:rsidRPr="00434C6E" w:rsidRDefault="00670AB7" w:rsidP="00670AB7"/>
    <w:p w:rsidR="00670AB7" w:rsidRPr="00434C6E" w:rsidRDefault="00670AB7" w:rsidP="00670AB7"/>
    <w:p w:rsidR="00670AB7" w:rsidRPr="00434C6E" w:rsidRDefault="00670AB7" w:rsidP="00670AB7"/>
    <w:p w:rsidR="00817CA3" w:rsidRPr="00434C6E" w:rsidRDefault="00817CA3" w:rsidP="00670AB7"/>
    <w:p w:rsidR="00817CA3" w:rsidRPr="00434C6E" w:rsidRDefault="00817CA3" w:rsidP="00670AB7"/>
    <w:tbl>
      <w:tblPr>
        <w:tblW w:w="9072" w:type="dxa"/>
        <w:jc w:val="center"/>
        <w:tblCellMar>
          <w:left w:w="0" w:type="dxa"/>
          <w:right w:w="0" w:type="dxa"/>
        </w:tblCellMar>
        <w:tblLook w:val="04A0" w:firstRow="1" w:lastRow="0" w:firstColumn="1" w:lastColumn="0" w:noHBand="0" w:noVBand="1"/>
      </w:tblPr>
      <w:tblGrid>
        <w:gridCol w:w="9072"/>
      </w:tblGrid>
      <w:tr w:rsidR="00670AB7" w:rsidRPr="00C82F35" w:rsidTr="003C54E1">
        <w:trPr>
          <w:trHeight w:val="227"/>
          <w:jc w:val="center"/>
        </w:trPr>
        <w:tc>
          <w:tcPr>
            <w:tcW w:w="9072" w:type="dxa"/>
            <w:tcBorders>
              <w:top w:val="single" w:sz="4" w:space="0" w:color="auto"/>
            </w:tcBorders>
            <w:shd w:val="clear" w:color="auto" w:fill="auto"/>
            <w:tcMar>
              <w:top w:w="113" w:type="dxa"/>
              <w:bottom w:w="57" w:type="dxa"/>
              <w:right w:w="113" w:type="dxa"/>
            </w:tcMar>
          </w:tcPr>
          <w:p w:rsidR="00670AB7" w:rsidRPr="00434C6E" w:rsidRDefault="00670AB7" w:rsidP="003C54E1">
            <w:pPr>
              <w:rPr>
                <w:color w:val="000000"/>
                <w:sz w:val="16"/>
                <w:szCs w:val="16"/>
              </w:rPr>
            </w:pPr>
            <w:r w:rsidRPr="00434C6E">
              <w:rPr>
                <w:color w:val="000000"/>
                <w:sz w:val="16"/>
                <w:szCs w:val="16"/>
              </w:rPr>
              <w:lastRenderedPageBreak/>
              <w:t xml:space="preserve">Společnost </w:t>
            </w:r>
            <w:r w:rsidRPr="00434C6E">
              <w:rPr>
                <w:b/>
                <w:color w:val="000000"/>
                <w:sz w:val="16"/>
                <w:szCs w:val="16"/>
              </w:rPr>
              <w:t>Sweco Hydroprojekt a.s.</w:t>
            </w:r>
            <w:r w:rsidRPr="00434C6E">
              <w:rPr>
                <w:color w:val="000000"/>
                <w:sz w:val="16"/>
                <w:szCs w:val="16"/>
              </w:rPr>
              <w:t xml:space="preserve"> je certifikovaná dle norem </w:t>
            </w:r>
            <w:r w:rsidRPr="00434C6E">
              <w:rPr>
                <w:b/>
                <w:color w:val="000000"/>
                <w:sz w:val="16"/>
                <w:szCs w:val="16"/>
              </w:rPr>
              <w:t>ČSN EN ISO 9001:2009</w:t>
            </w:r>
            <w:r w:rsidRPr="00434C6E">
              <w:rPr>
                <w:color w:val="000000"/>
                <w:sz w:val="16"/>
                <w:szCs w:val="16"/>
              </w:rPr>
              <w:t xml:space="preserve">, </w:t>
            </w:r>
            <w:r w:rsidRPr="00434C6E">
              <w:rPr>
                <w:b/>
                <w:color w:val="000000"/>
                <w:sz w:val="16"/>
                <w:szCs w:val="16"/>
              </w:rPr>
              <w:t>ČSN EN ISO 14001:2005</w:t>
            </w:r>
            <w:r w:rsidRPr="00434C6E">
              <w:rPr>
                <w:color w:val="000000"/>
                <w:sz w:val="16"/>
                <w:szCs w:val="16"/>
              </w:rPr>
              <w:t xml:space="preserve"> a </w:t>
            </w:r>
            <w:r w:rsidRPr="00434C6E">
              <w:rPr>
                <w:b/>
                <w:color w:val="000000"/>
                <w:sz w:val="16"/>
                <w:szCs w:val="16"/>
              </w:rPr>
              <w:t>ČSN OHSAS 18001:2008</w:t>
            </w:r>
            <w:r w:rsidRPr="00434C6E">
              <w:rPr>
                <w:color w:val="000000"/>
                <w:sz w:val="16"/>
                <w:szCs w:val="16"/>
              </w:rPr>
              <w:t>.</w:t>
            </w:r>
          </w:p>
          <w:p w:rsidR="00670AB7" w:rsidRPr="00434C6E" w:rsidRDefault="00670AB7" w:rsidP="003C54E1">
            <w:pPr>
              <w:rPr>
                <w:color w:val="000000"/>
                <w:sz w:val="16"/>
                <w:szCs w:val="16"/>
              </w:rPr>
            </w:pPr>
          </w:p>
          <w:p w:rsidR="00670AB7" w:rsidRPr="00434C6E" w:rsidRDefault="00670AB7" w:rsidP="003C54E1">
            <w:pPr>
              <w:tabs>
                <w:tab w:val="right" w:pos="8505"/>
              </w:tabs>
              <w:ind w:right="136"/>
              <w:jc w:val="left"/>
              <w:rPr>
                <w:b/>
                <w:color w:val="000000"/>
                <w:sz w:val="18"/>
              </w:rPr>
            </w:pPr>
            <w:r w:rsidRPr="00434C6E">
              <w:rPr>
                <w:b/>
                <w:color w:val="000000"/>
                <w:sz w:val="18"/>
              </w:rPr>
              <w:sym w:font="Times New Roman" w:char="00A9"/>
            </w:r>
            <w:r w:rsidRPr="00434C6E">
              <w:rPr>
                <w:b/>
                <w:color w:val="000000"/>
                <w:sz w:val="18"/>
              </w:rPr>
              <w:t> Sweco Hydroprojekt a.s.</w:t>
            </w:r>
          </w:p>
          <w:p w:rsidR="00670AB7" w:rsidRPr="00434C6E" w:rsidRDefault="00670AB7" w:rsidP="003C54E1">
            <w:pPr>
              <w:rPr>
                <w:color w:val="000000"/>
                <w:sz w:val="16"/>
                <w:szCs w:val="16"/>
              </w:rPr>
            </w:pPr>
            <w:r w:rsidRPr="00434C6E">
              <w:rPr>
                <w:color w:val="000000"/>
                <w:sz w:val="16"/>
                <w:szCs w:val="16"/>
              </w:rPr>
              <w:t>Tato dokumentace včetně všech příloh (s výjimkou dat poskytnutých objednatelem) je duševním vlastnictvím akciové společnosti Sweco Hydroprojekt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rsidR="00670AB7" w:rsidRDefault="00670AB7" w:rsidP="003C54E1">
            <w:pPr>
              <w:rPr>
                <w:color w:val="000000"/>
                <w:sz w:val="16"/>
                <w:szCs w:val="16"/>
              </w:rPr>
            </w:pPr>
            <w:r w:rsidRPr="00434C6E">
              <w:rPr>
                <w:color w:val="000000"/>
                <w:sz w:val="16"/>
                <w:szCs w:val="16"/>
              </w:rPr>
              <w:t>Poznámka: Podpisy zpracovatelů jsou připojeny pouze k výtisku číslo 01 nebo originálu přílohy (matrici).</w:t>
            </w:r>
          </w:p>
          <w:p w:rsidR="00C35852" w:rsidRPr="00434C6E" w:rsidRDefault="00C35852" w:rsidP="003C54E1">
            <w:pPr>
              <w:rPr>
                <w:color w:val="000000"/>
                <w:sz w:val="16"/>
                <w:szCs w:val="16"/>
              </w:rPr>
            </w:pPr>
          </w:p>
        </w:tc>
      </w:tr>
    </w:tbl>
    <w:p w:rsidR="00C35852" w:rsidRDefault="00C35852" w:rsidP="00C35852">
      <w:pPr>
        <w:pStyle w:val="Nadpis1"/>
        <w:numPr>
          <w:ilvl w:val="0"/>
          <w:numId w:val="0"/>
        </w:numPr>
      </w:pPr>
    </w:p>
    <w:p w:rsidR="00C35852" w:rsidRDefault="00C35852">
      <w:pPr>
        <w:jc w:val="left"/>
        <w:rPr>
          <w:b/>
          <w:bCs/>
          <w:caps/>
          <w:sz w:val="26"/>
        </w:rPr>
      </w:pPr>
      <w:r>
        <w:br w:type="page"/>
      </w:r>
    </w:p>
    <w:p w:rsidR="00670AB7" w:rsidRPr="00E13FA0" w:rsidRDefault="00536CA3" w:rsidP="003C54E1">
      <w:pPr>
        <w:pStyle w:val="Nadpis1"/>
      </w:pPr>
      <w:bookmarkStart w:id="40" w:name="_Toc8752358"/>
      <w:r w:rsidRPr="00E13FA0">
        <w:lastRenderedPageBreak/>
        <w:t>Základní charakteristika stavby</w:t>
      </w:r>
      <w:bookmarkEnd w:id="40"/>
    </w:p>
    <w:p w:rsidR="00961EC2" w:rsidRPr="00C82F35" w:rsidRDefault="00961EC2" w:rsidP="00961EC2">
      <w:pPr>
        <w:rPr>
          <w:highlight w:val="yellow"/>
        </w:rPr>
      </w:pPr>
    </w:p>
    <w:p w:rsidR="000D23AA" w:rsidRDefault="000D23AA" w:rsidP="000D23AA">
      <w:pPr>
        <w:spacing w:before="120"/>
        <w:rPr>
          <w:rFonts w:cs="Arial"/>
          <w:szCs w:val="24"/>
        </w:rPr>
      </w:pPr>
      <w:r w:rsidRPr="00E13FA0">
        <w:rPr>
          <w:rFonts w:cs="Arial"/>
          <w:szCs w:val="24"/>
        </w:rPr>
        <w:t xml:space="preserve">Předmětem projektové dokumentace je </w:t>
      </w:r>
      <w:r>
        <w:rPr>
          <w:rFonts w:cs="Arial"/>
          <w:szCs w:val="24"/>
        </w:rPr>
        <w:t xml:space="preserve">realizace protipovodňové ochrany města Lipník nad Bečvou – v oblasti ochrany stávající kanalizace a čistírny odpadních vod – s dopadem na celé chráněné území města. </w:t>
      </w:r>
    </w:p>
    <w:p w:rsidR="000D23AA" w:rsidRPr="00C81226" w:rsidRDefault="000D23AA" w:rsidP="000D23AA">
      <w:pPr>
        <w:spacing w:before="120"/>
        <w:rPr>
          <w:rFonts w:cs="Arial"/>
          <w:color w:val="000000"/>
        </w:rPr>
      </w:pPr>
      <w:r>
        <w:rPr>
          <w:rFonts w:cs="Arial"/>
          <w:szCs w:val="24"/>
        </w:rPr>
        <w:t>S</w:t>
      </w:r>
      <w:r w:rsidRPr="00C81226">
        <w:rPr>
          <w:rFonts w:cs="Arial"/>
        </w:rPr>
        <w:t xml:space="preserve">tavba se nachází v zastavěné části města Lipník nad Bečvou - na k.ú. </w:t>
      </w:r>
      <w:r w:rsidRPr="00C81226">
        <w:t xml:space="preserve">Lipník nad Bečvou [684261], </w:t>
      </w:r>
      <w:r w:rsidRPr="00C81226">
        <w:rPr>
          <w:rFonts w:cs="Arial"/>
          <w:color w:val="000000"/>
        </w:rPr>
        <w:t xml:space="preserve">okres Přerov.  </w:t>
      </w:r>
    </w:p>
    <w:p w:rsidR="000D23AA" w:rsidRDefault="000D23AA" w:rsidP="000D23AA">
      <w:pPr>
        <w:spacing w:before="120"/>
        <w:rPr>
          <w:rFonts w:cs="Arial"/>
          <w:color w:val="000000"/>
        </w:rPr>
      </w:pPr>
      <w:r w:rsidRPr="00E13FA0">
        <w:rPr>
          <w:rFonts w:cs="Arial"/>
          <w:szCs w:val="24"/>
        </w:rPr>
        <w:t>Stavba bude prováděna v prostoru stávající ČOV</w:t>
      </w:r>
      <w:r>
        <w:rPr>
          <w:rFonts w:cs="Arial"/>
          <w:szCs w:val="24"/>
        </w:rPr>
        <w:t xml:space="preserve"> Lipník nad Bečvou</w:t>
      </w:r>
      <w:r w:rsidRPr="00E13FA0">
        <w:rPr>
          <w:rFonts w:cs="Arial"/>
          <w:szCs w:val="24"/>
        </w:rPr>
        <w:t>, nedojde ke změně využití pozemku a nebudou vzneseny požadavky na zábor zemědělského nebo lesního půdního fondu.</w:t>
      </w:r>
      <w:r>
        <w:rPr>
          <w:rFonts w:cs="Arial"/>
          <w:szCs w:val="24"/>
        </w:rPr>
        <w:t xml:space="preserve"> </w:t>
      </w:r>
      <w:r w:rsidRPr="00C81226">
        <w:rPr>
          <w:rFonts w:cs="Arial"/>
          <w:color w:val="000000"/>
        </w:rPr>
        <w:t xml:space="preserve">Jedná se o areál stávající mechanicko-biologické čistírny odpadních vod pro město Lipník nad Bečvou. </w:t>
      </w:r>
    </w:p>
    <w:p w:rsidR="000D23AA" w:rsidRPr="001616D6" w:rsidRDefault="000D23AA" w:rsidP="000D23AA">
      <w:pPr>
        <w:spacing w:before="120"/>
        <w:rPr>
          <w:rFonts w:cs="Arial"/>
        </w:rPr>
      </w:pPr>
      <w:r>
        <w:rPr>
          <w:rFonts w:cs="Arial"/>
        </w:rPr>
        <w:t>Areál ČOV se částečně (na severozápadním okraji) nachází v ochranném pásmu nadzemního vedení VN ve správě ČEZ distribuce, a.s.</w:t>
      </w:r>
    </w:p>
    <w:p w:rsidR="000D23AA" w:rsidRPr="00E13FA0" w:rsidRDefault="000D23AA" w:rsidP="0077222C">
      <w:pPr>
        <w:spacing w:before="120"/>
        <w:rPr>
          <w:rFonts w:cs="Arial"/>
          <w:szCs w:val="24"/>
        </w:rPr>
      </w:pPr>
      <w:r w:rsidRPr="001616D6">
        <w:rPr>
          <w:rFonts w:cs="Arial"/>
        </w:rPr>
        <w:t>Areál stávající ČOV se nachází v záplavovém území řeky Bečvy, technologické objekty byly při</w:t>
      </w:r>
      <w:r w:rsidRPr="00FA28B5">
        <w:rPr>
          <w:rFonts w:cs="Arial"/>
        </w:rPr>
        <w:t xml:space="preserve"> poslední rekonstrukci ČOV </w:t>
      </w:r>
      <w:r>
        <w:rPr>
          <w:rFonts w:cs="Arial"/>
        </w:rPr>
        <w:t xml:space="preserve">(ukončena 2009) </w:t>
      </w:r>
      <w:r w:rsidRPr="00FA28B5">
        <w:rPr>
          <w:rFonts w:cs="Arial"/>
        </w:rPr>
        <w:t>výškově situovány tak, aby stěny nádrží s otevřenou hladinou byly nad hladinou Q</w:t>
      </w:r>
      <w:r w:rsidRPr="00FA28B5">
        <w:rPr>
          <w:rFonts w:cs="Arial"/>
          <w:vertAlign w:val="subscript"/>
        </w:rPr>
        <w:t xml:space="preserve">100 </w:t>
      </w:r>
      <w:r w:rsidRPr="00FA28B5">
        <w:rPr>
          <w:rFonts w:cs="Arial"/>
        </w:rPr>
        <w:t>(s výj</w:t>
      </w:r>
      <w:r>
        <w:rPr>
          <w:rFonts w:cs="Arial"/>
        </w:rPr>
        <w:t>i</w:t>
      </w:r>
      <w:r w:rsidRPr="00FA28B5">
        <w:rPr>
          <w:rFonts w:cs="Arial"/>
        </w:rPr>
        <w:t>mkou dosazovacích nádrží a měrn</w:t>
      </w:r>
      <w:r>
        <w:rPr>
          <w:rFonts w:cs="Arial"/>
        </w:rPr>
        <w:t>é</w:t>
      </w:r>
      <w:r w:rsidRPr="00FA28B5">
        <w:rPr>
          <w:rFonts w:cs="Arial"/>
        </w:rPr>
        <w:t>ho objektu na odtoku z ČOV).</w:t>
      </w:r>
    </w:p>
    <w:p w:rsidR="00386F08" w:rsidRPr="00BF58A4" w:rsidRDefault="00386F08" w:rsidP="00386F08">
      <w:pPr>
        <w:pStyle w:val="Nadpis1"/>
      </w:pPr>
      <w:bookmarkStart w:id="41" w:name="_Toc463881686"/>
      <w:bookmarkStart w:id="42" w:name="_Toc8752359"/>
      <w:r w:rsidRPr="00BF58A4">
        <w:t>Popis technického řešení</w:t>
      </w:r>
      <w:bookmarkEnd w:id="41"/>
      <w:bookmarkEnd w:id="42"/>
      <w:r w:rsidRPr="00BF58A4">
        <w:t xml:space="preserve"> </w:t>
      </w:r>
    </w:p>
    <w:p w:rsidR="00386F08" w:rsidRPr="00386F08" w:rsidRDefault="00386F08" w:rsidP="00386F08">
      <w:pPr>
        <w:ind w:firstLine="284"/>
        <w:rPr>
          <w:highlight w:val="yellow"/>
        </w:rPr>
      </w:pPr>
    </w:p>
    <w:p w:rsidR="001269D1" w:rsidRPr="00BF58A4" w:rsidRDefault="001269D1" w:rsidP="001269D1">
      <w:pPr>
        <w:pStyle w:val="Nadpis2"/>
      </w:pPr>
      <w:bookmarkStart w:id="43" w:name="_Toc8752360"/>
      <w:bookmarkStart w:id="44" w:name="_Toc463881687"/>
      <w:r w:rsidRPr="00BF58A4">
        <w:t>Architektonicko stavební řešení</w:t>
      </w:r>
      <w:bookmarkEnd w:id="43"/>
    </w:p>
    <w:p w:rsidR="000D23AA" w:rsidRPr="001616D6" w:rsidRDefault="000D23AA" w:rsidP="000D23AA">
      <w:pPr>
        <w:spacing w:before="120"/>
        <w:rPr>
          <w:rFonts w:cs="Arial"/>
        </w:rPr>
      </w:pPr>
      <w:r>
        <w:rPr>
          <w:rFonts w:cs="Arial"/>
        </w:rPr>
        <w:t>Areál ČOV se částečně (na severozápadním okraji) nachází v ochranném pásmu nadzemního vedení VN ve správě ČEZ distribuce, a.s.</w:t>
      </w:r>
    </w:p>
    <w:p w:rsidR="000D23AA" w:rsidRPr="00E13FA0" w:rsidRDefault="000D23AA" w:rsidP="000D23AA">
      <w:pPr>
        <w:spacing w:before="60"/>
        <w:rPr>
          <w:rFonts w:cs="Arial"/>
          <w:szCs w:val="24"/>
        </w:rPr>
      </w:pPr>
      <w:r w:rsidRPr="001616D6">
        <w:rPr>
          <w:rFonts w:cs="Arial"/>
        </w:rPr>
        <w:t>Areál stávající ČOV se nachází v záplavovém území řeky Bečvy, technologické objekty byly při</w:t>
      </w:r>
      <w:r w:rsidRPr="00FA28B5">
        <w:rPr>
          <w:rFonts w:cs="Arial"/>
        </w:rPr>
        <w:t xml:space="preserve"> poslední rekonstrukci ČOV </w:t>
      </w:r>
      <w:r>
        <w:rPr>
          <w:rFonts w:cs="Arial"/>
        </w:rPr>
        <w:t xml:space="preserve">(ukončena 2009) </w:t>
      </w:r>
      <w:r w:rsidRPr="00FA28B5">
        <w:rPr>
          <w:rFonts w:cs="Arial"/>
        </w:rPr>
        <w:t>výškově situovány tak, aby stěny nádrží s otevřenou hladinou byly nad hladinou Q</w:t>
      </w:r>
      <w:r w:rsidRPr="00FA28B5">
        <w:rPr>
          <w:rFonts w:cs="Arial"/>
          <w:vertAlign w:val="subscript"/>
        </w:rPr>
        <w:t xml:space="preserve">100 </w:t>
      </w:r>
      <w:r w:rsidRPr="00FA28B5">
        <w:rPr>
          <w:rFonts w:cs="Arial"/>
        </w:rPr>
        <w:t>(s výj</w:t>
      </w:r>
      <w:r>
        <w:rPr>
          <w:rFonts w:cs="Arial"/>
        </w:rPr>
        <w:t>i</w:t>
      </w:r>
      <w:r w:rsidRPr="00FA28B5">
        <w:rPr>
          <w:rFonts w:cs="Arial"/>
        </w:rPr>
        <w:t>mkou dosazovacích nádrží a měrn</w:t>
      </w:r>
      <w:r>
        <w:rPr>
          <w:rFonts w:cs="Arial"/>
        </w:rPr>
        <w:t>é</w:t>
      </w:r>
      <w:r w:rsidRPr="00FA28B5">
        <w:rPr>
          <w:rFonts w:cs="Arial"/>
        </w:rPr>
        <w:t>ho objektu na odtoku z ČOV).</w:t>
      </w:r>
    </w:p>
    <w:p w:rsidR="00DF0341" w:rsidRPr="00592CE9" w:rsidRDefault="00DF0341" w:rsidP="00DF0341">
      <w:pPr>
        <w:spacing w:before="120"/>
      </w:pPr>
      <w:r w:rsidRPr="00592CE9">
        <w:t xml:space="preserve">V rámci předkládané stavby je navrhováno doplnění stávajícího provozu ČOV o povodňovou čerpací stanici a související objekty tak, aby byla za povodní v Bečvě zajištěna ochrana kanalizační sítě města a ČOV Lipník nad Bečvou před vniknutím vody z Bečvy. </w:t>
      </w:r>
    </w:p>
    <w:p w:rsidR="00DF0341" w:rsidRPr="00592CE9" w:rsidRDefault="00DF0341" w:rsidP="00DF0341">
      <w:pPr>
        <w:spacing w:before="120"/>
      </w:pPr>
      <w:r w:rsidRPr="00592CE9">
        <w:t>Po realizaci stavby v rámci navrhované PPO Lipník nad Bečvou bude zajištěna ochrana kanalizace proti vniknutí Bečvy až do úrovně navrhované PP ochrany města – při Q</w:t>
      </w:r>
      <w:r w:rsidRPr="00592CE9">
        <w:rPr>
          <w:vertAlign w:val="subscript"/>
        </w:rPr>
        <w:t>50</w:t>
      </w:r>
      <w:r w:rsidRPr="00592CE9">
        <w:t xml:space="preserve"> v Bečvě.</w:t>
      </w:r>
    </w:p>
    <w:p w:rsidR="00DF0341" w:rsidRPr="00171831" w:rsidRDefault="00DF0341" w:rsidP="00DF0341">
      <w:pPr>
        <w:spacing w:before="120"/>
      </w:pPr>
      <w:r w:rsidRPr="00171831">
        <w:t>Realizací stavby nedojde ke změně množství vod vypouštěných do recipientu.</w:t>
      </w:r>
      <w:r>
        <w:t xml:space="preserve"> Kvalita vypouštěné vody za povodní v Bečvě bude zlepšená proti současnému stavu. V současnosti dochází k odstavení ČOV z provozu při hladině v Bečvě na kótě 225,90 – po realizaci stavby bude ČOV odstavena z provozu až při přelití PP hráze (228,27), resp. pokud by došlo k průsaku vytlačených podzemních vod na terén (226,75) v prostoru stáv. měrného objektu na odtoku z ČOV.</w:t>
      </w:r>
    </w:p>
    <w:p w:rsidR="001269D1" w:rsidRPr="00434C6E" w:rsidRDefault="001269D1" w:rsidP="00DF0341">
      <w:pPr>
        <w:spacing w:before="120"/>
      </w:pPr>
      <w:r w:rsidRPr="00434C6E">
        <w:t>Z pohledu urbanist</w:t>
      </w:r>
      <w:r w:rsidR="00DF0341">
        <w:t>ického</w:t>
      </w:r>
      <w:r w:rsidRPr="00434C6E">
        <w:t xml:space="preserve"> je čistírna odpadních vod sestavena z čistě průmyslových objektů bez výrazného nároku na speciální architektonické ztvárnění. Vztahy těchto objektů jsou determinovány čistě účelově na základě provozně-technického systému, který ČOV tvoří. </w:t>
      </w:r>
    </w:p>
    <w:p w:rsidR="001269D1" w:rsidRPr="00434C6E" w:rsidRDefault="00DF0341" w:rsidP="001269D1">
      <w:pPr>
        <w:spacing w:before="60"/>
      </w:pPr>
      <w:r>
        <w:t>V rámci ochrany kanalizace a ČOV proti vniknutí vody z Bečvy jsou navrhovány</w:t>
      </w:r>
      <w:r w:rsidR="001269D1" w:rsidRPr="00434C6E">
        <w:t xml:space="preserve"> nov</w:t>
      </w:r>
      <w:r>
        <w:t>é</w:t>
      </w:r>
      <w:r w:rsidR="001269D1" w:rsidRPr="00434C6E">
        <w:t xml:space="preserve"> objekt</w:t>
      </w:r>
      <w:r>
        <w:t>y pouze u</w:t>
      </w:r>
      <w:r w:rsidR="001269D1" w:rsidRPr="00434C6E">
        <w:t xml:space="preserve">vnitř uzavřeného areálu ČOV </w:t>
      </w:r>
      <w:r>
        <w:t>Lipník n.B.</w:t>
      </w:r>
      <w:r w:rsidR="001269D1" w:rsidRPr="00434C6E">
        <w:t xml:space="preserve"> Architektonický význam májí pouze nadzemní části konstrukce. Vzhledem k provozně-technologické návaznosti na stávající konfiguraci objektů a ploch v tomto areálu, je umístění </w:t>
      </w:r>
      <w:r>
        <w:t>navrhovaných objektů</w:t>
      </w:r>
      <w:r w:rsidR="001269D1" w:rsidRPr="00434C6E">
        <w:t xml:space="preserve"> navrženo v prostoru mezi existujícími konstrukcemi </w:t>
      </w:r>
      <w:r>
        <w:t>stávajících objektů</w:t>
      </w:r>
      <w:r w:rsidR="001269D1" w:rsidRPr="00434C6E">
        <w:t xml:space="preserve"> ČOV. Podrobné osazení objektu a prostorové návaznosti na okolní objekty je zřejmé ze situačního výkresu.</w:t>
      </w:r>
    </w:p>
    <w:p w:rsidR="001269D1" w:rsidRPr="00434C6E" w:rsidRDefault="001269D1" w:rsidP="001269D1">
      <w:pPr>
        <w:spacing w:before="60"/>
      </w:pPr>
      <w:r w:rsidRPr="00434C6E">
        <w:lastRenderedPageBreak/>
        <w:t>Drobná architektura ani speciální výtvarná díla nejsou v areálu čistírny navrhována.</w:t>
      </w:r>
    </w:p>
    <w:p w:rsidR="001269D1" w:rsidRPr="00386F08" w:rsidRDefault="001269D1" w:rsidP="001269D1">
      <w:pPr>
        <w:spacing w:after="80"/>
        <w:ind w:firstLine="340"/>
        <w:rPr>
          <w:highlight w:val="yellow"/>
        </w:rPr>
      </w:pPr>
    </w:p>
    <w:p w:rsidR="001269D1" w:rsidRPr="00434C6E" w:rsidRDefault="001269D1" w:rsidP="001269D1">
      <w:pPr>
        <w:pStyle w:val="Nadpis2"/>
      </w:pPr>
      <w:bookmarkStart w:id="45" w:name="_Toc8752361"/>
      <w:r w:rsidRPr="00434C6E">
        <w:t>Stavebně konstrukční řešení</w:t>
      </w:r>
      <w:bookmarkEnd w:id="45"/>
    </w:p>
    <w:p w:rsidR="002E4C89" w:rsidRDefault="001269D1" w:rsidP="008C14CF">
      <w:pPr>
        <w:pStyle w:val="Nadpis3"/>
        <w:pBdr>
          <w:bottom w:val="single" w:sz="4" w:space="1" w:color="auto"/>
        </w:pBdr>
        <w:ind w:left="720"/>
      </w:pPr>
      <w:bookmarkStart w:id="46" w:name="_Toc8752362"/>
      <w:r>
        <w:t xml:space="preserve">SO 01 - </w:t>
      </w:r>
      <w:r w:rsidR="002E4C89" w:rsidRPr="002E4C89">
        <w:t>Odlehčovací komora OK0A</w:t>
      </w:r>
      <w:bookmarkEnd w:id="46"/>
    </w:p>
    <w:p w:rsidR="00EA3E1B" w:rsidRDefault="00EA3E1B" w:rsidP="00EA3E1B">
      <w:r>
        <w:t>Jedná se o stávající objekt na stávající</w:t>
      </w:r>
      <w:r w:rsidRPr="00EA3E1B">
        <w:t xml:space="preserve"> </w:t>
      </w:r>
      <w:r>
        <w:t>odlehčovací stoce. O</w:t>
      </w:r>
      <w:r w:rsidRPr="00EA3E1B">
        <w:t xml:space="preserve">dlehčovací komora OK0A </w:t>
      </w:r>
      <w:r>
        <w:t xml:space="preserve">je provedená </w:t>
      </w:r>
      <w:r w:rsidRPr="00EA3E1B">
        <w:t xml:space="preserve">s nízkým čelním přepadem – kóta přepadu 225,25. </w:t>
      </w:r>
      <w:r>
        <w:t xml:space="preserve">Přítok DN1200, odtok do ČOV DN400, odlehčovací stoky DN1400. </w:t>
      </w:r>
      <w:r w:rsidRPr="00EA3E1B">
        <w:t>V odlehčovací komoře je před přelivnou hranou osazené ultrazvukové měření hladiny v přítoku do OK0A</w:t>
      </w:r>
      <w:r>
        <w:t xml:space="preserve"> – podle úrovně hladiny se</w:t>
      </w:r>
      <w:r w:rsidRPr="00EA3E1B">
        <w:t xml:space="preserve"> </w:t>
      </w:r>
      <w:r>
        <w:t xml:space="preserve">v současnosti </w:t>
      </w:r>
      <w:r w:rsidRPr="00EA3E1B">
        <w:t>uzavírá uzávěr v šachtě Š27.</w:t>
      </w:r>
    </w:p>
    <w:p w:rsidR="00EA3E1B" w:rsidRDefault="00EA3E1B" w:rsidP="00EA3E1B">
      <w:pPr>
        <w:spacing w:before="120"/>
      </w:pPr>
      <w:r>
        <w:t xml:space="preserve">V rámci navrhované stavby budou v OK0A osazeny </w:t>
      </w:r>
      <w:r w:rsidR="00016492">
        <w:t xml:space="preserve">dvoupolové </w:t>
      </w:r>
      <w:r>
        <w:t>ru</w:t>
      </w:r>
      <w:r w:rsidR="00016492">
        <w:t>č</w:t>
      </w:r>
      <w:r>
        <w:t>ně stírané hrubé česle - budou sloužit k ochraně toku a nového objektu PČS před plovoucími látkami a současně k ochraně tabulového uzávěru v novém objektu PČS před poškozením těžkými předměty.</w:t>
      </w:r>
    </w:p>
    <w:p w:rsidR="00016492" w:rsidRDefault="00016492" w:rsidP="00EA3E1B">
      <w:pPr>
        <w:spacing w:before="120"/>
      </w:pPr>
      <w:r>
        <w:t>Celková délka česlí 2,71 m. výška česlí 0,71 m, šířka průlin 100 mm.</w:t>
      </w:r>
    </w:p>
    <w:p w:rsidR="00C35852" w:rsidRDefault="00090A90" w:rsidP="00EA3E1B">
      <w:pPr>
        <w:spacing w:before="120"/>
      </w:pPr>
      <w:r>
        <w:t>Česle jsou navrženy jako výklopné – „panty“ budou přivařeny ke stávajícím I profilům přepadové hrany.</w:t>
      </w:r>
    </w:p>
    <w:p w:rsidR="00016492" w:rsidRDefault="00016492" w:rsidP="00016492">
      <w:pPr>
        <w:spacing w:before="120"/>
      </w:pPr>
      <w:r>
        <w:t xml:space="preserve">Česle budou dodané jako zámečnický výrobek – viz příl. D.1.1.1.1. </w:t>
      </w:r>
    </w:p>
    <w:p w:rsidR="00090A90" w:rsidRDefault="00090A90" w:rsidP="00EA3E1B">
      <w:pPr>
        <w:spacing w:before="120"/>
      </w:pPr>
      <w:r>
        <w:t>Materiálové provedení: černá ocel.</w:t>
      </w:r>
    </w:p>
    <w:p w:rsidR="00016492" w:rsidRDefault="00016492" w:rsidP="00EA3E1B">
      <w:pPr>
        <w:spacing w:before="120"/>
      </w:pPr>
      <w:r>
        <w:t xml:space="preserve">Výkopy, zásypy ani betonové konstrukce nejsou u tohoto SO navrhované. </w:t>
      </w:r>
    </w:p>
    <w:p w:rsidR="00090A90" w:rsidRDefault="00090A90" w:rsidP="00EA3E1B">
      <w:pPr>
        <w:spacing w:before="120"/>
      </w:pPr>
      <w:r>
        <w:t>Doprava česlí na místo osazení: odlehčovací stokou OS (DN1400) z místa výkopu pro SO 02 (povodňová čerpací stanice). Pro přístup a svařovací práce bude využitý stávající revizní vstup (DN600) OK0A. Před zahájením montáže musí být prostor OK0A řádně odvětraný, aby nemohlo dojít k výbuchu z důvodu nahromaděných plynů z kanalizace.</w:t>
      </w:r>
    </w:p>
    <w:p w:rsidR="00C35852" w:rsidRDefault="00C35852" w:rsidP="00016492">
      <w:pPr>
        <w:spacing w:before="120"/>
      </w:pPr>
    </w:p>
    <w:p w:rsidR="002E4C89" w:rsidRPr="002E4C89" w:rsidRDefault="001269D1" w:rsidP="008C14CF">
      <w:pPr>
        <w:pStyle w:val="Nadpis3"/>
        <w:pBdr>
          <w:bottom w:val="single" w:sz="4" w:space="1" w:color="auto"/>
        </w:pBdr>
        <w:ind w:left="720"/>
      </w:pPr>
      <w:bookmarkStart w:id="47" w:name="_Toc8752363"/>
      <w:r>
        <w:t xml:space="preserve">SO 02 - </w:t>
      </w:r>
      <w:r w:rsidR="002E4C89" w:rsidRPr="002E4C89">
        <w:t>Povodňová čerpací stanice (PČS)</w:t>
      </w:r>
      <w:bookmarkEnd w:id="47"/>
    </w:p>
    <w:p w:rsidR="00B70AE3" w:rsidRDefault="00016492" w:rsidP="00B70AE3">
      <w:r>
        <w:t>Jedná se o nový objekt na stávající</w:t>
      </w:r>
      <w:r w:rsidRPr="00EA3E1B">
        <w:t xml:space="preserve"> </w:t>
      </w:r>
      <w:r>
        <w:t>odlehčovací stoce</w:t>
      </w:r>
      <w:r w:rsidR="00B70AE3">
        <w:t xml:space="preserve">, </w:t>
      </w:r>
      <w:r>
        <w:t>kter</w:t>
      </w:r>
      <w:r w:rsidR="00B70AE3">
        <w:t>ý</w:t>
      </w:r>
      <w:r>
        <w:t xml:space="preserve"> bude sloužit pro přečerpávání odlehčovaných odpadních vod za vysokých vodních stavů v Bečvě. </w:t>
      </w:r>
    </w:p>
    <w:p w:rsidR="00B70AE3" w:rsidRDefault="00016492" w:rsidP="00B70AE3">
      <w:pPr>
        <w:spacing w:before="120"/>
      </w:pPr>
      <w:r>
        <w:t xml:space="preserve">Provoz PČS bude vázaný na uzavření instalovaného tabulového uzávěru DN1400 se signalizací polohy – ovládání uzávěru automaticky podle hladiny v MŠ (povely z řídícího systému ČOV) nebo ručně. </w:t>
      </w:r>
    </w:p>
    <w:p w:rsidR="00B70AE3" w:rsidRDefault="00016492" w:rsidP="00B70AE3">
      <w:pPr>
        <w:spacing w:before="120"/>
      </w:pPr>
      <w:r>
        <w:t xml:space="preserve">V PČS budou v rámci PS 01 pro čerpání odlehčovaných vod osazena čerpadla s frekvenčním měničem v sestavě 3+1 rezerva (každé o výkonu 470 l/s) - montáž a demontáž čerpadel autojeřábem ustaveným na nové přilehlé zpevněné ploše (SO 04). </w:t>
      </w:r>
    </w:p>
    <w:p w:rsidR="00B70AE3" w:rsidRDefault="00016492" w:rsidP="00B70AE3">
      <w:pPr>
        <w:spacing w:before="120"/>
      </w:pPr>
      <w:r>
        <w:t>Výtlaky z čerpadel budou vyústěny nad hladinu návrhové hladiny Q</w:t>
      </w:r>
      <w:r w:rsidRPr="00016492">
        <w:rPr>
          <w:vertAlign w:val="subscript"/>
        </w:rPr>
        <w:t>50</w:t>
      </w:r>
      <w:r>
        <w:t xml:space="preserve"> v Bečvě – v prostoru před tabulovým uzávěrem. </w:t>
      </w:r>
    </w:p>
    <w:p w:rsidR="00B70AE3" w:rsidRDefault="00016492" w:rsidP="00B70AE3">
      <w:pPr>
        <w:spacing w:before="120"/>
      </w:pPr>
      <w:r>
        <w:t xml:space="preserve">Pro dočerpání objemu akumulačního prostoru PČS po opětovném otevření tabulového uzávěru bude v PČS osazeno 1 kalové ponorné čerpadlo o výkonu 10 l/s – montáž a demontáž přenosným jeřábkem umístěným na ČSMO (SO 05). </w:t>
      </w:r>
    </w:p>
    <w:p w:rsidR="00B70AE3" w:rsidRDefault="00016492" w:rsidP="00B70AE3">
      <w:pPr>
        <w:spacing w:before="120"/>
      </w:pPr>
      <w:r>
        <w:t xml:space="preserve">Spínání a vypínání všech osazených čerpadel podle hladiny v akumulačním prostoru PČS – měřeno v PČS novým ultrazvukem (PS 02). </w:t>
      </w:r>
    </w:p>
    <w:p w:rsidR="00B70AE3" w:rsidRDefault="00016492" w:rsidP="00B70AE3">
      <w:pPr>
        <w:spacing w:before="120"/>
      </w:pPr>
      <w:r>
        <w:t xml:space="preserve">Údaje o naměřených hodnotách hladiny v PČS budou přenášeny do řídícího systému ČOV (PS 02). </w:t>
      </w:r>
    </w:p>
    <w:p w:rsidR="00016492" w:rsidRDefault="00016492" w:rsidP="00B70AE3">
      <w:pPr>
        <w:spacing w:before="120"/>
      </w:pPr>
      <w:r>
        <w:lastRenderedPageBreak/>
        <w:t>Pro napájení PČS bude vedle stávající trafostanice postavený mobilní motorgenerátor a provedeny nové kabelové trasy (vše PS 02) – na zpevněné ploše (SO 04).</w:t>
      </w:r>
    </w:p>
    <w:p w:rsidR="00C35852" w:rsidRPr="00434C6E" w:rsidRDefault="00C35852" w:rsidP="00C35852">
      <w:pPr>
        <w:pStyle w:val="Nadpis3"/>
        <w:numPr>
          <w:ilvl w:val="3"/>
          <w:numId w:val="3"/>
        </w:numPr>
        <w:rPr>
          <w:rFonts w:eastAsia="MS Mincho"/>
        </w:rPr>
      </w:pPr>
      <w:bookmarkStart w:id="48" w:name="_Toc8752364"/>
      <w:r w:rsidRPr="00434C6E">
        <w:rPr>
          <w:rFonts w:eastAsia="MS Mincho"/>
        </w:rPr>
        <w:t>Demolice</w:t>
      </w:r>
      <w:bookmarkEnd w:id="48"/>
    </w:p>
    <w:p w:rsidR="00B70AE3" w:rsidRDefault="00B70AE3" w:rsidP="00B70AE3">
      <w:r w:rsidRPr="00B70AE3">
        <w:t xml:space="preserve">Prostor staveniště </w:t>
      </w:r>
      <w:r>
        <w:t xml:space="preserve">tohoto SO </w:t>
      </w:r>
      <w:r w:rsidRPr="00B70AE3">
        <w:t>je v současné době volný, bez významných nadze</w:t>
      </w:r>
      <w:r>
        <w:t xml:space="preserve">mních či podzemních překážek. S výjimkou odlehčovací stoky se v něm nenacházejí žádné </w:t>
      </w:r>
      <w:r w:rsidRPr="00B70AE3">
        <w:t xml:space="preserve">stávající </w:t>
      </w:r>
      <w:r>
        <w:t xml:space="preserve">podzemní inženýrské sítě. </w:t>
      </w:r>
    </w:p>
    <w:p w:rsidR="007C20F4" w:rsidRDefault="007C20F4" w:rsidP="007C20F4">
      <w:pPr>
        <w:spacing w:before="120"/>
      </w:pPr>
      <w:r>
        <w:t>Během realizace tohoto SO bude v potřebném rozsahu (viz výkresová část) vybouraná pouze stávající odlehčovací stoka z prefabrikovaných betonových trub DN1400, vč. jejího betonového sedla.</w:t>
      </w:r>
    </w:p>
    <w:p w:rsidR="00C35852" w:rsidRPr="00434C6E" w:rsidRDefault="00C35852" w:rsidP="00C35852">
      <w:pPr>
        <w:pStyle w:val="Nadpis3"/>
        <w:numPr>
          <w:ilvl w:val="3"/>
          <w:numId w:val="3"/>
        </w:numPr>
        <w:rPr>
          <w:rFonts w:eastAsia="MS Mincho"/>
        </w:rPr>
      </w:pPr>
      <w:bookmarkStart w:id="49" w:name="_Toc8752365"/>
      <w:r>
        <w:rPr>
          <w:rFonts w:eastAsia="MS Mincho"/>
        </w:rPr>
        <w:t>Výkopy a vytyčení</w:t>
      </w:r>
      <w:bookmarkEnd w:id="49"/>
    </w:p>
    <w:p w:rsidR="001F0591" w:rsidRPr="00A05D6D" w:rsidRDefault="001F0591" w:rsidP="001F0591">
      <w:r w:rsidRPr="00A05D6D">
        <w:rPr>
          <w:u w:val="single"/>
        </w:rPr>
        <w:t>Vytýčení</w:t>
      </w:r>
      <w:r w:rsidRPr="00A05D6D">
        <w:t xml:space="preserve"> – vytyčovací souřadnice rozdělovacího objektu jsou uvedené v příslušné výkresové dokumentaci. Výškové kóty jsou udávané v systému Balt po vyrovnání.</w:t>
      </w:r>
      <w:r>
        <w:t xml:space="preserve"> Souřadnice jsou dávány v souřadnicovém systému S-JTSK.</w:t>
      </w:r>
    </w:p>
    <w:p w:rsidR="00964E59" w:rsidRPr="00A05D6D" w:rsidRDefault="00964E59" w:rsidP="00964E59">
      <w:pPr>
        <w:spacing w:before="60"/>
      </w:pPr>
      <w:r w:rsidRPr="00A05D6D">
        <w:t xml:space="preserve">Před zahájením výkopů je nutno vytyčit veškerá stávající podzemní vedení v prostoru výkopu a jeho okolí, aby nedošlo k jejich poškození. Případné rušené </w:t>
      </w:r>
      <w:r w:rsidR="00747F2F">
        <w:t>nefunkční</w:t>
      </w:r>
      <w:r w:rsidRPr="00A05D6D">
        <w:t xml:space="preserve"> sítě v zájmovém prostoru musí být v době výkopů již odpojeny. O tomto kroku je nutno učinit zápis ve stavebním deníku za přítomnosti zhotovitele a stavebního dozoru.</w:t>
      </w:r>
    </w:p>
    <w:p w:rsidR="00B70AE3" w:rsidRDefault="00B70AE3" w:rsidP="00B70AE3">
      <w:pPr>
        <w:spacing w:before="120"/>
      </w:pPr>
      <w:r>
        <w:t xml:space="preserve">Před zahájením stavby musí být ve spolupráci s provozovatelem ověřena </w:t>
      </w:r>
      <w:r w:rsidR="00964E59">
        <w:t xml:space="preserve">především </w:t>
      </w:r>
      <w:r>
        <w:t>poloha stávající přípojky vodovodu pro provozní budovu ČOV a poloha kanalizační přípojky z provozní budovy.</w:t>
      </w:r>
    </w:p>
    <w:p w:rsidR="00592C44" w:rsidRDefault="00592C44" w:rsidP="00B70AE3">
      <w:pPr>
        <w:spacing w:before="120"/>
      </w:pPr>
      <w:r>
        <w:t>Před zahájením stavby bude kopanou sondou ověřena poloha stávající odlehčovací stoky DN1400.</w:t>
      </w:r>
    </w:p>
    <w:p w:rsidR="00FA0D36" w:rsidRDefault="00FA0D36" w:rsidP="00FA0D36">
      <w:pPr>
        <w:spacing w:before="120"/>
        <w:rPr>
          <w:rFonts w:cs="Arial"/>
          <w:color w:val="000000"/>
        </w:rPr>
      </w:pPr>
      <w:r w:rsidRPr="009A77BC">
        <w:rPr>
          <w:rFonts w:cs="Arial"/>
          <w:color w:val="000000"/>
        </w:rPr>
        <w:t xml:space="preserve">Situování tohoto SO je navrženo s ohledem na rozsah ochranného pásma blízkého nadzemního vedení VN a na polohu ostatních objektů ČOV. </w:t>
      </w:r>
    </w:p>
    <w:p w:rsidR="00FA0D36" w:rsidRDefault="00FA0D36" w:rsidP="00FA0D36">
      <w:pPr>
        <w:spacing w:before="120"/>
        <w:rPr>
          <w:rFonts w:cs="Arial"/>
          <w:color w:val="000000"/>
        </w:rPr>
      </w:pPr>
      <w:r w:rsidRPr="009A77BC">
        <w:rPr>
          <w:rFonts w:cs="Arial"/>
          <w:color w:val="000000"/>
        </w:rPr>
        <w:t xml:space="preserve">Velikost stavební jámy vychází z požadavků na bezpečnost práce ve výkopech a požadavků na statické zajištěná výkopů a na bednění realizovaných ŽB konstrukcí. </w:t>
      </w:r>
    </w:p>
    <w:p w:rsidR="00FA0D36" w:rsidRPr="009A77BC" w:rsidRDefault="00FA0D36" w:rsidP="00FA0D36">
      <w:pPr>
        <w:spacing w:before="120"/>
        <w:rPr>
          <w:rFonts w:cs="Arial"/>
          <w:color w:val="000000"/>
        </w:rPr>
      </w:pPr>
      <w:r w:rsidRPr="009A77BC">
        <w:rPr>
          <w:rFonts w:cs="Arial"/>
          <w:color w:val="000000"/>
        </w:rPr>
        <w:t xml:space="preserve">Z těchto důvodů je nutné </w:t>
      </w:r>
      <w:r>
        <w:rPr>
          <w:rFonts w:cs="Arial"/>
          <w:color w:val="000000"/>
        </w:rPr>
        <w:t xml:space="preserve">před zahájením výkopových prací </w:t>
      </w:r>
      <w:r w:rsidRPr="009A77BC">
        <w:rPr>
          <w:rFonts w:cs="Arial"/>
          <w:color w:val="000000"/>
        </w:rPr>
        <w:t xml:space="preserve">rozebrání krátkého úseku stávajícího oplocení </w:t>
      </w:r>
      <w:r w:rsidR="00390DF5">
        <w:rPr>
          <w:rFonts w:cs="Arial"/>
          <w:color w:val="000000"/>
        </w:rPr>
        <w:t>(</w:t>
      </w:r>
      <w:r w:rsidR="00F05477">
        <w:rPr>
          <w:rFonts w:cs="Arial"/>
          <w:color w:val="000000"/>
        </w:rPr>
        <w:t>7</w:t>
      </w:r>
      <w:r w:rsidR="00390DF5">
        <w:rPr>
          <w:rFonts w:cs="Arial"/>
          <w:color w:val="000000"/>
        </w:rPr>
        <w:t xml:space="preserve"> pol</w:t>
      </w:r>
      <w:r w:rsidR="00F7374E">
        <w:rPr>
          <w:rFonts w:cs="Arial"/>
          <w:color w:val="000000"/>
        </w:rPr>
        <w:t>í</w:t>
      </w:r>
      <w:r w:rsidR="00390DF5">
        <w:rPr>
          <w:rFonts w:cs="Arial"/>
          <w:color w:val="000000"/>
        </w:rPr>
        <w:t xml:space="preserve"> o celkové délce </w:t>
      </w:r>
      <w:r w:rsidR="00F7374E">
        <w:rPr>
          <w:rFonts w:cs="Arial"/>
          <w:color w:val="000000"/>
        </w:rPr>
        <w:t>2</w:t>
      </w:r>
      <w:r w:rsidR="00F05477">
        <w:rPr>
          <w:rFonts w:cs="Arial"/>
          <w:color w:val="000000"/>
        </w:rPr>
        <w:t>5,9</w:t>
      </w:r>
      <w:r w:rsidR="00F7374E">
        <w:rPr>
          <w:rFonts w:cs="Arial"/>
          <w:color w:val="000000"/>
        </w:rPr>
        <w:t xml:space="preserve"> </w:t>
      </w:r>
      <w:r w:rsidR="00390DF5">
        <w:rPr>
          <w:rFonts w:cs="Arial"/>
          <w:color w:val="000000"/>
        </w:rPr>
        <w:t xml:space="preserve">m) </w:t>
      </w:r>
      <w:r w:rsidRPr="009A77BC">
        <w:rPr>
          <w:rFonts w:cs="Arial"/>
          <w:color w:val="000000"/>
        </w:rPr>
        <w:t>a provedení výkopu i mimo oplocení areálu ČOV – viz situace.</w:t>
      </w:r>
    </w:p>
    <w:p w:rsidR="007C20F4" w:rsidRDefault="00B70AE3" w:rsidP="00B70AE3">
      <w:pPr>
        <w:spacing w:before="120"/>
        <w:rPr>
          <w:lang w:eastAsia="sv-SE"/>
        </w:rPr>
      </w:pPr>
      <w:r w:rsidRPr="00B70AE3">
        <w:rPr>
          <w:lang w:eastAsia="sv-SE"/>
        </w:rPr>
        <w:t xml:space="preserve">V rámci výkopových prací bude </w:t>
      </w:r>
      <w:r w:rsidR="007C20F4">
        <w:rPr>
          <w:lang w:eastAsia="sv-SE"/>
        </w:rPr>
        <w:t>sejmutá ornice tl. 150 mm, která bude uložena na mezideponii a bude využita pro zpětné ohumusování a osetí. Přebytek ornice bude použitý v rámci ČOV ke drobným terénním úpravám.</w:t>
      </w:r>
    </w:p>
    <w:p w:rsidR="007C20F4" w:rsidRPr="00EF6426" w:rsidRDefault="007C20F4" w:rsidP="00B70AE3">
      <w:pPr>
        <w:spacing w:before="120"/>
        <w:rPr>
          <w:lang w:eastAsia="sv-SE"/>
        </w:rPr>
      </w:pPr>
      <w:r w:rsidRPr="00EF6426">
        <w:rPr>
          <w:lang w:eastAsia="sv-SE"/>
        </w:rPr>
        <w:t>Výkopy budou prováděny pod ochranou štětovnicových stěn rozepřených ocelovými rámy – viz statická část D.1.2.2.</w:t>
      </w:r>
    </w:p>
    <w:p w:rsidR="001F0591" w:rsidRPr="00EF6426" w:rsidRDefault="001F0591" w:rsidP="00B70AE3">
      <w:pPr>
        <w:spacing w:before="120"/>
        <w:rPr>
          <w:lang w:eastAsia="sv-SE"/>
        </w:rPr>
      </w:pPr>
      <w:r w:rsidRPr="00EF6426">
        <w:rPr>
          <w:lang w:eastAsia="sv-SE"/>
        </w:rPr>
        <w:t xml:space="preserve">Výkopy </w:t>
      </w:r>
      <w:r w:rsidR="00761010">
        <w:rPr>
          <w:lang w:eastAsia="sv-SE"/>
        </w:rPr>
        <w:t xml:space="preserve">a rozpěrné rámy </w:t>
      </w:r>
      <w:r w:rsidRPr="00EF6426">
        <w:rPr>
          <w:lang w:eastAsia="sv-SE"/>
        </w:rPr>
        <w:t xml:space="preserve">budou prováděny po jednotlivých </w:t>
      </w:r>
      <w:r w:rsidR="00704860">
        <w:rPr>
          <w:lang w:eastAsia="sv-SE"/>
        </w:rPr>
        <w:t xml:space="preserve">fázích výstavby </w:t>
      </w:r>
      <w:r w:rsidRPr="00EF6426">
        <w:rPr>
          <w:lang w:eastAsia="sv-SE"/>
        </w:rPr>
        <w:t>– viz statická část</w:t>
      </w:r>
      <w:r w:rsidR="00C6477E" w:rsidRPr="00EF6426">
        <w:rPr>
          <w:lang w:eastAsia="sv-SE"/>
        </w:rPr>
        <w:t xml:space="preserve"> – příl. D.1.</w:t>
      </w:r>
      <w:r w:rsidR="00761010">
        <w:rPr>
          <w:lang w:eastAsia="sv-SE"/>
        </w:rPr>
        <w:t>2</w:t>
      </w:r>
      <w:r w:rsidR="00C6477E" w:rsidRPr="00EF6426">
        <w:rPr>
          <w:lang w:eastAsia="sv-SE"/>
        </w:rPr>
        <w:t>.2.8</w:t>
      </w:r>
      <w:r w:rsidRPr="00EF6426">
        <w:rPr>
          <w:lang w:eastAsia="sv-SE"/>
        </w:rPr>
        <w:t>.</w:t>
      </w:r>
    </w:p>
    <w:p w:rsidR="00172757" w:rsidRPr="00EF6426" w:rsidRDefault="00172757" w:rsidP="008E01FB">
      <w:pPr>
        <w:spacing w:before="120"/>
        <w:rPr>
          <w:rFonts w:cs="Arial"/>
          <w:color w:val="000000"/>
        </w:rPr>
      </w:pPr>
      <w:r w:rsidRPr="00EF6426">
        <w:rPr>
          <w:lang w:eastAsia="sv-SE"/>
        </w:rPr>
        <w:t xml:space="preserve">Štětovnicová stěna bude provedena z ocelových Larsen IIIn o délce 12 m, </w:t>
      </w:r>
      <w:r w:rsidRPr="00EF6426">
        <w:t>bez povrchové úpravy</w:t>
      </w:r>
      <w:r w:rsidR="00EF6426" w:rsidRPr="00EF6426">
        <w:t xml:space="preserve">, které budou vetknuty 6,3 m pod dno stavební jámy.  Jáma bude rozepřena ocelovými rámy- dvojicemi I240 v několika úrovních. Rámy budou vodorovně rozepřeny dvojicemi U220. </w:t>
      </w:r>
      <w:r w:rsidRPr="00EF6426">
        <w:rPr>
          <w:bCs/>
        </w:rPr>
        <w:t xml:space="preserve"> </w:t>
      </w:r>
      <w:r w:rsidRPr="00EF6426">
        <w:t xml:space="preserve">Tato stěna bude ražena z úrovně rostlého terénu a její zhlaví bude situováno podle výkresové dokumentace statické části PD. Nová štětová stěna má statickou funkci pouze pro realizaci stavby. </w:t>
      </w:r>
      <w:r w:rsidRPr="00EF6426">
        <w:rPr>
          <w:b/>
          <w:bCs/>
        </w:rPr>
        <w:t xml:space="preserve">Spodní </w:t>
      </w:r>
      <w:r w:rsidR="00EF6426">
        <w:rPr>
          <w:b/>
          <w:bCs/>
        </w:rPr>
        <w:t>hrana</w:t>
      </w:r>
      <w:r w:rsidRPr="00EF6426">
        <w:rPr>
          <w:b/>
          <w:bCs/>
        </w:rPr>
        <w:t xml:space="preserve"> jednotlivých Larsen bude zaostřená. </w:t>
      </w:r>
    </w:p>
    <w:p w:rsidR="00172757" w:rsidRPr="00EF6426" w:rsidRDefault="00172757" w:rsidP="00172757">
      <w:pPr>
        <w:spacing w:before="120"/>
        <w:rPr>
          <w:b/>
          <w:lang w:eastAsia="sv-SE"/>
        </w:rPr>
      </w:pPr>
      <w:r w:rsidRPr="00EF6426">
        <w:rPr>
          <w:b/>
          <w:lang w:eastAsia="sv-SE"/>
        </w:rPr>
        <w:lastRenderedPageBreak/>
        <w:t xml:space="preserve">Mechanizace zhotovitele bude pro zarážení Larsen postavena mimo ochranné pásmo VN. Práce související se zarážením Larsen v ochranném pásmu VN budou oznámeny provozovateli vzdušného vedení VN (ČEZ distribuce a.s.) min. 14 dní před zahájením prací. </w:t>
      </w:r>
    </w:p>
    <w:p w:rsidR="008E01FB" w:rsidRPr="008E01FB" w:rsidRDefault="008E01FB" w:rsidP="00172757">
      <w:pPr>
        <w:spacing w:before="120"/>
        <w:rPr>
          <w:lang w:eastAsia="sv-SE"/>
        </w:rPr>
      </w:pPr>
      <w:r w:rsidRPr="008E01FB">
        <w:rPr>
          <w:lang w:eastAsia="sv-SE"/>
        </w:rPr>
        <w:t xml:space="preserve">Štětovnice </w:t>
      </w:r>
      <w:r>
        <w:rPr>
          <w:lang w:eastAsia="sv-SE"/>
        </w:rPr>
        <w:t xml:space="preserve">v místě křížení se stávající odlehčovací stokou budou zaraženy pouze do úrovně cca 30 cm nad vrchol stávající stoky. Dále bude výkop okolo stávajícího potrubí pažený pažnicemi Union přivařenými na štětovnice. Před vytahováním štětovnic budou </w:t>
      </w:r>
      <w:r w:rsidR="00C46C25">
        <w:rPr>
          <w:lang w:eastAsia="sv-SE"/>
        </w:rPr>
        <w:t xml:space="preserve">(na odtokové straně objektu) </w:t>
      </w:r>
      <w:r>
        <w:rPr>
          <w:lang w:eastAsia="sv-SE"/>
        </w:rPr>
        <w:t>tyto svary odpálené.</w:t>
      </w:r>
    </w:p>
    <w:p w:rsidR="00172757" w:rsidRPr="00EF6426" w:rsidRDefault="00172757" w:rsidP="00172757">
      <w:pPr>
        <w:spacing w:before="120"/>
        <w:rPr>
          <w:b/>
          <w:lang w:eastAsia="sv-SE"/>
        </w:rPr>
      </w:pPr>
      <w:r w:rsidRPr="00EF6426">
        <w:rPr>
          <w:b/>
          <w:lang w:eastAsia="sv-SE"/>
        </w:rPr>
        <w:t>S ohledem na ochranné pásmo VN a stabilitu přilehlých objektů ČOV budou Larseny v ochranném písmu VN ponechány v terénu. Stejně tak budou v terénu ponechány Larseny v blízkosti provozní budovy – celková délka ponechané štětovnicové stěny - 25,6 m. Zbývající část Larsen bude při zásypu vytáhnutá.</w:t>
      </w:r>
    </w:p>
    <w:p w:rsidR="001F0591" w:rsidRDefault="001F0591" w:rsidP="001F0591">
      <w:pPr>
        <w:spacing w:before="120"/>
        <w:rPr>
          <w:lang w:eastAsia="sv-SE"/>
        </w:rPr>
      </w:pPr>
      <w:r w:rsidRPr="00EF6426">
        <w:rPr>
          <w:lang w:eastAsia="sv-SE"/>
        </w:rPr>
        <w:t>Realizace PČS bude prováděna po částech: část A, část B - viz statická část.</w:t>
      </w:r>
    </w:p>
    <w:p w:rsidR="00C35852" w:rsidRPr="00434C6E" w:rsidRDefault="00C35852" w:rsidP="00C35852">
      <w:pPr>
        <w:pStyle w:val="Nadpis3"/>
        <w:numPr>
          <w:ilvl w:val="3"/>
          <w:numId w:val="3"/>
        </w:numPr>
        <w:rPr>
          <w:rFonts w:eastAsia="MS Mincho"/>
        </w:rPr>
      </w:pPr>
      <w:bookmarkStart w:id="50" w:name="_Toc8752366"/>
      <w:r>
        <w:rPr>
          <w:rFonts w:eastAsia="MS Mincho"/>
        </w:rPr>
        <w:t>Zakládání</w:t>
      </w:r>
      <w:bookmarkEnd w:id="50"/>
    </w:p>
    <w:p w:rsidR="00EF6426" w:rsidRDefault="00290E6B" w:rsidP="00EF6426">
      <w:pPr>
        <w:spacing w:before="120"/>
      </w:pPr>
      <w:r>
        <w:t>Pro zajištění minimalizace přítoků podzemní vody do stavební jámy bude před zahájením výkopů provedena injektáž podloží PUR pěnou – viz statická část.</w:t>
      </w:r>
    </w:p>
    <w:p w:rsidR="00EF6426" w:rsidRDefault="00EF6426" w:rsidP="00EF6426">
      <w:pPr>
        <w:spacing w:before="120"/>
      </w:pPr>
      <w:r>
        <w:t>Jáma pod potrubím bude zajištěna injektáží PUR pěnou a pažnicemi UNION kladenými vodorovně a přivařenými na štětovnice.</w:t>
      </w:r>
    </w:p>
    <w:p w:rsidR="002E1360" w:rsidRDefault="00EF6426" w:rsidP="002E1360">
      <w:pPr>
        <w:spacing w:before="120"/>
      </w:pPr>
      <w:r>
        <w:t>Pro omezení přítoků do stavební jámy bude provedena injektáž podloží po obvodu stavební i z vnější strany štětovnicové stěny – po zaražení Larsen, do úrovně hladiny podzemní vody.</w:t>
      </w:r>
    </w:p>
    <w:p w:rsidR="00592C44" w:rsidRPr="00592C44" w:rsidRDefault="00592C44" w:rsidP="002E1360">
      <w:pPr>
        <w:spacing w:before="120"/>
      </w:pPr>
      <w:r w:rsidRPr="00592C44">
        <w:t>Pro odvodnění stavební jámy bude ve dně výkopu položena drenáž – samostaně v části A a samostatně v části B - svedená vždy do dvou čerpacích studní.</w:t>
      </w:r>
    </w:p>
    <w:p w:rsidR="002E1360" w:rsidRDefault="002E1360" w:rsidP="002E1360">
      <w:pPr>
        <w:spacing w:before="120"/>
        <w:rPr>
          <w:b/>
          <w:color w:val="FF0000"/>
        </w:rPr>
      </w:pPr>
      <w:r w:rsidRPr="0077222C">
        <w:t xml:space="preserve">Zemní pláň bude </w:t>
      </w:r>
      <w:r w:rsidR="0077222C" w:rsidRPr="0077222C">
        <w:t>zhutněná</w:t>
      </w:r>
      <w:r w:rsidRPr="0077222C">
        <w:t xml:space="preserve"> </w:t>
      </w:r>
      <w:r w:rsidR="0077222C" w:rsidRPr="0077222C">
        <w:t xml:space="preserve">na </w:t>
      </w:r>
      <w:r w:rsidRPr="0077222C">
        <w:t xml:space="preserve">požadovaný modul </w:t>
      </w:r>
      <w:r w:rsidR="0077222C" w:rsidRPr="0077222C">
        <w:t>deformace na pláni E</w:t>
      </w:r>
      <w:r w:rsidR="0077222C" w:rsidRPr="0077222C">
        <w:rPr>
          <w:vertAlign w:val="subscript"/>
        </w:rPr>
        <w:t>def,2</w:t>
      </w:r>
      <w:r w:rsidR="0077222C" w:rsidRPr="0077222C">
        <w:t>=min. 90 MPa, E</w:t>
      </w:r>
      <w:r w:rsidR="0077222C" w:rsidRPr="0077222C">
        <w:rPr>
          <w:vertAlign w:val="subscript"/>
        </w:rPr>
        <w:t>def, 2</w:t>
      </w:r>
      <w:r w:rsidR="0077222C" w:rsidRPr="0077222C">
        <w:t>/E</w:t>
      </w:r>
      <w:r w:rsidR="0077222C" w:rsidRPr="0077222C">
        <w:rPr>
          <w:vertAlign w:val="subscript"/>
        </w:rPr>
        <w:t>def, 1</w:t>
      </w:r>
      <w:r w:rsidR="0077222C" w:rsidRPr="0077222C">
        <w:t>&lt;2,5</w:t>
      </w:r>
      <w:r w:rsidRPr="0077222C">
        <w:t>.</w:t>
      </w:r>
      <w:r>
        <w:t xml:space="preserve"> </w:t>
      </w:r>
    </w:p>
    <w:p w:rsidR="00923F48" w:rsidRPr="00BF58A4" w:rsidRDefault="00923F48" w:rsidP="0077222C">
      <w:pPr>
        <w:spacing w:before="120"/>
        <w:rPr>
          <w:rFonts w:cs="Arial"/>
          <w:szCs w:val="22"/>
        </w:rPr>
      </w:pPr>
      <w:r w:rsidRPr="00BF58A4">
        <w:rPr>
          <w:rFonts w:cs="Arial"/>
          <w:szCs w:val="22"/>
          <w:u w:val="single"/>
        </w:rPr>
        <w:t>Podkladní beton</w:t>
      </w:r>
      <w:r w:rsidRPr="00BF58A4">
        <w:rPr>
          <w:rFonts w:cs="Arial"/>
          <w:szCs w:val="22"/>
        </w:rPr>
        <w:t xml:space="preserve"> – na provedené podsypové vrstvy bude vybetonována vrstva podkladního betonu C12/15 tl. 100 mm. Podkladní beton bude proveden ve výškové toleranci budoucího dna objektu. </w:t>
      </w:r>
    </w:p>
    <w:p w:rsidR="00C35852" w:rsidRPr="00434C6E" w:rsidRDefault="00C35852" w:rsidP="00C35852">
      <w:pPr>
        <w:pStyle w:val="Nadpis3"/>
        <w:numPr>
          <w:ilvl w:val="3"/>
          <w:numId w:val="3"/>
        </w:numPr>
        <w:rPr>
          <w:rFonts w:eastAsia="MS Mincho"/>
        </w:rPr>
      </w:pPr>
      <w:bookmarkStart w:id="51" w:name="_Toc8752367"/>
      <w:r>
        <w:rPr>
          <w:rFonts w:eastAsia="MS Mincho"/>
        </w:rPr>
        <w:t>Technický popis</w:t>
      </w:r>
      <w:bookmarkEnd w:id="51"/>
    </w:p>
    <w:p w:rsidR="00C46C25" w:rsidRPr="00C46C25" w:rsidRDefault="00C46C25" w:rsidP="00B17588">
      <w:r w:rsidRPr="00C46C25">
        <w:t xml:space="preserve">Celý objekt PČS bude provedený jako </w:t>
      </w:r>
      <w:r w:rsidR="004C076A">
        <w:t xml:space="preserve">zastropený </w:t>
      </w:r>
      <w:r w:rsidRPr="00C46C25">
        <w:t>železobetonový objekt</w:t>
      </w:r>
      <w:r>
        <w:t xml:space="preserve"> o venkovních rozměrech 6,7 x 11,6 m. Dělícími stěnami bude objekt rozdělený na přítokovou část, uklidňovací prostor, akumulační prostor a odtokovou část.</w:t>
      </w:r>
      <w:r w:rsidR="00D10F92">
        <w:t xml:space="preserve"> </w:t>
      </w:r>
    </w:p>
    <w:p w:rsidR="00C46C25" w:rsidRPr="00C46C25" w:rsidRDefault="00C46C25" w:rsidP="00B17588">
      <w:pPr>
        <w:spacing w:before="120"/>
      </w:pPr>
      <w:r w:rsidRPr="00C46C25">
        <w:t>Beton ČSN EN 206-1 - C30/37 XC4 XD2 XF3 XA4, Cl 0.40 – Dmax 16 – S3, min. mn.</w:t>
      </w:r>
    </w:p>
    <w:p w:rsidR="00C46C25" w:rsidRPr="00C46C25" w:rsidRDefault="00C46C25" w:rsidP="00B17588">
      <w:r w:rsidRPr="00C46C25">
        <w:t>cementu 320 kg/m3, max. mn. cementu 360 kg/m3, max. w/c = 0.50,</w:t>
      </w:r>
    </w:p>
    <w:p w:rsidR="00C46C25" w:rsidRPr="00C46C25" w:rsidRDefault="00C46C25" w:rsidP="00B17588">
      <w:r w:rsidRPr="00C46C25">
        <w:t>max. průsak 35 mm dle ČSN EN12390-8</w:t>
      </w:r>
    </w:p>
    <w:p w:rsidR="00C46C25" w:rsidRPr="00C46C25" w:rsidRDefault="00C46C25" w:rsidP="00B17588">
      <w:r w:rsidRPr="00C46C25">
        <w:t>Ocel 500B, krytí 40 mm</w:t>
      </w:r>
    </w:p>
    <w:p w:rsidR="00C46C25" w:rsidRPr="00C46C25" w:rsidRDefault="00C46C25" w:rsidP="00B17588">
      <w:r w:rsidRPr="00C46C25">
        <w:t>betonové distanční podložky</w:t>
      </w:r>
    </w:p>
    <w:p w:rsidR="00C46C25" w:rsidRDefault="00C46C25" w:rsidP="00B17588">
      <w:r w:rsidRPr="00C46C25">
        <w:t>podkladní beton C12/15 X0, sítě KARI</w:t>
      </w:r>
    </w:p>
    <w:p w:rsidR="00D10F92" w:rsidRDefault="00D10F92" w:rsidP="00D10F92">
      <w:pPr>
        <w:spacing w:before="120"/>
      </w:pPr>
      <w:r>
        <w:t>Vyztužení konstrukcí – viz statické část PD.</w:t>
      </w:r>
    </w:p>
    <w:p w:rsidR="00F5026A" w:rsidRDefault="00F5026A" w:rsidP="00F5026A">
      <w:pPr>
        <w:spacing w:before="120"/>
        <w:rPr>
          <w:lang w:eastAsia="sv-SE"/>
        </w:rPr>
      </w:pPr>
      <w:r w:rsidRPr="00EF6426">
        <w:rPr>
          <w:lang w:eastAsia="sv-SE"/>
        </w:rPr>
        <w:t>Realizace PČS bude prováděna po částech</w:t>
      </w:r>
      <w:r>
        <w:rPr>
          <w:lang w:eastAsia="sv-SE"/>
        </w:rPr>
        <w:t xml:space="preserve"> („polovinách“)</w:t>
      </w:r>
      <w:r w:rsidRPr="00EF6426">
        <w:rPr>
          <w:lang w:eastAsia="sv-SE"/>
        </w:rPr>
        <w:t>: část A, část B - viz statická část.</w:t>
      </w:r>
    </w:p>
    <w:p w:rsidR="00F5026A" w:rsidRPr="005B7EED" w:rsidRDefault="00F5026A" w:rsidP="00F5026A">
      <w:pPr>
        <w:spacing w:before="120"/>
        <w:rPr>
          <w:b/>
          <w:lang w:eastAsia="sv-SE"/>
        </w:rPr>
      </w:pPr>
      <w:r w:rsidRPr="005B7EED">
        <w:rPr>
          <w:b/>
          <w:lang w:eastAsia="sv-SE"/>
        </w:rPr>
        <w:t>Výkopy, rozpěrné rámy, armování a betonáž stěn budou prováděny v části A i části B po jednotlivých fázích výstavby – viz statická část – příl. D.1.2.2.8.</w:t>
      </w:r>
      <w:r>
        <w:rPr>
          <w:b/>
          <w:lang w:eastAsia="sv-SE"/>
        </w:rPr>
        <w:t xml:space="preserve"> </w:t>
      </w:r>
    </w:p>
    <w:p w:rsidR="00BE17FA" w:rsidRDefault="00F5026A" w:rsidP="00BE17FA">
      <w:pPr>
        <w:spacing w:before="120"/>
        <w:rPr>
          <w:lang w:eastAsia="sv-SE"/>
        </w:rPr>
      </w:pPr>
      <w:r>
        <w:rPr>
          <w:lang w:eastAsia="sv-SE"/>
        </w:rPr>
        <w:t>Pro část A jsou zde uvedeny fáze realizace 4.1 – 4.14. Analogicky stejné fáze 5.1 – 5.14 platí i pro realizaci části B.</w:t>
      </w:r>
    </w:p>
    <w:p w:rsidR="00A72E6E" w:rsidRPr="00A72E6E" w:rsidRDefault="00A72E6E" w:rsidP="00BE17FA">
      <w:pPr>
        <w:spacing w:before="120"/>
        <w:rPr>
          <w:b/>
          <w:lang w:eastAsia="sv-SE"/>
        </w:rPr>
      </w:pPr>
      <w:r w:rsidRPr="00A72E6E">
        <w:rPr>
          <w:b/>
          <w:lang w:eastAsia="sv-SE"/>
        </w:rPr>
        <w:t>Ze statických důvodů může být část B realizovaná až po dokončení fáze 4.14 části A !!!</w:t>
      </w:r>
    </w:p>
    <w:p w:rsidR="005B7EED" w:rsidRDefault="005B7EED" w:rsidP="00761010">
      <w:pPr>
        <w:spacing w:before="120"/>
      </w:pPr>
      <w:r>
        <w:lastRenderedPageBreak/>
        <w:t>Pro obě části (A i B) realizace platí</w:t>
      </w:r>
      <w:r w:rsidR="00F5026A">
        <w:t xml:space="preserve"> také dočasný způsob převádění odlehčovaných odpadních vod z ČS0A</w:t>
      </w:r>
      <w:r>
        <w:t>:</w:t>
      </w:r>
    </w:p>
    <w:p w:rsidR="005B7EED" w:rsidRDefault="00BE17FA" w:rsidP="005B7EED">
      <w:pPr>
        <w:spacing w:before="120"/>
      </w:pPr>
      <w:r>
        <w:t xml:space="preserve">Po dosažení úrovně výkopu cca 3,8 m pod terénem bude „skalpované“ stávající prefabrikované betonové potrubí odlehčovací stoky DN1400 – v rozsahu vnitřních rozměrů PČS – 10,8 m. </w:t>
      </w:r>
      <w:r w:rsidR="005B7EED">
        <w:t>Tzn. toto potrubí bude odbourané do poloviny výška profilu (700 mm). Po odbourání části profilu bude do ponechaného profilu p</w:t>
      </w:r>
      <w:r w:rsidR="00761010">
        <w:rPr>
          <w:lang w:eastAsia="sv-SE"/>
        </w:rPr>
        <w:t xml:space="preserve">ro převedení přívalových srážek v kanalizaci </w:t>
      </w:r>
      <w:r w:rsidR="005B7EED">
        <w:rPr>
          <w:lang w:eastAsia="sv-SE"/>
        </w:rPr>
        <w:t>v</w:t>
      </w:r>
      <w:r w:rsidR="00761010">
        <w:rPr>
          <w:lang w:eastAsia="sv-SE"/>
        </w:rPr>
        <w:t xml:space="preserve">loženo ocelové potrubí d 914x5 mm. Toto potrubí bude do výšky 700 mm ve stávající OS zabetonované (C12/15) a jeho poloha bude ve stávající OS stabilizovaná pomocí dřevěných klínů do vrcholu ponechané OS. </w:t>
      </w:r>
      <w:r w:rsidR="005B7EED">
        <w:t>Ocelové potrubí bude dočasně vyvěšeno k rozpěrám lanovým nebo řetězovým závěsem s únosností 10t – viz statická část.</w:t>
      </w:r>
    </w:p>
    <w:p w:rsidR="00F5026A" w:rsidRDefault="00F5026A" w:rsidP="005B7EED">
      <w:pPr>
        <w:spacing w:before="120"/>
      </w:pPr>
      <w:r>
        <w:t xml:space="preserve">Teprve po osazení tohoto ocelového potrubí bude provedeno dobourání spodní poloviny odlehčovací stoky v rozsahu vnitřních rozměrů PČS – včetně betonového sedla potrubí. </w:t>
      </w:r>
    </w:p>
    <w:p w:rsidR="004D79C6" w:rsidRDefault="004D79C6" w:rsidP="004D79C6">
      <w:pPr>
        <w:spacing w:before="120"/>
      </w:pPr>
      <w:r>
        <w:t>A dále bude pokračováno s výkopy a osazováním dalších úrovní rozpěrných rámů podle jednotlivých fází uvedených ve statické části – příl. D.1.2.2.8.</w:t>
      </w:r>
    </w:p>
    <w:p w:rsidR="00C6477E" w:rsidRDefault="00C6477E" w:rsidP="00C6477E">
      <w:pPr>
        <w:spacing w:before="120"/>
        <w:rPr>
          <w:lang w:eastAsia="sv-SE"/>
        </w:rPr>
      </w:pPr>
      <w:r w:rsidRPr="002E1360">
        <w:rPr>
          <w:lang w:eastAsia="sv-SE"/>
        </w:rPr>
        <w:t>Betonáž stěn bude prováděná po jednotlivých etážích instalace rozpěrných rámů – viz statická část – příl. D.1.1.2.8.</w:t>
      </w:r>
    </w:p>
    <w:p w:rsidR="00910073" w:rsidRDefault="002E5CED" w:rsidP="002E5CED">
      <w:pPr>
        <w:spacing w:before="120"/>
      </w:pPr>
      <w:r>
        <w:t xml:space="preserve">Dno bude ve všech částech vytvarované podle výkresové dokumentace. </w:t>
      </w:r>
    </w:p>
    <w:p w:rsidR="00910073" w:rsidRDefault="00910073" w:rsidP="002E5CED">
      <w:pPr>
        <w:spacing w:before="120"/>
      </w:pPr>
      <w:r>
        <w:t>V přítokové části bude dno vytvarované podle výkresové dokumentace k přepadové hraně do uklidňovacího prostoru.</w:t>
      </w:r>
    </w:p>
    <w:p w:rsidR="00060925" w:rsidRDefault="00060925" w:rsidP="002E5CED">
      <w:pPr>
        <w:spacing w:before="120"/>
      </w:pPr>
      <w:r>
        <w:t>V uklidňovacím a akumulačním prostoru bude dno vytvarované podle výkresové dokumentace tak, aby byl po ukončení čerpání zajištěný odtok ponechané vody k malému ponornému čerpadlu v rohu uklidňovacího prostoru.</w:t>
      </w:r>
    </w:p>
    <w:p w:rsidR="002E5CED" w:rsidRDefault="002E5CED" w:rsidP="002E5CED">
      <w:pPr>
        <w:spacing w:before="120"/>
      </w:pPr>
      <w:r>
        <w:t>V odtokové části bude dno zpevněno žulovým obkladem – kameny min. 300x300x300 ukládané do betonu C30/37.</w:t>
      </w:r>
      <w:r w:rsidR="00060925">
        <w:t xml:space="preserve"> U dělící stěny mezi přítokovou a odtokovou částí bude dno vytvarované podle výkresové dokumentace - požadavků na osazení tabulového uzávěru. </w:t>
      </w:r>
    </w:p>
    <w:p w:rsidR="0027682B" w:rsidRDefault="004D79C6" w:rsidP="002E5CED">
      <w:pPr>
        <w:spacing w:before="120"/>
      </w:pPr>
      <w:r>
        <w:t>Tvarování dna odtokov</w:t>
      </w:r>
      <w:r w:rsidR="0027682B">
        <w:t xml:space="preserve">é části </w:t>
      </w:r>
      <w:r>
        <w:t xml:space="preserve">může být realizované </w:t>
      </w:r>
      <w:r w:rsidR="000639C5">
        <w:t xml:space="preserve">nejdříve </w:t>
      </w:r>
      <w:r>
        <w:t>na závěr fáze 4.11 (resp.</w:t>
      </w:r>
      <w:r w:rsidR="0027682B">
        <w:t xml:space="preserve"> v přítokové části na závěr fáze </w:t>
      </w:r>
      <w:r>
        <w:t>5.11)</w:t>
      </w:r>
      <w:r w:rsidR="0027682B">
        <w:t>. Tvarování dna v těchto částech PČS bude prováděné v období bez dešťových srážek, aby mohlo být před realizací odstraněné dočasně vložené ocelové potrubí. Předpokládaná doba realizace (a období bez srážek) min. 1 týden.</w:t>
      </w:r>
      <w:r w:rsidR="001417E2">
        <w:t xml:space="preserve"> </w:t>
      </w:r>
      <w:r w:rsidR="0027682B">
        <w:t>Současně bude tvarované dno i v akumulačním prostoru (resp. uklidňovacím prostoru).</w:t>
      </w:r>
    </w:p>
    <w:p w:rsidR="001417E2" w:rsidRDefault="001417E2" w:rsidP="0027682B">
      <w:pPr>
        <w:spacing w:before="120"/>
      </w:pPr>
      <w:r>
        <w:t>Obecně pro daný SO platí:</w:t>
      </w:r>
    </w:p>
    <w:p w:rsidR="000639C5" w:rsidRPr="004D79C6" w:rsidRDefault="000639C5" w:rsidP="000639C5">
      <w:pPr>
        <w:spacing w:before="120"/>
      </w:pPr>
      <w:r>
        <w:rPr>
          <w:rFonts w:cs="Arial"/>
          <w:szCs w:val="24"/>
        </w:rPr>
        <w:t xml:space="preserve">Do </w:t>
      </w:r>
      <w:r w:rsidRPr="00F05A10">
        <w:rPr>
          <w:rFonts w:cs="Arial"/>
          <w:szCs w:val="24"/>
        </w:rPr>
        <w:t>betono</w:t>
      </w:r>
      <w:r>
        <w:rPr>
          <w:rFonts w:cs="Arial"/>
          <w:szCs w:val="24"/>
        </w:rPr>
        <w:t>vé konstrukce</w:t>
      </w:r>
      <w:r w:rsidRPr="00F05A10">
        <w:rPr>
          <w:rFonts w:cs="Arial"/>
          <w:szCs w:val="24"/>
        </w:rPr>
        <w:t xml:space="preserve"> bude vložený zemnící pásek FeZn 30x4 mm, který bude n</w:t>
      </w:r>
      <w:r>
        <w:rPr>
          <w:rFonts w:cs="Arial"/>
          <w:szCs w:val="24"/>
        </w:rPr>
        <w:t>apojený na celkovou zemnící síť - viz PS 02.</w:t>
      </w:r>
    </w:p>
    <w:p w:rsidR="000639C5" w:rsidRDefault="000639C5" w:rsidP="000639C5">
      <w:pPr>
        <w:spacing w:before="120"/>
      </w:pPr>
      <w:r w:rsidRPr="00761010">
        <w:t>Před provedením bednění bude z ponechaného stávajícího prefabrikovaného potrubí OS (DN1400) na tl. stěn PČS odbourané betonové sedlo uložení trub. Spára mezi ponechaným stávajícím potrubím a ŽB konstrukcí nových stěn bude těsněná bobtnavým páskem po celém obvodu potrubí.</w:t>
      </w:r>
    </w:p>
    <w:p w:rsidR="000639C5" w:rsidRDefault="000639C5" w:rsidP="000639C5">
      <w:pPr>
        <w:spacing w:before="120"/>
        <w:rPr>
          <w:lang w:eastAsia="sv-SE"/>
        </w:rPr>
      </w:pPr>
      <w:r>
        <w:t>Pro osazení výtlaků dešťových čerpadel DN500 budou před betonáží ve stěnách osazeny chráničky PVC DN600. Poloha chrániček musí být v bednění řádně stabilizovaná, aby při betonáži nedošlo k jejich posunu v žádném směru. Potrubí výtlaku DN500 je součástí dodávky strojní části. Segmentové těsnění pro stabilizaci tohoto potrubí v chráničkách je dodávkou stavební části PČS.</w:t>
      </w:r>
    </w:p>
    <w:p w:rsidR="000639C5" w:rsidRDefault="000639C5" w:rsidP="000639C5">
      <w:pPr>
        <w:spacing w:before="120"/>
        <w:rPr>
          <w:lang w:eastAsia="sv-SE"/>
        </w:rPr>
      </w:pPr>
      <w:r>
        <w:rPr>
          <w:lang w:eastAsia="sv-SE"/>
        </w:rPr>
        <w:t>Větrací otvory ve stěnách budou provedeny přímo při betonáží stěn (vnitřní bednění otvorů) v uvedených rozměrech. Na větrací otvory budou před dokončením objektu osazeny v</w:t>
      </w:r>
      <w:r w:rsidRPr="004C076A">
        <w:rPr>
          <w:lang w:eastAsia="sv-SE"/>
        </w:rPr>
        <w:t>ětrací mřížk</w:t>
      </w:r>
      <w:r>
        <w:rPr>
          <w:lang w:eastAsia="sv-SE"/>
        </w:rPr>
        <w:t>y</w:t>
      </w:r>
      <w:r w:rsidRPr="004C076A">
        <w:rPr>
          <w:lang w:eastAsia="sv-SE"/>
        </w:rPr>
        <w:t xml:space="preserve"> z vysoce kvalitního extrudovaného hliníku s</w:t>
      </w:r>
      <w:r>
        <w:rPr>
          <w:lang w:eastAsia="sv-SE"/>
        </w:rPr>
        <w:t> </w:t>
      </w:r>
      <w:r w:rsidRPr="004C076A">
        <w:rPr>
          <w:lang w:eastAsia="sv-SE"/>
        </w:rPr>
        <w:t>výztuhou</w:t>
      </w:r>
      <w:r>
        <w:rPr>
          <w:lang w:eastAsia="sv-SE"/>
        </w:rPr>
        <w:t>.</w:t>
      </w:r>
    </w:p>
    <w:p w:rsidR="000639C5" w:rsidRDefault="000639C5" w:rsidP="000639C5">
      <w:pPr>
        <w:spacing w:before="120"/>
        <w:rPr>
          <w:lang w:eastAsia="sv-SE"/>
        </w:rPr>
      </w:pPr>
      <w:r>
        <w:rPr>
          <w:lang w:eastAsia="sv-SE"/>
        </w:rPr>
        <w:t>Ve stěně mezi přítokovou částí a uklidňovací otvorem bude vynechané přepadové okno 1000x4000 mm pro průtok vody.</w:t>
      </w:r>
    </w:p>
    <w:p w:rsidR="000639C5" w:rsidRDefault="000639C5" w:rsidP="000639C5">
      <w:pPr>
        <w:spacing w:before="120"/>
        <w:rPr>
          <w:lang w:eastAsia="sv-SE"/>
        </w:rPr>
      </w:pPr>
      <w:r>
        <w:rPr>
          <w:lang w:eastAsia="sv-SE"/>
        </w:rPr>
        <w:lastRenderedPageBreak/>
        <w:t>Stěna mezi uklidňovacím a akumulačním prostorem bude sloužit jako norná stěna – spodní hrana stěny = 223,75.</w:t>
      </w:r>
    </w:p>
    <w:p w:rsidR="000639C5" w:rsidRPr="00C46C25" w:rsidRDefault="000639C5" w:rsidP="000639C5">
      <w:pPr>
        <w:spacing w:before="120"/>
        <w:rPr>
          <w:lang w:eastAsia="sv-SE"/>
        </w:rPr>
      </w:pPr>
      <w:r>
        <w:t>Pro vstup do čerpací stanice budou ve stěnách pod poklopy osazené stupadla s PE povlakem, podle návrhu doplněná ochranným košem (provedení nerez).</w:t>
      </w:r>
    </w:p>
    <w:p w:rsidR="000639C5" w:rsidRDefault="000639C5" w:rsidP="000639C5">
      <w:pPr>
        <w:spacing w:before="120"/>
        <w:rPr>
          <w:rFonts w:cs="Arial"/>
          <w:szCs w:val="24"/>
        </w:rPr>
      </w:pPr>
      <w:r>
        <w:rPr>
          <w:rFonts w:cs="Arial"/>
          <w:szCs w:val="24"/>
        </w:rPr>
        <w:t>Všechny poklopy ve stropní desce budou provedeny jako pochůzí – materiál kompozit. Rámy poklopů budou osazeny před betonáží stropní desky, aby nezasahovaly do průlezných nebo montážních profilů otvorů.</w:t>
      </w:r>
    </w:p>
    <w:p w:rsidR="000639C5" w:rsidRDefault="000639C5" w:rsidP="000639C5">
      <w:pPr>
        <w:spacing w:before="120"/>
        <w:rPr>
          <w:rFonts w:cs="Arial"/>
          <w:szCs w:val="24"/>
        </w:rPr>
      </w:pPr>
      <w:r>
        <w:rPr>
          <w:rFonts w:cs="Arial"/>
          <w:szCs w:val="24"/>
        </w:rPr>
        <w:t>Na stropní desce bude osazené zábradlí v materiálovém provedení nerez, včetně 1 ks výstupního žebříku.</w:t>
      </w:r>
    </w:p>
    <w:p w:rsidR="001417E2" w:rsidRPr="00F05A10" w:rsidRDefault="001417E2" w:rsidP="000639C5">
      <w:pPr>
        <w:spacing w:before="120"/>
        <w:rPr>
          <w:rFonts w:cs="Arial"/>
          <w:szCs w:val="24"/>
        </w:rPr>
      </w:pPr>
      <w:r>
        <w:rPr>
          <w:rFonts w:cs="Arial"/>
          <w:szCs w:val="24"/>
        </w:rPr>
        <w:t>Prostupy kabelů budou provedené a dotěsněné v rámci PS 02.</w:t>
      </w:r>
    </w:p>
    <w:p w:rsidR="00C35852" w:rsidRPr="00434C6E" w:rsidRDefault="00C35852" w:rsidP="00C35852">
      <w:pPr>
        <w:pStyle w:val="Nadpis3"/>
        <w:numPr>
          <w:ilvl w:val="3"/>
          <w:numId w:val="3"/>
        </w:numPr>
        <w:rPr>
          <w:rFonts w:eastAsia="MS Mincho"/>
        </w:rPr>
      </w:pPr>
      <w:bookmarkStart w:id="52" w:name="_Toc8752368"/>
      <w:r>
        <w:rPr>
          <w:rFonts w:eastAsia="MS Mincho"/>
        </w:rPr>
        <w:t>Dilatační a pracovní spáry</w:t>
      </w:r>
      <w:bookmarkEnd w:id="52"/>
    </w:p>
    <w:p w:rsidR="00C35852" w:rsidRDefault="008C14CF" w:rsidP="00C35852">
      <w:r>
        <w:t>Dilatační</w:t>
      </w:r>
      <w:r w:rsidR="00C6477E">
        <w:t xml:space="preserve"> spáry nejsou navrhované.</w:t>
      </w:r>
    </w:p>
    <w:p w:rsidR="00C6477E" w:rsidRPr="008C14CF" w:rsidRDefault="00C6477E" w:rsidP="00C6477E">
      <w:pPr>
        <w:spacing w:before="120"/>
        <w:rPr>
          <w:lang w:eastAsia="sv-SE"/>
        </w:rPr>
      </w:pPr>
      <w:r w:rsidRPr="008C14CF">
        <w:rPr>
          <w:lang w:eastAsia="sv-SE"/>
        </w:rPr>
        <w:t xml:space="preserve">Rozmístění </w:t>
      </w:r>
      <w:r w:rsidR="00710EA4">
        <w:rPr>
          <w:lang w:eastAsia="sv-SE"/>
        </w:rPr>
        <w:t>pracovních</w:t>
      </w:r>
      <w:r w:rsidRPr="008C14CF">
        <w:rPr>
          <w:lang w:eastAsia="sv-SE"/>
        </w:rPr>
        <w:t xml:space="preserve"> spár – viz statická část – příl. D.1.</w:t>
      </w:r>
      <w:r w:rsidR="00710EA4">
        <w:rPr>
          <w:lang w:eastAsia="sv-SE"/>
        </w:rPr>
        <w:t>2</w:t>
      </w:r>
      <w:r w:rsidRPr="008C14CF">
        <w:rPr>
          <w:lang w:eastAsia="sv-SE"/>
        </w:rPr>
        <w:t>.2.8.</w:t>
      </w:r>
    </w:p>
    <w:p w:rsidR="001417E2" w:rsidRPr="001417E2" w:rsidRDefault="008C14CF" w:rsidP="001417E2">
      <w:pPr>
        <w:spacing w:before="60"/>
        <w:rPr>
          <w:rFonts w:cs="Arial"/>
        </w:rPr>
      </w:pPr>
      <w:r w:rsidRPr="001417E2">
        <w:rPr>
          <w:lang w:eastAsia="sv-SE"/>
        </w:rPr>
        <w:t>Těsnění vodorovných pracovních spár mezi dnem a stěnami a ve stěnách bude provedeno pobitumenovaným plechem výšky min. 150 mm</w:t>
      </w:r>
      <w:r w:rsidR="001417E2" w:rsidRPr="001417E2">
        <w:rPr>
          <w:lang w:eastAsia="sv-SE"/>
        </w:rPr>
        <w:t xml:space="preserve">, </w:t>
      </w:r>
      <w:r w:rsidR="001417E2" w:rsidRPr="001417E2">
        <w:rPr>
          <w:rFonts w:cs="Arial"/>
        </w:rPr>
        <w:t>tloušťky 1,5 mm. Pracovní spáry je zakázané těsnit pouze bobtnavými pásky - týká se všech pracovních spár – u dna při přechodu do svislých stěn a i u všech pracovních spár, které vzniknou technologickým postupem betonáže. Ochranná fólie smí být z těsnících plechů odstraněna jedině, pokud nehrozí riziko poškození těsnící vrstvy. Stykování těsnících pásů i plechů musí být provedeno tak, aby byla zaručena kontinuita těsnosti ve spáře.</w:t>
      </w:r>
    </w:p>
    <w:p w:rsidR="008C14CF" w:rsidRDefault="008C14CF" w:rsidP="00C6477E">
      <w:pPr>
        <w:spacing w:before="120"/>
        <w:rPr>
          <w:lang w:eastAsia="sv-SE"/>
        </w:rPr>
      </w:pPr>
      <w:r w:rsidRPr="008C14CF">
        <w:rPr>
          <w:lang w:eastAsia="sv-SE"/>
        </w:rPr>
        <w:t>Těsnění svislé pracovní spáry mezi částí A a B – dtto.</w:t>
      </w:r>
    </w:p>
    <w:p w:rsidR="00CC2B5B" w:rsidRPr="008C14CF" w:rsidRDefault="00CC2B5B" w:rsidP="00C6477E">
      <w:pPr>
        <w:spacing w:before="120"/>
        <w:rPr>
          <w:lang w:eastAsia="sv-SE"/>
        </w:rPr>
      </w:pPr>
      <w:r>
        <w:rPr>
          <w:lang w:eastAsia="sv-SE"/>
        </w:rPr>
        <w:t>Ve stropní desce není pracovní spára navrhovaná.</w:t>
      </w:r>
    </w:p>
    <w:p w:rsidR="008C14CF" w:rsidRPr="008C14CF" w:rsidRDefault="008C14CF" w:rsidP="00C6477E">
      <w:pPr>
        <w:spacing w:before="120"/>
        <w:rPr>
          <w:lang w:eastAsia="sv-SE"/>
        </w:rPr>
      </w:pPr>
      <w:r w:rsidRPr="008C14CF">
        <w:rPr>
          <w:lang w:eastAsia="sv-SE"/>
        </w:rPr>
        <w:t>Těsnění pracovní spáry mezi stěnami a stropní deskou bude provedeno bob</w:t>
      </w:r>
      <w:r>
        <w:rPr>
          <w:lang w:eastAsia="sv-SE"/>
        </w:rPr>
        <w:t>t</w:t>
      </w:r>
      <w:r w:rsidRPr="008C14CF">
        <w:rPr>
          <w:lang w:eastAsia="sv-SE"/>
        </w:rPr>
        <w:t xml:space="preserve">navým </w:t>
      </w:r>
      <w:r>
        <w:rPr>
          <w:lang w:eastAsia="sv-SE"/>
        </w:rPr>
        <w:t xml:space="preserve">bentonitovým </w:t>
      </w:r>
      <w:r w:rsidRPr="008C14CF">
        <w:rPr>
          <w:lang w:eastAsia="sv-SE"/>
        </w:rPr>
        <w:t>páskem.</w:t>
      </w:r>
    </w:p>
    <w:p w:rsidR="00C35852" w:rsidRPr="00434C6E" w:rsidRDefault="00C35852" w:rsidP="00C35852">
      <w:pPr>
        <w:pStyle w:val="Nadpis3"/>
        <w:numPr>
          <w:ilvl w:val="3"/>
          <w:numId w:val="3"/>
        </w:numPr>
        <w:rPr>
          <w:rFonts w:eastAsia="MS Mincho"/>
        </w:rPr>
      </w:pPr>
      <w:bookmarkStart w:id="53" w:name="_Toc8752369"/>
      <w:r>
        <w:rPr>
          <w:rFonts w:eastAsia="MS Mincho"/>
        </w:rPr>
        <w:t>Zásypy</w:t>
      </w:r>
      <w:bookmarkEnd w:id="53"/>
    </w:p>
    <w:p w:rsidR="001417E2" w:rsidRDefault="001417E2" w:rsidP="001417E2">
      <w:r w:rsidRPr="001417E2">
        <w:t>Zpětný zásyp výkopu a odstraňování rozpěrných rámů bude prováděné v jednotlivých fázích realizace části A (resp. části B) podle postupu výstavby – viz příl. D.1.2.2.8 statické části.</w:t>
      </w:r>
    </w:p>
    <w:p w:rsidR="00937900" w:rsidRDefault="001417E2" w:rsidP="001417E2">
      <w:pPr>
        <w:spacing w:before="120"/>
      </w:pPr>
      <w:r>
        <w:t xml:space="preserve">Zpětný zásyp pod zpevněnou plochou </w:t>
      </w:r>
      <w:r w:rsidR="00937900">
        <w:t xml:space="preserve">a chodníkem </w:t>
      </w:r>
      <w:r>
        <w:t>bude provedený recyklátem po úroveň původního terénu.</w:t>
      </w:r>
    </w:p>
    <w:p w:rsidR="001417E2" w:rsidRPr="001417E2" w:rsidRDefault="001417E2" w:rsidP="001417E2">
      <w:pPr>
        <w:spacing w:before="120"/>
      </w:pPr>
      <w:r>
        <w:t xml:space="preserve">Mimo zpevněnou plochu a </w:t>
      </w:r>
      <w:r w:rsidR="00937900">
        <w:t>chodník</w:t>
      </w:r>
      <w:r>
        <w:t xml:space="preserve"> bude zpětný zásyp prov</w:t>
      </w:r>
      <w:r w:rsidR="00937900">
        <w:t>edený</w:t>
      </w:r>
      <w:r>
        <w:t xml:space="preserve"> </w:t>
      </w:r>
      <w:r w:rsidR="00937900">
        <w:t>vytěženou</w:t>
      </w:r>
      <w:r>
        <w:t xml:space="preserve"> zeminou po úroveň kóty upraveného stávajícího terénu minus ohumusování. </w:t>
      </w:r>
      <w:r w:rsidR="00937900">
        <w:t xml:space="preserve">V rámci tohoto SO pak bude provedeno ohumusování a osetí nezpevněných ploch dotčených výkopovými pracemi. </w:t>
      </w:r>
      <w:r>
        <w:t>Zpětný zásyp bude řádně zhutněn.</w:t>
      </w:r>
    </w:p>
    <w:p w:rsidR="00C35852" w:rsidRPr="00434C6E" w:rsidRDefault="00C35852" w:rsidP="00C35852">
      <w:pPr>
        <w:pStyle w:val="Nadpis3"/>
        <w:numPr>
          <w:ilvl w:val="3"/>
          <w:numId w:val="3"/>
        </w:numPr>
        <w:rPr>
          <w:rFonts w:eastAsia="MS Mincho"/>
        </w:rPr>
      </w:pPr>
      <w:bookmarkStart w:id="54" w:name="_Toc8752370"/>
      <w:r>
        <w:rPr>
          <w:rFonts w:eastAsia="MS Mincho"/>
        </w:rPr>
        <w:t>Zkoušky vodotěsnosti</w:t>
      </w:r>
      <w:bookmarkEnd w:id="54"/>
    </w:p>
    <w:p w:rsidR="00C35852" w:rsidRDefault="00A72E6E" w:rsidP="00C35852">
      <w:r>
        <w:t>Vzhledem k charakteru objektu nejsou požadované.</w:t>
      </w:r>
      <w:r w:rsidR="00FE45C1">
        <w:t xml:space="preserve"> Po dokončení stavby bude provedena pouze vizuální kontrola zda nedochází k průsaku podzemních vod do objektu.</w:t>
      </w:r>
    </w:p>
    <w:p w:rsidR="00C35852" w:rsidRDefault="00C35852" w:rsidP="00C35852"/>
    <w:p w:rsidR="00C35852" w:rsidRPr="00434C6E" w:rsidRDefault="00C35852" w:rsidP="00C35852">
      <w:pPr>
        <w:pStyle w:val="Nadpis3"/>
        <w:numPr>
          <w:ilvl w:val="3"/>
          <w:numId w:val="3"/>
        </w:numPr>
        <w:rPr>
          <w:rFonts w:eastAsia="MS Mincho"/>
        </w:rPr>
      </w:pPr>
      <w:bookmarkStart w:id="55" w:name="_Toc8752371"/>
      <w:r>
        <w:rPr>
          <w:rFonts w:eastAsia="MS Mincho"/>
        </w:rPr>
        <w:t>Čerpání podzemních vod</w:t>
      </w:r>
      <w:bookmarkEnd w:id="55"/>
    </w:p>
    <w:p w:rsidR="00FE45C1" w:rsidRDefault="00FE45C1" w:rsidP="002E4C89">
      <w:r>
        <w:t xml:space="preserve">Objekt bude zakládaný pod hladinou podzemní vody. V době provádění IG průzkumu se ustálená hladina podzemní vody nacházela na kótě 224,40 – hladina podzemní vody je v tomto území </w:t>
      </w:r>
      <w:r>
        <w:lastRenderedPageBreak/>
        <w:t xml:space="preserve">však závislá na hladině vody v Bečvě. Kóta stálého nadržení jezu Osek je v dotčeném profilu Bečvy 223,15. Z tohoto důvodu se doporučuje provádění stavby v období min. průtoků v Bečvě. </w:t>
      </w:r>
    </w:p>
    <w:p w:rsidR="00FE45C1" w:rsidRDefault="00FE45C1" w:rsidP="00FE45C1">
      <w:pPr>
        <w:spacing w:before="120"/>
      </w:pPr>
      <w:r>
        <w:t>Pro minimalizaci průsaků do stavební jámy SO 02 bude před zahájením realizace tohoto SO injektáž podloží PUR pěnou.</w:t>
      </w:r>
    </w:p>
    <w:p w:rsidR="000D5D8B" w:rsidRDefault="000D5D8B" w:rsidP="00FE45C1">
      <w:pPr>
        <w:spacing w:before="120"/>
      </w:pPr>
      <w:r>
        <w:t>Předpokládaný přítok vody do čerpací studn</w:t>
      </w:r>
      <w:r w:rsidR="00D4511E">
        <w:t>y</w:t>
      </w:r>
      <w:r>
        <w:t xml:space="preserve"> 5 l/s – v závislosti na úrovni hladiny podzemní vody v době realizace stavby.</w:t>
      </w:r>
    </w:p>
    <w:p w:rsidR="000D5D8B" w:rsidRDefault="000D5D8B" w:rsidP="00FE45C1">
      <w:pPr>
        <w:spacing w:before="120"/>
      </w:pPr>
      <w:r>
        <w:t>Podzemní voda bude čerpaná výhradně do stávající odlehčovací stoky v areálu ČOV – Š2.</w:t>
      </w:r>
    </w:p>
    <w:p w:rsidR="0077222C" w:rsidRDefault="0077222C" w:rsidP="00FE45C1">
      <w:pPr>
        <w:spacing w:before="120"/>
      </w:pPr>
    </w:p>
    <w:p w:rsidR="00EA3A53" w:rsidRPr="00EA3A53" w:rsidRDefault="00EA3A53" w:rsidP="00FE45C1">
      <w:pPr>
        <w:spacing w:before="120"/>
        <w:rPr>
          <w:b/>
        </w:rPr>
      </w:pPr>
      <w:r w:rsidRPr="00EA3A53">
        <w:rPr>
          <w:b/>
        </w:rPr>
        <w:t>Oplocení:</w:t>
      </w:r>
    </w:p>
    <w:p w:rsidR="00EA3A53" w:rsidRDefault="00EA3A53" w:rsidP="00FE45C1">
      <w:pPr>
        <w:spacing w:before="120"/>
      </w:pPr>
      <w:r>
        <w:t>Před zahájením realizace SO 02 bude provedena demontáž stávajícího oplocení v délce cca 2</w:t>
      </w:r>
      <w:r w:rsidR="00F05477">
        <w:t>5,9</w:t>
      </w:r>
      <w:r>
        <w:t xml:space="preserve"> m. Jedná se o oplocení z drátěného pletiva na betonových sloupcích osazených v bet- patkách.</w:t>
      </w:r>
    </w:p>
    <w:p w:rsidR="00EA3A53" w:rsidRDefault="00EA3A53" w:rsidP="00FE45C1">
      <w:pPr>
        <w:spacing w:before="120"/>
      </w:pPr>
      <w:r>
        <w:t xml:space="preserve">Toto oplocení bude na dobu stavby PČS nahrazeno dočasným oplocením s bránou, které bude ustaveno na hranici staveniště </w:t>
      </w:r>
      <w:r w:rsidR="00FA2308">
        <w:t xml:space="preserve">– délka tohoto oplocení 43 m, šířka dočasné brány 6 m. Brána bude provedena jako dvoukřídlová ocelová uzamykatelná. Oplocení bude provedeno z poplastovaného pletiva výšky 1,6 m, na ocelových sloupcích v betonových patkách, nad pletivem bude provedený v 1 řadě ostnatý drát. </w:t>
      </w:r>
    </w:p>
    <w:p w:rsidR="009E15FC" w:rsidRDefault="009E15FC" w:rsidP="00FE45C1">
      <w:pPr>
        <w:spacing w:before="120"/>
      </w:pPr>
      <w:r>
        <w:t xml:space="preserve">Toto oplocení </w:t>
      </w:r>
      <w:r w:rsidR="00A045C8">
        <w:t xml:space="preserve">a brána </w:t>
      </w:r>
      <w:r>
        <w:t>bud</w:t>
      </w:r>
      <w:r w:rsidR="00A045C8">
        <w:t>ou</w:t>
      </w:r>
      <w:r>
        <w:t xml:space="preserve"> po </w:t>
      </w:r>
      <w:r w:rsidR="00A045C8">
        <w:t xml:space="preserve">realizaci </w:t>
      </w:r>
      <w:r>
        <w:t xml:space="preserve">PČS včetně demontáže Larsen, zásypů výkopu a </w:t>
      </w:r>
      <w:r w:rsidR="00A045C8">
        <w:t xml:space="preserve">dokončení </w:t>
      </w:r>
      <w:r>
        <w:t xml:space="preserve">terénních úprav </w:t>
      </w:r>
      <w:r w:rsidR="00A045C8">
        <w:t>odstraněno (vč. sloupků a jejich betonových patek).</w:t>
      </w:r>
    </w:p>
    <w:p w:rsidR="00A045C8" w:rsidRDefault="00A045C8" w:rsidP="00FE45C1">
      <w:pPr>
        <w:spacing w:before="120"/>
      </w:pPr>
      <w:r>
        <w:t>V rámci SO 02 bude obnoveno původní oplocení areálu ČOV v jeho původní trase – viz příl. D.1.1.2.4.</w:t>
      </w:r>
      <w:bookmarkStart w:id="56" w:name="_GoBack"/>
      <w:bookmarkEnd w:id="56"/>
    </w:p>
    <w:p w:rsidR="00FA2308" w:rsidRDefault="00FA2308" w:rsidP="00FE45C1">
      <w:pPr>
        <w:spacing w:before="120"/>
      </w:pPr>
    </w:p>
    <w:p w:rsidR="001269D1" w:rsidRPr="007923E6" w:rsidRDefault="001269D1" w:rsidP="008C14CF">
      <w:pPr>
        <w:pStyle w:val="Nadpis3"/>
        <w:pBdr>
          <w:bottom w:val="single" w:sz="4" w:space="1" w:color="auto"/>
        </w:pBdr>
        <w:ind w:left="720"/>
      </w:pPr>
      <w:bookmarkStart w:id="57" w:name="_Toc8752372"/>
      <w:r w:rsidRPr="007923E6">
        <w:t>SO 03 - Měrná šachta (MŠ)</w:t>
      </w:r>
      <w:bookmarkEnd w:id="57"/>
    </w:p>
    <w:p w:rsidR="0010144F" w:rsidRPr="007923E6" w:rsidRDefault="0010144F" w:rsidP="0010144F">
      <w:r w:rsidRPr="007923E6">
        <w:t>Jedná se o nový objekt na stávající</w:t>
      </w:r>
      <w:r w:rsidR="007923E6" w:rsidRPr="007923E6">
        <w:t>m odtoku z ČOV</w:t>
      </w:r>
      <w:r w:rsidRPr="007923E6">
        <w:t xml:space="preserve">, který bude sloužit pro </w:t>
      </w:r>
      <w:r w:rsidR="007923E6" w:rsidRPr="007923E6">
        <w:t>měření hladiny v Bečvě, která bude nastupovat až do tohoto objektu</w:t>
      </w:r>
      <w:r w:rsidRPr="007923E6">
        <w:t xml:space="preserve">. </w:t>
      </w:r>
    </w:p>
    <w:p w:rsidR="00553E82" w:rsidRDefault="0010144F" w:rsidP="00553E82">
      <w:pPr>
        <w:spacing w:before="120"/>
      </w:pPr>
      <w:r w:rsidRPr="007923E6">
        <w:t>V</w:t>
      </w:r>
      <w:r w:rsidR="007923E6" w:rsidRPr="007923E6">
        <w:t> měrné šachtě b</w:t>
      </w:r>
      <w:r w:rsidRPr="007923E6">
        <w:t>ud</w:t>
      </w:r>
      <w:r w:rsidR="007923E6" w:rsidRPr="007923E6">
        <w:t xml:space="preserve">e osazená ultrazvuková sonda pro měření hladiny </w:t>
      </w:r>
      <w:r w:rsidR="0006765F">
        <w:t xml:space="preserve">(dodávka PS 02) </w:t>
      </w:r>
      <w:r w:rsidR="007923E6" w:rsidRPr="007923E6">
        <w:t>a vodočetná lať pro vizuální kontrolu úrovně hladiny</w:t>
      </w:r>
      <w:r w:rsidR="0006765F">
        <w:t xml:space="preserve"> (SO 03)</w:t>
      </w:r>
      <w:r w:rsidR="00553E82">
        <w:t xml:space="preserve"> – tato bude v provedení kompozit kotvená na stěnu objektu – podrobnosti viz výkresová část</w:t>
      </w:r>
      <w:r w:rsidR="00553E82" w:rsidRPr="007923E6">
        <w:t>.</w:t>
      </w:r>
    </w:p>
    <w:p w:rsidR="0010144F" w:rsidRPr="007923E6" w:rsidRDefault="0010144F" w:rsidP="0010144F">
      <w:pPr>
        <w:spacing w:before="120"/>
      </w:pPr>
      <w:r w:rsidRPr="007923E6">
        <w:t>Údaje o naměřených hodnotách hladiny v </w:t>
      </w:r>
      <w:r w:rsidR="007923E6" w:rsidRPr="007923E6">
        <w:t>MŠ</w:t>
      </w:r>
      <w:r w:rsidRPr="007923E6">
        <w:t xml:space="preserve"> budou přenášeny do řídícího systému ČOV (PS 02). </w:t>
      </w:r>
    </w:p>
    <w:p w:rsidR="0010144F" w:rsidRPr="007923E6" w:rsidRDefault="0010144F" w:rsidP="0010144F">
      <w:pPr>
        <w:pStyle w:val="Nadpis3"/>
        <w:numPr>
          <w:ilvl w:val="3"/>
          <w:numId w:val="3"/>
        </w:numPr>
        <w:rPr>
          <w:rFonts w:eastAsia="MS Mincho"/>
        </w:rPr>
      </w:pPr>
      <w:bookmarkStart w:id="58" w:name="_Toc8752373"/>
      <w:r w:rsidRPr="007923E6">
        <w:rPr>
          <w:rFonts w:eastAsia="MS Mincho"/>
        </w:rPr>
        <w:t>Demolice</w:t>
      </w:r>
      <w:bookmarkEnd w:id="58"/>
    </w:p>
    <w:p w:rsidR="0010144F" w:rsidRPr="008B6858" w:rsidRDefault="0010144F" w:rsidP="0010144F">
      <w:r w:rsidRPr="008B6858">
        <w:t>Prostor staveniště tohoto SO je v současné době volný, bez významných nadzemních či podzemních překážek. S výjimkou od</w:t>
      </w:r>
      <w:r w:rsidR="00475D0F" w:rsidRPr="008B6858">
        <w:t xml:space="preserve">toku z ČOV </w:t>
      </w:r>
      <w:r w:rsidRPr="008B6858">
        <w:t xml:space="preserve">se v něm nenacházejí žádné stávající podzemní inženýrské sítě. </w:t>
      </w:r>
      <w:r w:rsidR="0018144D" w:rsidRPr="008B6858">
        <w:t xml:space="preserve">Přesná trasa stávajícího zemnícího drátu </w:t>
      </w:r>
      <w:r w:rsidR="00747F2F">
        <w:t xml:space="preserve">USN </w:t>
      </w:r>
      <w:r w:rsidR="0018144D" w:rsidRPr="008B6858">
        <w:t>není známá, bude ověřena ručně kopanou sondou před zahájením realizace SO 03.</w:t>
      </w:r>
    </w:p>
    <w:p w:rsidR="0010144F" w:rsidRPr="008B6858" w:rsidRDefault="0010144F" w:rsidP="0010144F">
      <w:pPr>
        <w:spacing w:before="120"/>
      </w:pPr>
      <w:r w:rsidRPr="008B6858">
        <w:t>Během realizace tohoto SO bude v potřebném rozsahu (viz výkresová část) vybouran</w:t>
      </w:r>
      <w:r w:rsidR="0018144D" w:rsidRPr="008B6858">
        <w:t>ý</w:t>
      </w:r>
      <w:r w:rsidRPr="008B6858">
        <w:t xml:space="preserve"> pouze stávající od</w:t>
      </w:r>
      <w:r w:rsidR="0018144D" w:rsidRPr="008B6858">
        <w:t>tok z ČOV</w:t>
      </w:r>
      <w:r w:rsidRPr="008B6858">
        <w:t xml:space="preserve"> z prefabrikovaných betonových trub DN</w:t>
      </w:r>
      <w:r w:rsidR="0018144D" w:rsidRPr="008B6858">
        <w:t>5</w:t>
      </w:r>
      <w:r w:rsidRPr="008B6858">
        <w:t>00, vč. betonového sedla.</w:t>
      </w:r>
    </w:p>
    <w:p w:rsidR="0010144F" w:rsidRPr="00747F2F" w:rsidRDefault="0010144F" w:rsidP="0010144F">
      <w:pPr>
        <w:pStyle w:val="Nadpis3"/>
        <w:numPr>
          <w:ilvl w:val="3"/>
          <w:numId w:val="3"/>
        </w:numPr>
        <w:rPr>
          <w:rFonts w:eastAsia="MS Mincho"/>
        </w:rPr>
      </w:pPr>
      <w:bookmarkStart w:id="59" w:name="_Toc8752374"/>
      <w:r w:rsidRPr="00747F2F">
        <w:rPr>
          <w:rFonts w:eastAsia="MS Mincho"/>
        </w:rPr>
        <w:t>Výkopy a vytyčení</w:t>
      </w:r>
      <w:bookmarkEnd w:id="59"/>
    </w:p>
    <w:p w:rsidR="0010144F" w:rsidRPr="00747F2F" w:rsidRDefault="0010144F" w:rsidP="0010144F">
      <w:r w:rsidRPr="00747F2F">
        <w:rPr>
          <w:u w:val="single"/>
        </w:rPr>
        <w:t>Vytýčení</w:t>
      </w:r>
      <w:r w:rsidRPr="00747F2F">
        <w:t xml:space="preserve"> – vytyčovací souřadnice rozdělovacího objektu jsou uvedené v příslušné výkresové dokumentaci. Výškové kóty jsou udávané v systému Balt po vyrovnání. Souřadnice jsou dávány v souřadnicovém systému S-JTSK.</w:t>
      </w:r>
    </w:p>
    <w:p w:rsidR="0010144F" w:rsidRPr="00747F2F" w:rsidRDefault="0010144F" w:rsidP="0010144F">
      <w:pPr>
        <w:spacing w:before="60"/>
      </w:pPr>
      <w:r w:rsidRPr="00747F2F">
        <w:lastRenderedPageBreak/>
        <w:t xml:space="preserve">Před zahájením výkopů je nutno vytyčit veškerá stávající podzemní vedení v prostoru výkopu a jeho okolí, aby nedošlo k jejich poškození. Případné rušené </w:t>
      </w:r>
      <w:r w:rsidR="00747F2F" w:rsidRPr="00747F2F">
        <w:t>nefunkční</w:t>
      </w:r>
      <w:r w:rsidRPr="00747F2F">
        <w:t xml:space="preserve"> sítě v zájmovém prostoru musí být v době výkopů již odpojeny. O tomto kroku je nutno učinit zápis ve stavebním deníku za přítomnosti zhotovitele a stavebního dozoru.</w:t>
      </w:r>
      <w:r w:rsidR="00747F2F" w:rsidRPr="00747F2F">
        <w:t xml:space="preserve"> </w:t>
      </w:r>
    </w:p>
    <w:p w:rsidR="00747F2F" w:rsidRPr="00747F2F" w:rsidRDefault="00747F2F" w:rsidP="0010144F">
      <w:pPr>
        <w:spacing w:before="60"/>
      </w:pPr>
      <w:r w:rsidRPr="00747F2F">
        <w:t>Pokud se stávající zemnící drát USN nachází v prostoru výkopových prací MŠ, bude před zahájením výkopu přeložený v rámci PS 02.</w:t>
      </w:r>
    </w:p>
    <w:p w:rsidR="0010144F" w:rsidRPr="00747F2F" w:rsidRDefault="0010144F" w:rsidP="0010144F">
      <w:pPr>
        <w:spacing w:before="120"/>
      </w:pPr>
      <w:r w:rsidRPr="00747F2F">
        <w:t>Před zahájením stavby bude kopanou sondou ověřena poloha stávající</w:t>
      </w:r>
      <w:r w:rsidR="00747F2F" w:rsidRPr="00747F2F">
        <w:t>ho</w:t>
      </w:r>
      <w:r w:rsidRPr="00747F2F">
        <w:t xml:space="preserve"> od</w:t>
      </w:r>
      <w:r w:rsidR="00747F2F" w:rsidRPr="00747F2F">
        <w:t>toku</w:t>
      </w:r>
      <w:r w:rsidRPr="00747F2F">
        <w:t xml:space="preserve"> DN</w:t>
      </w:r>
      <w:r w:rsidR="00747F2F" w:rsidRPr="00747F2F">
        <w:t>5</w:t>
      </w:r>
      <w:r w:rsidRPr="00747F2F">
        <w:t>00.</w:t>
      </w:r>
    </w:p>
    <w:p w:rsidR="0010144F" w:rsidRPr="00747F2F" w:rsidRDefault="0010144F" w:rsidP="0010144F">
      <w:pPr>
        <w:spacing w:before="120"/>
        <w:rPr>
          <w:rFonts w:cs="Arial"/>
          <w:color w:val="000000"/>
        </w:rPr>
      </w:pPr>
      <w:r w:rsidRPr="00747F2F">
        <w:rPr>
          <w:rFonts w:cs="Arial"/>
          <w:color w:val="000000"/>
        </w:rPr>
        <w:t xml:space="preserve">Velikost stavební jámy vychází z požadavků na bezpečnost práce ve výkopech a požadavků na statické zajištěná výkopů a na bednění realizovaných ŽB konstrukcí. </w:t>
      </w:r>
    </w:p>
    <w:p w:rsidR="0010144F" w:rsidRPr="00747F2F" w:rsidRDefault="0010144F" w:rsidP="0010144F">
      <w:pPr>
        <w:spacing w:before="120"/>
        <w:rPr>
          <w:lang w:eastAsia="sv-SE"/>
        </w:rPr>
      </w:pPr>
      <w:r w:rsidRPr="00747F2F">
        <w:rPr>
          <w:lang w:eastAsia="sv-SE"/>
        </w:rPr>
        <w:t>V rámci výkopových prací bude sejmutá ornice tl. 150 mm, která bude uložena na mezideponii a bude využita pro zpětné ohumusování a osetí. Přebytek ornice bude použitý v rámci ČOV ke drobným terénním úpravám.</w:t>
      </w:r>
    </w:p>
    <w:p w:rsidR="0010144F" w:rsidRPr="00C10C53" w:rsidRDefault="0010144F" w:rsidP="0010144F">
      <w:pPr>
        <w:spacing w:before="120"/>
        <w:rPr>
          <w:lang w:eastAsia="sv-SE"/>
        </w:rPr>
      </w:pPr>
      <w:r w:rsidRPr="00C10C53">
        <w:rPr>
          <w:lang w:eastAsia="sv-SE"/>
        </w:rPr>
        <w:t xml:space="preserve">Výkopy budou prováděny pod ochranou </w:t>
      </w:r>
      <w:r w:rsidR="00747F2F" w:rsidRPr="00C10C53">
        <w:rPr>
          <w:lang w:eastAsia="sv-SE"/>
        </w:rPr>
        <w:t>pažnic Union</w:t>
      </w:r>
      <w:r w:rsidRPr="00C10C53">
        <w:rPr>
          <w:lang w:eastAsia="sv-SE"/>
        </w:rPr>
        <w:t xml:space="preserve"> rozepřených ocelovými rámy – viz </w:t>
      </w:r>
      <w:r w:rsidR="00747F2F" w:rsidRPr="00C10C53">
        <w:rPr>
          <w:lang w:eastAsia="sv-SE"/>
        </w:rPr>
        <w:t>statická část D.1.2.3</w:t>
      </w:r>
      <w:r w:rsidRPr="00C10C53">
        <w:rPr>
          <w:lang w:eastAsia="sv-SE"/>
        </w:rPr>
        <w:t>.</w:t>
      </w:r>
    </w:p>
    <w:p w:rsidR="0010144F" w:rsidRPr="00C10C53" w:rsidRDefault="0010144F" w:rsidP="0010144F">
      <w:pPr>
        <w:spacing w:before="120"/>
        <w:rPr>
          <w:lang w:eastAsia="sv-SE"/>
        </w:rPr>
      </w:pPr>
      <w:r w:rsidRPr="00C10C53">
        <w:rPr>
          <w:lang w:eastAsia="sv-SE"/>
        </w:rPr>
        <w:t>Výkopy a rozpěrné rámy budou prov</w:t>
      </w:r>
      <w:r w:rsidR="00747F2F" w:rsidRPr="00C10C53">
        <w:rPr>
          <w:lang w:eastAsia="sv-SE"/>
        </w:rPr>
        <w:t>edeny podle PD</w:t>
      </w:r>
      <w:r w:rsidRPr="00C10C53">
        <w:rPr>
          <w:lang w:eastAsia="sv-SE"/>
        </w:rPr>
        <w:t xml:space="preserve"> – viz statická část – příl. D.1.2.</w:t>
      </w:r>
      <w:r w:rsidR="00747F2F" w:rsidRPr="00C10C53">
        <w:rPr>
          <w:lang w:eastAsia="sv-SE"/>
        </w:rPr>
        <w:t>3</w:t>
      </w:r>
      <w:r w:rsidRPr="00C10C53">
        <w:rPr>
          <w:lang w:eastAsia="sv-SE"/>
        </w:rPr>
        <w:t>.</w:t>
      </w:r>
      <w:r w:rsidR="00747F2F" w:rsidRPr="00C10C53">
        <w:rPr>
          <w:lang w:eastAsia="sv-SE"/>
        </w:rPr>
        <w:t>4</w:t>
      </w:r>
      <w:r w:rsidRPr="00C10C53">
        <w:rPr>
          <w:lang w:eastAsia="sv-SE"/>
        </w:rPr>
        <w:t>.</w:t>
      </w:r>
    </w:p>
    <w:p w:rsidR="00747F2F" w:rsidRPr="00C10C53" w:rsidRDefault="00747F2F" w:rsidP="0010144F">
      <w:pPr>
        <w:spacing w:before="120"/>
        <w:rPr>
          <w:b/>
          <w:lang w:eastAsia="sv-SE"/>
        </w:rPr>
      </w:pPr>
      <w:r w:rsidRPr="00C10C53">
        <w:rPr>
          <w:b/>
          <w:lang w:eastAsia="sv-SE"/>
        </w:rPr>
        <w:t xml:space="preserve">Provádění výkopů bez pažení je zakázané s ohledem na stabilitu </w:t>
      </w:r>
      <w:r w:rsidR="00C10C53" w:rsidRPr="00C10C53">
        <w:rPr>
          <w:b/>
          <w:lang w:eastAsia="sv-SE"/>
        </w:rPr>
        <w:t>blízké USN !!!</w:t>
      </w:r>
    </w:p>
    <w:p w:rsidR="00457F9A" w:rsidRDefault="00457F9A" w:rsidP="0010144F">
      <w:pPr>
        <w:spacing w:before="120"/>
        <w:rPr>
          <w:b/>
          <w:lang w:eastAsia="sv-SE"/>
        </w:rPr>
      </w:pPr>
      <w:r w:rsidRPr="008C51A2">
        <w:rPr>
          <w:b/>
        </w:rPr>
        <w:t xml:space="preserve">S ohledem na stabilitu stáv. uskladňovací nádrže USN1 bude při realizaci </w:t>
      </w:r>
      <w:r>
        <w:rPr>
          <w:b/>
        </w:rPr>
        <w:t xml:space="preserve">měrné šachty MŠ, </w:t>
      </w:r>
      <w:r w:rsidRPr="008C51A2">
        <w:rPr>
          <w:b/>
        </w:rPr>
        <w:t>výtlaku ČSMO a navýšení šachty Š3 používána pouze lehká technika pro výkopové prá</w:t>
      </w:r>
      <w:r>
        <w:rPr>
          <w:b/>
        </w:rPr>
        <w:t xml:space="preserve">ce, </w:t>
      </w:r>
      <w:r w:rsidRPr="008C51A2">
        <w:rPr>
          <w:b/>
        </w:rPr>
        <w:t>dovoz a odvoz materiálu.</w:t>
      </w:r>
    </w:p>
    <w:p w:rsidR="00FE145F" w:rsidRPr="00FE145F" w:rsidRDefault="0010144F" w:rsidP="0010144F">
      <w:pPr>
        <w:spacing w:before="120"/>
        <w:rPr>
          <w:b/>
          <w:lang w:eastAsia="sv-SE"/>
        </w:rPr>
      </w:pPr>
      <w:r w:rsidRPr="00FE145F">
        <w:rPr>
          <w:b/>
          <w:lang w:eastAsia="sv-SE"/>
        </w:rPr>
        <w:t>Mechanizace zhotovitele bude p</w:t>
      </w:r>
      <w:r w:rsidR="00C10C53" w:rsidRPr="00FE145F">
        <w:rPr>
          <w:b/>
          <w:lang w:eastAsia="sv-SE"/>
        </w:rPr>
        <w:t xml:space="preserve">ři výkopových pracích stát co nejdál od USN – směrem k měrnému objektu. Pojezd </w:t>
      </w:r>
      <w:r w:rsidR="00FE145F" w:rsidRPr="00FE145F">
        <w:rPr>
          <w:b/>
          <w:lang w:eastAsia="sv-SE"/>
        </w:rPr>
        <w:t>mechanizace dodavatele stavby kolem USN je zakázaný.</w:t>
      </w:r>
    </w:p>
    <w:p w:rsidR="00FE145F" w:rsidRPr="00FE145F" w:rsidRDefault="00FE145F" w:rsidP="0010144F">
      <w:pPr>
        <w:spacing w:before="120"/>
        <w:rPr>
          <w:lang w:eastAsia="sv-SE"/>
        </w:rPr>
      </w:pPr>
      <w:r w:rsidRPr="00FE145F">
        <w:rPr>
          <w:lang w:eastAsia="sv-SE"/>
        </w:rPr>
        <w:t>Pažnice Union</w:t>
      </w:r>
      <w:r w:rsidR="0010144F" w:rsidRPr="00FE145F">
        <w:rPr>
          <w:lang w:eastAsia="sv-SE"/>
        </w:rPr>
        <w:t xml:space="preserve"> v místě křížení se stávající</w:t>
      </w:r>
      <w:r w:rsidRPr="00FE145F">
        <w:rPr>
          <w:lang w:eastAsia="sv-SE"/>
        </w:rPr>
        <w:t>m</w:t>
      </w:r>
      <w:r w:rsidR="0010144F" w:rsidRPr="00FE145F">
        <w:rPr>
          <w:lang w:eastAsia="sv-SE"/>
        </w:rPr>
        <w:t xml:space="preserve"> </w:t>
      </w:r>
      <w:r w:rsidRPr="00FE145F">
        <w:rPr>
          <w:lang w:eastAsia="sv-SE"/>
        </w:rPr>
        <w:t>odtokem</w:t>
      </w:r>
      <w:r w:rsidR="0010144F" w:rsidRPr="00FE145F">
        <w:rPr>
          <w:lang w:eastAsia="sv-SE"/>
        </w:rPr>
        <w:t xml:space="preserve"> budou zaraženy pouze do úrovně cca 30 cm nad vrchol stávající stoky. Dále bude výkop </w:t>
      </w:r>
      <w:r w:rsidRPr="00FE145F">
        <w:rPr>
          <w:lang w:eastAsia="sv-SE"/>
        </w:rPr>
        <w:t>pod</w:t>
      </w:r>
      <w:r w:rsidR="0010144F" w:rsidRPr="00FE145F">
        <w:rPr>
          <w:lang w:eastAsia="sv-SE"/>
        </w:rPr>
        <w:t xml:space="preserve"> stávající</w:t>
      </w:r>
      <w:r w:rsidRPr="00FE145F">
        <w:rPr>
          <w:lang w:eastAsia="sv-SE"/>
        </w:rPr>
        <w:t>m</w:t>
      </w:r>
      <w:r w:rsidR="0010144F" w:rsidRPr="00FE145F">
        <w:rPr>
          <w:lang w:eastAsia="sv-SE"/>
        </w:rPr>
        <w:t xml:space="preserve"> potrubí</w:t>
      </w:r>
      <w:r w:rsidRPr="00FE145F">
        <w:rPr>
          <w:lang w:eastAsia="sv-SE"/>
        </w:rPr>
        <w:t>m</w:t>
      </w:r>
      <w:r w:rsidR="0010144F" w:rsidRPr="00FE145F">
        <w:rPr>
          <w:lang w:eastAsia="sv-SE"/>
        </w:rPr>
        <w:t xml:space="preserve"> pažený pažnicemi Union </w:t>
      </w:r>
      <w:r w:rsidRPr="00FE145F">
        <w:rPr>
          <w:lang w:eastAsia="sv-SE"/>
        </w:rPr>
        <w:t xml:space="preserve">uloženými vodorovně. </w:t>
      </w:r>
    </w:p>
    <w:p w:rsidR="00FE145F" w:rsidRPr="00FE145F" w:rsidRDefault="00FE145F" w:rsidP="0010144F">
      <w:pPr>
        <w:spacing w:before="120"/>
        <w:rPr>
          <w:lang w:eastAsia="sv-SE"/>
        </w:rPr>
      </w:pPr>
      <w:r w:rsidRPr="00FE145F">
        <w:rPr>
          <w:lang w:eastAsia="sv-SE"/>
        </w:rPr>
        <w:t>Případný prostor mezi pažnicemi Union a rostlým terénem musí být zaplněný pískovým zásypem, aby nedošlo k rozvolnění okolního terénu.</w:t>
      </w:r>
    </w:p>
    <w:p w:rsidR="0010144F" w:rsidRDefault="0010144F" w:rsidP="0010144F">
      <w:pPr>
        <w:spacing w:before="120"/>
        <w:rPr>
          <w:b/>
          <w:lang w:eastAsia="sv-SE"/>
        </w:rPr>
      </w:pPr>
      <w:r w:rsidRPr="00FE145F">
        <w:rPr>
          <w:b/>
          <w:lang w:eastAsia="sv-SE"/>
        </w:rPr>
        <w:t xml:space="preserve">S ohledem na stabilitu přilehlých objektů ČOV </w:t>
      </w:r>
      <w:r w:rsidR="00FE145F" w:rsidRPr="00FE145F">
        <w:rPr>
          <w:b/>
          <w:lang w:eastAsia="sv-SE"/>
        </w:rPr>
        <w:t>musí být zpětné zásypy výkopů řádně zhutněné.</w:t>
      </w:r>
    </w:p>
    <w:p w:rsidR="0010144F" w:rsidRPr="00FE145F" w:rsidRDefault="0010144F" w:rsidP="0010144F">
      <w:pPr>
        <w:pStyle w:val="Nadpis3"/>
        <w:numPr>
          <w:ilvl w:val="3"/>
          <w:numId w:val="3"/>
        </w:numPr>
        <w:rPr>
          <w:rFonts w:eastAsia="MS Mincho"/>
        </w:rPr>
      </w:pPr>
      <w:bookmarkStart w:id="60" w:name="_Toc8752375"/>
      <w:r w:rsidRPr="00FE145F">
        <w:rPr>
          <w:rFonts w:eastAsia="MS Mincho"/>
        </w:rPr>
        <w:t>Zakládání</w:t>
      </w:r>
      <w:bookmarkEnd w:id="60"/>
    </w:p>
    <w:p w:rsidR="0010144F" w:rsidRPr="0077222C" w:rsidRDefault="0010144F" w:rsidP="0010144F">
      <w:pPr>
        <w:spacing w:before="120"/>
      </w:pPr>
      <w:r w:rsidRPr="0077222C">
        <w:t>Pro zajištění minimalizace přítoků podzemní vody do stavební jámy bude před zahájením výkopů provedena injektáž podloží PUR pěnou – viz statická část.</w:t>
      </w:r>
    </w:p>
    <w:p w:rsidR="0010144F" w:rsidRPr="00941401" w:rsidRDefault="0010144F" w:rsidP="0010144F">
      <w:pPr>
        <w:spacing w:before="120"/>
      </w:pPr>
      <w:r w:rsidRPr="00941401">
        <w:t xml:space="preserve">Jáma pod </w:t>
      </w:r>
      <w:r w:rsidR="00EC5DFB" w:rsidRPr="00941401">
        <w:t xml:space="preserve">stávajícím </w:t>
      </w:r>
      <w:r w:rsidRPr="00941401">
        <w:t>potrubím bude zajištěna injektáží PUR pěnou a pažnicemi UNION kladenými vodorovně.</w:t>
      </w:r>
    </w:p>
    <w:p w:rsidR="0010144F" w:rsidRPr="0019794A" w:rsidRDefault="0010144F" w:rsidP="0010144F">
      <w:pPr>
        <w:spacing w:before="120"/>
      </w:pPr>
      <w:r w:rsidRPr="0019794A">
        <w:t xml:space="preserve">Pro omezení přítoků do stavební jámy bude </w:t>
      </w:r>
      <w:r w:rsidR="0019794A">
        <w:t xml:space="preserve">před zahájením výkopů </w:t>
      </w:r>
      <w:r w:rsidRPr="0019794A">
        <w:t xml:space="preserve">provedena injektáž podloží </w:t>
      </w:r>
      <w:r w:rsidR="0019794A" w:rsidRPr="0019794A">
        <w:t xml:space="preserve">v ploše výkopu a z vnější strany pažnic Union. </w:t>
      </w:r>
    </w:p>
    <w:p w:rsidR="0010144F" w:rsidRPr="00941401" w:rsidRDefault="0010144F" w:rsidP="0010144F">
      <w:pPr>
        <w:spacing w:before="120"/>
      </w:pPr>
      <w:r w:rsidRPr="00941401">
        <w:t>Pro odvodnění stavební jámy bude ve dně výkopu položena drenáž svedená do čerpací studn</w:t>
      </w:r>
      <w:r w:rsidR="00941401" w:rsidRPr="00941401">
        <w:t>y</w:t>
      </w:r>
      <w:r w:rsidRPr="00941401">
        <w:t>.</w:t>
      </w:r>
    </w:p>
    <w:p w:rsidR="0010144F" w:rsidRPr="0010144F" w:rsidRDefault="00346EAD" w:rsidP="0010144F">
      <w:pPr>
        <w:spacing w:before="120"/>
        <w:rPr>
          <w:b/>
          <w:color w:val="FF0000"/>
          <w:highlight w:val="yellow"/>
        </w:rPr>
      </w:pPr>
      <w:r>
        <w:t>Podkladní vrstva štěrkopísku bude zhutněná na požadovaný modul deformace na pláni E</w:t>
      </w:r>
      <w:r w:rsidRPr="00CA4D58">
        <w:rPr>
          <w:vertAlign w:val="subscript"/>
        </w:rPr>
        <w:t>def,2</w:t>
      </w:r>
      <w:r>
        <w:t>=min. 90 MPa, E</w:t>
      </w:r>
      <w:r w:rsidRPr="00CA4D58">
        <w:rPr>
          <w:vertAlign w:val="subscript"/>
        </w:rPr>
        <w:t>def, 2</w:t>
      </w:r>
      <w:r>
        <w:t>/E</w:t>
      </w:r>
      <w:r w:rsidRPr="00CA4D58">
        <w:rPr>
          <w:vertAlign w:val="subscript"/>
        </w:rPr>
        <w:t>def, 1</w:t>
      </w:r>
      <w:r>
        <w:t>&lt;2,5.</w:t>
      </w:r>
    </w:p>
    <w:p w:rsidR="0010144F" w:rsidRPr="00941401" w:rsidRDefault="0010144F" w:rsidP="0010144F">
      <w:pPr>
        <w:spacing w:before="60"/>
        <w:rPr>
          <w:rFonts w:cs="Arial"/>
          <w:szCs w:val="22"/>
        </w:rPr>
      </w:pPr>
      <w:r w:rsidRPr="00941401">
        <w:rPr>
          <w:rFonts w:cs="Arial"/>
          <w:szCs w:val="22"/>
          <w:u w:val="single"/>
        </w:rPr>
        <w:t>Podkladní beton</w:t>
      </w:r>
      <w:r w:rsidRPr="00941401">
        <w:rPr>
          <w:rFonts w:cs="Arial"/>
          <w:szCs w:val="22"/>
        </w:rPr>
        <w:t xml:space="preserve"> – na provedené podsypové vrstvy bude vybetonována vrstva podkladního betonu C12/15 tl. 100 mm. Podkladní beton bude proveden ve výškové toleranci budoucího dna objektu. </w:t>
      </w:r>
    </w:p>
    <w:p w:rsidR="0010144F" w:rsidRPr="00941401" w:rsidRDefault="0010144F" w:rsidP="0010144F">
      <w:pPr>
        <w:pStyle w:val="Nadpis3"/>
        <w:numPr>
          <w:ilvl w:val="3"/>
          <w:numId w:val="3"/>
        </w:numPr>
        <w:rPr>
          <w:rFonts w:eastAsia="MS Mincho"/>
        </w:rPr>
      </w:pPr>
      <w:bookmarkStart w:id="61" w:name="_Toc8752376"/>
      <w:r w:rsidRPr="00941401">
        <w:rPr>
          <w:rFonts w:eastAsia="MS Mincho"/>
        </w:rPr>
        <w:lastRenderedPageBreak/>
        <w:t>Technický popis</w:t>
      </w:r>
      <w:bookmarkEnd w:id="61"/>
    </w:p>
    <w:p w:rsidR="0010144F" w:rsidRPr="00941401" w:rsidRDefault="0010144F" w:rsidP="00B17588">
      <w:pPr>
        <w:spacing w:before="120"/>
      </w:pPr>
      <w:r w:rsidRPr="00941401">
        <w:t xml:space="preserve">Celý objekt </w:t>
      </w:r>
      <w:r w:rsidR="00941401" w:rsidRPr="00941401">
        <w:t>MŠ</w:t>
      </w:r>
      <w:r w:rsidRPr="00941401">
        <w:t xml:space="preserve"> bude provedený jako zastropený železobetonový objekt o venkovních rozměrech </w:t>
      </w:r>
      <w:r w:rsidR="00941401" w:rsidRPr="00941401">
        <w:t>1</w:t>
      </w:r>
      <w:r w:rsidRPr="00941401">
        <w:t xml:space="preserve">,7 x </w:t>
      </w:r>
      <w:r w:rsidR="00941401" w:rsidRPr="00941401">
        <w:t>2</w:t>
      </w:r>
      <w:r w:rsidRPr="00941401">
        <w:t xml:space="preserve"> m. </w:t>
      </w:r>
    </w:p>
    <w:p w:rsidR="0010144F" w:rsidRPr="00941401" w:rsidRDefault="0010144F" w:rsidP="00B17588">
      <w:pPr>
        <w:spacing w:before="120"/>
      </w:pPr>
      <w:r w:rsidRPr="00941401">
        <w:t>Beton ČSN EN 206-1 - C30/37 XC4 XD2 XF3 XA4, Cl 0.40 – Dmax 16 – S3, min. mn.</w:t>
      </w:r>
    </w:p>
    <w:p w:rsidR="0010144F" w:rsidRPr="00941401" w:rsidRDefault="0010144F" w:rsidP="00B17588">
      <w:r w:rsidRPr="00941401">
        <w:t>cementu 320 kg/m3, max. mn. cementu 360 kg/m3, max. w/c = 0.50,</w:t>
      </w:r>
    </w:p>
    <w:p w:rsidR="0010144F" w:rsidRPr="00941401" w:rsidRDefault="0010144F" w:rsidP="00B17588">
      <w:r w:rsidRPr="00941401">
        <w:t>max. průsak 35 mm dle ČSN EN12390-8</w:t>
      </w:r>
    </w:p>
    <w:p w:rsidR="0010144F" w:rsidRPr="00941401" w:rsidRDefault="0010144F" w:rsidP="00B17588">
      <w:r w:rsidRPr="00941401">
        <w:t>Ocel 500B, krytí 40 mm</w:t>
      </w:r>
    </w:p>
    <w:p w:rsidR="0010144F" w:rsidRPr="00941401" w:rsidRDefault="0010144F" w:rsidP="00B17588">
      <w:r w:rsidRPr="00941401">
        <w:t>betonové distanční podložky</w:t>
      </w:r>
    </w:p>
    <w:p w:rsidR="0010144F" w:rsidRPr="00941401" w:rsidRDefault="0010144F" w:rsidP="00B17588">
      <w:r w:rsidRPr="00941401">
        <w:t>podkladní beton C12/15 X0, sítě KARI</w:t>
      </w:r>
    </w:p>
    <w:p w:rsidR="0010144F" w:rsidRPr="00941401" w:rsidRDefault="0010144F" w:rsidP="0010144F">
      <w:pPr>
        <w:spacing w:before="120"/>
      </w:pPr>
      <w:r w:rsidRPr="00941401">
        <w:t>Vyztužení konstrukcí – viz statické část PD.</w:t>
      </w:r>
    </w:p>
    <w:p w:rsidR="0010144F" w:rsidRDefault="0010144F" w:rsidP="0010144F">
      <w:pPr>
        <w:spacing w:before="120"/>
        <w:rPr>
          <w:lang w:eastAsia="sv-SE"/>
        </w:rPr>
      </w:pPr>
      <w:r w:rsidRPr="00836E98">
        <w:t>Po dosažení úrovně výkopu cca 3,</w:t>
      </w:r>
      <w:r w:rsidR="000F682B" w:rsidRPr="00836E98">
        <w:t>2</w:t>
      </w:r>
      <w:r w:rsidRPr="00836E98">
        <w:t xml:space="preserve"> m pod terénem bude „skalpované“ stávající prefabrikované betonové potrubí odlehčovací stoky DN</w:t>
      </w:r>
      <w:r w:rsidR="000F682B" w:rsidRPr="00836E98">
        <w:t>5</w:t>
      </w:r>
      <w:r w:rsidRPr="00836E98">
        <w:t xml:space="preserve">00 – v rozsahu vnitřních rozměrů </w:t>
      </w:r>
      <w:r w:rsidR="000F682B" w:rsidRPr="00836E98">
        <w:t>MŠ</w:t>
      </w:r>
      <w:r w:rsidRPr="00836E98">
        <w:t xml:space="preserve"> – 1,</w:t>
      </w:r>
      <w:r w:rsidR="000F682B" w:rsidRPr="00836E98">
        <w:t>7</w:t>
      </w:r>
      <w:r w:rsidRPr="00836E98">
        <w:t xml:space="preserve"> m. Tzn. toto potrubí bude odbourané do poloviny výška profilu (</w:t>
      </w:r>
      <w:r w:rsidR="000F682B" w:rsidRPr="00836E98">
        <w:t>25</w:t>
      </w:r>
      <w:r w:rsidRPr="00836E98">
        <w:t>0 mm). Po odbourání části profilu bude do ponechaného profilu p</w:t>
      </w:r>
      <w:r w:rsidRPr="00836E98">
        <w:rPr>
          <w:lang w:eastAsia="sv-SE"/>
        </w:rPr>
        <w:t xml:space="preserve">ro převedení přívalových srážek v kanalizaci vloženo potrubí </w:t>
      </w:r>
      <w:r w:rsidR="000F682B" w:rsidRPr="00836E98">
        <w:rPr>
          <w:lang w:eastAsia="sv-SE"/>
        </w:rPr>
        <w:t>PVC DN</w:t>
      </w:r>
      <w:r w:rsidR="003A066F">
        <w:rPr>
          <w:lang w:eastAsia="sv-SE"/>
        </w:rPr>
        <w:t>30</w:t>
      </w:r>
      <w:r w:rsidR="000F682B" w:rsidRPr="00836E98">
        <w:rPr>
          <w:lang w:eastAsia="sv-SE"/>
        </w:rPr>
        <w:t>0 v délce 2 m</w:t>
      </w:r>
      <w:r w:rsidRPr="00836E98">
        <w:rPr>
          <w:lang w:eastAsia="sv-SE"/>
        </w:rPr>
        <w:t xml:space="preserve">. Toto potrubí bude do výšky </w:t>
      </w:r>
      <w:r w:rsidR="00836E98" w:rsidRPr="00836E98">
        <w:rPr>
          <w:lang w:eastAsia="sv-SE"/>
        </w:rPr>
        <w:t>25</w:t>
      </w:r>
      <w:r w:rsidRPr="00836E98">
        <w:rPr>
          <w:lang w:eastAsia="sv-SE"/>
        </w:rPr>
        <w:t xml:space="preserve">0 mm ve stávající </w:t>
      </w:r>
      <w:r w:rsidR="00836E98" w:rsidRPr="00836E98">
        <w:rPr>
          <w:lang w:eastAsia="sv-SE"/>
        </w:rPr>
        <w:t xml:space="preserve">odtokové stoce </w:t>
      </w:r>
      <w:r w:rsidRPr="00836E98">
        <w:rPr>
          <w:lang w:eastAsia="sv-SE"/>
        </w:rPr>
        <w:t xml:space="preserve">zabetonované (C12/15) a jeho poloha bude ve stávající </w:t>
      </w:r>
      <w:r w:rsidR="00836E98" w:rsidRPr="00836E98">
        <w:rPr>
          <w:lang w:eastAsia="sv-SE"/>
        </w:rPr>
        <w:t>stoce</w:t>
      </w:r>
      <w:r w:rsidRPr="00836E98">
        <w:rPr>
          <w:lang w:eastAsia="sv-SE"/>
        </w:rPr>
        <w:t xml:space="preserve"> stabilizovaná pomocí dřevěných klínů do vrcholu ponechané </w:t>
      </w:r>
      <w:r w:rsidR="00836E98" w:rsidRPr="00836E98">
        <w:rPr>
          <w:lang w:eastAsia="sv-SE"/>
        </w:rPr>
        <w:t>stoky</w:t>
      </w:r>
      <w:r w:rsidRPr="00836E98">
        <w:rPr>
          <w:lang w:eastAsia="sv-SE"/>
        </w:rPr>
        <w:t xml:space="preserve">. </w:t>
      </w:r>
    </w:p>
    <w:p w:rsidR="00583A1C" w:rsidRPr="00836E98" w:rsidRDefault="00583A1C" w:rsidP="00583A1C">
      <w:pPr>
        <w:spacing w:before="120"/>
      </w:pPr>
      <w:r w:rsidRPr="00836E98">
        <w:t xml:space="preserve">Teprve po osazení tohoto potrubí bude provedeno dobourání spodní poloviny stávající stoky v rozsahu vnitřních rozměrů MŠ – včetně betonového sedla potrubí. </w:t>
      </w:r>
    </w:p>
    <w:p w:rsidR="003A066F" w:rsidRDefault="003A066F" w:rsidP="0010144F">
      <w:pPr>
        <w:spacing w:before="120"/>
        <w:rPr>
          <w:lang w:eastAsia="sv-SE"/>
        </w:rPr>
      </w:pPr>
      <w:r>
        <w:rPr>
          <w:lang w:eastAsia="sv-SE"/>
        </w:rPr>
        <w:t xml:space="preserve">Po dobu realizace MŠ nebude </w:t>
      </w:r>
      <w:r w:rsidR="00583A1C">
        <w:rPr>
          <w:lang w:eastAsia="sv-SE"/>
        </w:rPr>
        <w:t xml:space="preserve">čerpaná </w:t>
      </w:r>
      <w:r>
        <w:rPr>
          <w:lang w:eastAsia="sv-SE"/>
        </w:rPr>
        <w:t xml:space="preserve">dešťová voda </w:t>
      </w:r>
      <w:r w:rsidR="00583A1C">
        <w:rPr>
          <w:lang w:eastAsia="sv-SE"/>
        </w:rPr>
        <w:t xml:space="preserve">ze vstupní ČS ČOV </w:t>
      </w:r>
      <w:r>
        <w:rPr>
          <w:lang w:eastAsia="sv-SE"/>
        </w:rPr>
        <w:t>do dešťové zdrže.</w:t>
      </w:r>
    </w:p>
    <w:p w:rsidR="00FC4815" w:rsidRDefault="003A066F" w:rsidP="0010144F">
      <w:pPr>
        <w:spacing w:before="120"/>
        <w:rPr>
          <w:lang w:eastAsia="sv-SE"/>
        </w:rPr>
      </w:pPr>
      <w:r>
        <w:rPr>
          <w:lang w:eastAsia="sv-SE"/>
        </w:rPr>
        <w:t xml:space="preserve">Po dobu tvarování dna </w:t>
      </w:r>
      <w:r w:rsidR="00FC4815">
        <w:rPr>
          <w:lang w:eastAsia="sv-SE"/>
        </w:rPr>
        <w:t xml:space="preserve">MŠ bude </w:t>
      </w:r>
      <w:r>
        <w:rPr>
          <w:lang w:eastAsia="sv-SE"/>
        </w:rPr>
        <w:t xml:space="preserve">uzavřený uzávěr v šachtě Š41 a </w:t>
      </w:r>
      <w:r w:rsidR="00FC4815">
        <w:rPr>
          <w:lang w:eastAsia="sv-SE"/>
        </w:rPr>
        <w:t xml:space="preserve">odpadní voda přes ČOV </w:t>
      </w:r>
      <w:r>
        <w:rPr>
          <w:lang w:eastAsia="sv-SE"/>
        </w:rPr>
        <w:t>(</w:t>
      </w:r>
      <w:r w:rsidR="00FC4815">
        <w:rPr>
          <w:lang w:eastAsia="sv-SE"/>
        </w:rPr>
        <w:t>35</w:t>
      </w:r>
      <w:r>
        <w:rPr>
          <w:lang w:eastAsia="sv-SE"/>
        </w:rPr>
        <w:t xml:space="preserve"> – 105 l/s) bude přečerpávaná ze šachty Š41 a měrného objektu do revizní šachty Š3 na OS (za USN). Případně bude tvarování dna provedeno po realizaci a zprovoznění ČSMO a výtlaku z ní.</w:t>
      </w:r>
    </w:p>
    <w:p w:rsidR="0010144F" w:rsidRPr="00836E98" w:rsidRDefault="0010144F" w:rsidP="0010144F">
      <w:pPr>
        <w:spacing w:before="120"/>
      </w:pPr>
      <w:r w:rsidRPr="00836E98">
        <w:t>Dno bude v</w:t>
      </w:r>
      <w:r w:rsidR="00836E98" w:rsidRPr="00836E98">
        <w:t xml:space="preserve"> MŠ</w:t>
      </w:r>
      <w:r w:rsidRPr="00836E98">
        <w:t xml:space="preserve"> vytvarované podle výkresové dokumentace. </w:t>
      </w:r>
    </w:p>
    <w:p w:rsidR="0010144F" w:rsidRPr="00836E98" w:rsidRDefault="0010144F" w:rsidP="0010144F">
      <w:pPr>
        <w:spacing w:before="120"/>
      </w:pPr>
      <w:r w:rsidRPr="00836E98">
        <w:t>Obecně pro daný SO platí:</w:t>
      </w:r>
    </w:p>
    <w:p w:rsidR="0010144F" w:rsidRPr="00836E98" w:rsidRDefault="0010144F" w:rsidP="0010144F">
      <w:pPr>
        <w:spacing w:before="120"/>
      </w:pPr>
      <w:r w:rsidRPr="00836E98">
        <w:rPr>
          <w:rFonts w:cs="Arial"/>
          <w:szCs w:val="24"/>
        </w:rPr>
        <w:t>Do betonové konstrukce bude vložený zemnící pásek FeZn 30x4 mm, který bude napojený na celkovou zemnící síť - viz PS 02.</w:t>
      </w:r>
    </w:p>
    <w:p w:rsidR="0010144F" w:rsidRPr="00FB0B02" w:rsidRDefault="0010144F" w:rsidP="0010144F">
      <w:pPr>
        <w:spacing w:before="120"/>
      </w:pPr>
      <w:r w:rsidRPr="00FB0B02">
        <w:t>Před provedením bednění bude z ponechaného stávajícího prefabrikovaného potrubí (DN</w:t>
      </w:r>
      <w:r w:rsidR="00FB0B02" w:rsidRPr="00FB0B02">
        <w:t>5</w:t>
      </w:r>
      <w:r w:rsidRPr="00FB0B02">
        <w:t xml:space="preserve">00) na tl. stěn </w:t>
      </w:r>
      <w:r w:rsidR="00FB0B02" w:rsidRPr="00FB0B02">
        <w:t>MŠ</w:t>
      </w:r>
      <w:r w:rsidRPr="00FB0B02">
        <w:t xml:space="preserve"> odbourané betonové sedlo uložení trub. Spára mezi ponechaným stávajícím potrubím a ŽB konstrukcí nových stěn bude těsněná bobtnavým páskem po celém obvodu potrubí.</w:t>
      </w:r>
    </w:p>
    <w:p w:rsidR="00FB0B02" w:rsidRPr="00FB0B02" w:rsidRDefault="0010144F" w:rsidP="0010144F">
      <w:pPr>
        <w:spacing w:before="120"/>
      </w:pPr>
      <w:r w:rsidRPr="00FB0B02">
        <w:t xml:space="preserve">Pro vstup do </w:t>
      </w:r>
      <w:r w:rsidR="00FB0B02" w:rsidRPr="00FB0B02">
        <w:t xml:space="preserve">MŠ </w:t>
      </w:r>
      <w:r w:rsidRPr="00FB0B02">
        <w:t>budou ve stěn</w:t>
      </w:r>
      <w:r w:rsidR="00FB0B02" w:rsidRPr="00FB0B02">
        <w:t>ě</w:t>
      </w:r>
      <w:r w:rsidRPr="00FB0B02">
        <w:t xml:space="preserve"> pod poklop</w:t>
      </w:r>
      <w:r w:rsidR="00FB0B02" w:rsidRPr="00FB0B02">
        <w:t>em</w:t>
      </w:r>
      <w:r w:rsidRPr="00FB0B02">
        <w:t xml:space="preserve"> osazené stupadla s PE povlakem</w:t>
      </w:r>
      <w:r w:rsidR="00FB0B02" w:rsidRPr="00FB0B02">
        <w:t>.</w:t>
      </w:r>
    </w:p>
    <w:p w:rsidR="0010144F" w:rsidRPr="00FB0B02" w:rsidRDefault="0010144F" w:rsidP="0010144F">
      <w:pPr>
        <w:spacing w:before="120"/>
        <w:rPr>
          <w:rFonts w:cs="Arial"/>
          <w:szCs w:val="24"/>
        </w:rPr>
      </w:pPr>
      <w:r w:rsidRPr="00FB0B02">
        <w:rPr>
          <w:rFonts w:cs="Arial"/>
          <w:szCs w:val="24"/>
        </w:rPr>
        <w:t>Všechny poklopy ve stropní desce budou provedeny jako pochůzí – materiál kompozit. Rámy poklopů budou osazeny před betonáží stropní desky, aby nezasahovaly do průlezných nebo montážních profilů otvorů.</w:t>
      </w:r>
    </w:p>
    <w:p w:rsidR="0010144F" w:rsidRPr="00FB0B02" w:rsidRDefault="0010144F" w:rsidP="0010144F">
      <w:pPr>
        <w:spacing w:before="120"/>
        <w:rPr>
          <w:rFonts w:cs="Arial"/>
          <w:szCs w:val="24"/>
        </w:rPr>
      </w:pPr>
      <w:r w:rsidRPr="00FB0B02">
        <w:rPr>
          <w:rFonts w:cs="Arial"/>
          <w:szCs w:val="24"/>
        </w:rPr>
        <w:t>Prostupy kabelů budou provedené a dotěsněné v rámci PS 02.</w:t>
      </w:r>
    </w:p>
    <w:p w:rsidR="0010144F" w:rsidRPr="00710EA4" w:rsidRDefault="0010144F" w:rsidP="0010144F">
      <w:pPr>
        <w:pStyle w:val="Nadpis3"/>
        <w:numPr>
          <w:ilvl w:val="3"/>
          <w:numId w:val="3"/>
        </w:numPr>
        <w:rPr>
          <w:rFonts w:eastAsia="MS Mincho"/>
        </w:rPr>
      </w:pPr>
      <w:bookmarkStart w:id="62" w:name="_Toc8752377"/>
      <w:r w:rsidRPr="00710EA4">
        <w:rPr>
          <w:rFonts w:eastAsia="MS Mincho"/>
        </w:rPr>
        <w:t>Dilatační a pracovní spáry</w:t>
      </w:r>
      <w:bookmarkEnd w:id="62"/>
    </w:p>
    <w:p w:rsidR="0010144F" w:rsidRPr="00710EA4" w:rsidRDefault="0010144F" w:rsidP="0010144F">
      <w:r w:rsidRPr="00710EA4">
        <w:t>Dilatační spáry nejsou navrhované.</w:t>
      </w:r>
    </w:p>
    <w:p w:rsidR="0010144F" w:rsidRPr="00710EA4" w:rsidRDefault="0010144F" w:rsidP="0010144F">
      <w:pPr>
        <w:spacing w:before="120"/>
        <w:rPr>
          <w:lang w:eastAsia="sv-SE"/>
        </w:rPr>
      </w:pPr>
      <w:r w:rsidRPr="00710EA4">
        <w:rPr>
          <w:lang w:eastAsia="sv-SE"/>
        </w:rPr>
        <w:t xml:space="preserve">Rozmístění </w:t>
      </w:r>
      <w:r w:rsidR="00710EA4" w:rsidRPr="00710EA4">
        <w:rPr>
          <w:lang w:eastAsia="sv-SE"/>
        </w:rPr>
        <w:t>pracovních</w:t>
      </w:r>
      <w:r w:rsidRPr="00710EA4">
        <w:rPr>
          <w:lang w:eastAsia="sv-SE"/>
        </w:rPr>
        <w:t xml:space="preserve"> spár – viz statická část.</w:t>
      </w:r>
    </w:p>
    <w:p w:rsidR="0010144F" w:rsidRPr="00710EA4" w:rsidRDefault="0010144F" w:rsidP="0010144F">
      <w:pPr>
        <w:spacing w:before="60"/>
        <w:rPr>
          <w:rFonts w:cs="Arial"/>
        </w:rPr>
      </w:pPr>
      <w:r w:rsidRPr="00710EA4">
        <w:rPr>
          <w:lang w:eastAsia="sv-SE"/>
        </w:rPr>
        <w:t xml:space="preserve">Těsnění vodorovných pracovních spár mezi dnem a stěnami a ve stěnách bude provedeno pobitumenovaným plechem výšky min. 150 mm, </w:t>
      </w:r>
      <w:r w:rsidRPr="00710EA4">
        <w:rPr>
          <w:rFonts w:cs="Arial"/>
        </w:rPr>
        <w:t>tloušťky 1,5 mm. Pracovní spáry je zakázané těsnit pouze bobtnavými pásky - týká se všech pracovních spár</w:t>
      </w:r>
      <w:r w:rsidR="00710EA4" w:rsidRPr="00710EA4">
        <w:rPr>
          <w:rFonts w:cs="Arial"/>
        </w:rPr>
        <w:t xml:space="preserve">, </w:t>
      </w:r>
      <w:r w:rsidRPr="00710EA4">
        <w:rPr>
          <w:rFonts w:cs="Arial"/>
        </w:rPr>
        <w:t xml:space="preserve">i </w:t>
      </w:r>
      <w:r w:rsidR="00710EA4" w:rsidRPr="00710EA4">
        <w:rPr>
          <w:rFonts w:cs="Arial"/>
        </w:rPr>
        <w:t>pr</w:t>
      </w:r>
      <w:r w:rsidRPr="00710EA4">
        <w:rPr>
          <w:rFonts w:cs="Arial"/>
        </w:rPr>
        <w:t>acovních spár, které vzniknou technologickým postupem betonáže. Ochranná fólie smí být z těsnících plechů odstraněna jedině, pokud nehrozí riziko poškození těsnící vrstvy. Stykování těsnících pásů i plechů musí být provedeno tak, aby byla zaručena kontinuita těsnosti ve spáře.</w:t>
      </w:r>
    </w:p>
    <w:p w:rsidR="0010144F" w:rsidRPr="00710EA4" w:rsidRDefault="0010144F" w:rsidP="0010144F">
      <w:pPr>
        <w:spacing w:before="120"/>
        <w:rPr>
          <w:lang w:eastAsia="sv-SE"/>
        </w:rPr>
      </w:pPr>
      <w:r w:rsidRPr="00710EA4">
        <w:rPr>
          <w:lang w:eastAsia="sv-SE"/>
        </w:rPr>
        <w:lastRenderedPageBreak/>
        <w:t>Těsnění pracovní spáry mezi stěnami a stropní deskou bude provedeno bobtnavým bentonitovým páskem.</w:t>
      </w:r>
    </w:p>
    <w:p w:rsidR="0010144F" w:rsidRPr="00710EA4" w:rsidRDefault="0010144F" w:rsidP="0010144F">
      <w:pPr>
        <w:pStyle w:val="Nadpis3"/>
        <w:numPr>
          <w:ilvl w:val="3"/>
          <w:numId w:val="3"/>
        </w:numPr>
        <w:rPr>
          <w:rFonts w:eastAsia="MS Mincho"/>
        </w:rPr>
      </w:pPr>
      <w:bookmarkStart w:id="63" w:name="_Toc8752378"/>
      <w:r w:rsidRPr="00710EA4">
        <w:rPr>
          <w:rFonts w:eastAsia="MS Mincho"/>
        </w:rPr>
        <w:t>Zásypy</w:t>
      </w:r>
      <w:bookmarkEnd w:id="63"/>
    </w:p>
    <w:p w:rsidR="00B41DAC" w:rsidRDefault="0010144F" w:rsidP="00B41DAC">
      <w:r w:rsidRPr="00710EA4">
        <w:t>Zpětný zásyp výkopu a odstraňování rozpěrných rámů bude prováděn</w:t>
      </w:r>
      <w:r w:rsidR="00710EA4" w:rsidRPr="00710EA4">
        <w:t xml:space="preserve">ý současně s řádným </w:t>
      </w:r>
      <w:r w:rsidR="00B41DAC">
        <w:t>hutněním zásypu.</w:t>
      </w:r>
    </w:p>
    <w:p w:rsidR="00B41DAC" w:rsidRPr="00B41DAC" w:rsidRDefault="0010144F" w:rsidP="00B41DAC">
      <w:pPr>
        <w:spacing w:before="120"/>
      </w:pPr>
      <w:r w:rsidRPr="00710EA4">
        <w:t>Zpětný zásyp pod chodníkem bude provedený recyklátem po úroveň původního terénu.</w:t>
      </w:r>
      <w:r w:rsidR="00B41DAC">
        <w:t xml:space="preserve"> H</w:t>
      </w:r>
      <w:r w:rsidR="00B41DAC" w:rsidRPr="003762B8">
        <w:rPr>
          <w:rFonts w:cs="Arial"/>
        </w:rPr>
        <w:t xml:space="preserve">utnění jednotlivých vrstev bude probíhat (při postupném vytahování pažení) tak, aby nedošlo k rozvolnění již zhutněných vrstev vlivem odstranění pažení. </w:t>
      </w:r>
      <w:r w:rsidR="00B41DAC" w:rsidRPr="00CA6FD7">
        <w:rPr>
          <w:rFonts w:cs="Arial"/>
        </w:rPr>
        <w:t xml:space="preserve">Pro zásypy platí parametry míry zhutnění D </w:t>
      </w:r>
      <w:r w:rsidR="00B41DAC">
        <w:rPr>
          <w:rFonts w:cs="Arial"/>
        </w:rPr>
        <w:t>10</w:t>
      </w:r>
      <w:r w:rsidR="00B41DAC" w:rsidRPr="00CA6FD7">
        <w:rPr>
          <w:rFonts w:cs="Arial"/>
        </w:rPr>
        <w:t>0 % - dle Proctor Standard.</w:t>
      </w:r>
    </w:p>
    <w:p w:rsidR="0010144F" w:rsidRPr="00B41DAC" w:rsidRDefault="0010144F" w:rsidP="0010144F">
      <w:pPr>
        <w:pStyle w:val="Nadpis3"/>
        <w:numPr>
          <w:ilvl w:val="3"/>
          <w:numId w:val="3"/>
        </w:numPr>
        <w:rPr>
          <w:rFonts w:eastAsia="MS Mincho"/>
        </w:rPr>
      </w:pPr>
      <w:bookmarkStart w:id="64" w:name="_Toc8752379"/>
      <w:r w:rsidRPr="00B41DAC">
        <w:rPr>
          <w:rFonts w:eastAsia="MS Mincho"/>
        </w:rPr>
        <w:t>Zkoušky vodotěsnosti</w:t>
      </w:r>
      <w:bookmarkEnd w:id="64"/>
    </w:p>
    <w:p w:rsidR="0010144F" w:rsidRPr="00B41DAC" w:rsidRDefault="0010144F" w:rsidP="0010144F">
      <w:r w:rsidRPr="00B41DAC">
        <w:t>Vzhledem k charakteru objektu nejsou požadované. Po dokončení stavby bude provedena pouze vizuální kontrola zda nedochází k průsaku podzemních vod do objektu.</w:t>
      </w:r>
    </w:p>
    <w:p w:rsidR="0010144F" w:rsidRPr="00B41DAC" w:rsidRDefault="0010144F" w:rsidP="0010144F">
      <w:pPr>
        <w:pStyle w:val="Nadpis3"/>
        <w:numPr>
          <w:ilvl w:val="3"/>
          <w:numId w:val="3"/>
        </w:numPr>
        <w:rPr>
          <w:rFonts w:eastAsia="MS Mincho"/>
        </w:rPr>
      </w:pPr>
      <w:bookmarkStart w:id="65" w:name="_Toc8752380"/>
      <w:r w:rsidRPr="00B41DAC">
        <w:rPr>
          <w:rFonts w:eastAsia="MS Mincho"/>
        </w:rPr>
        <w:t>Čerpání podzemních vod</w:t>
      </w:r>
      <w:bookmarkEnd w:id="65"/>
    </w:p>
    <w:p w:rsidR="0010144F" w:rsidRPr="00B41DAC" w:rsidRDefault="0010144F" w:rsidP="0010144F">
      <w:r w:rsidRPr="00B41DAC">
        <w:t xml:space="preserve">Objekt bude zakládaný pod hladinou podzemní vody. V době provádění IG průzkumu se ustálená hladina podzemní vody nacházela na kótě 224,40 – hladina podzemní vody je v tomto území však závislá na hladině vody v Bečvě. Kóta stálého nadržení jezu Osek je v dotčeném profilu Bečvy 223,15. Z tohoto důvodu se doporučuje provádění stavby v období min. průtoků v Bečvě. </w:t>
      </w:r>
    </w:p>
    <w:p w:rsidR="0010144F" w:rsidRPr="00D90AAA" w:rsidRDefault="0010144F" w:rsidP="0010144F">
      <w:pPr>
        <w:spacing w:before="120"/>
      </w:pPr>
      <w:r w:rsidRPr="00D90AAA">
        <w:t xml:space="preserve">Pro minimalizaci průsaků do stavební jámy SO 02 bude před zahájením realizace tohoto SO </w:t>
      </w:r>
      <w:r w:rsidR="00D90AAA">
        <w:t xml:space="preserve">provedena </w:t>
      </w:r>
      <w:r w:rsidRPr="00D90AAA">
        <w:t>injektáž podloží PUR pěnou.</w:t>
      </w:r>
    </w:p>
    <w:p w:rsidR="0010144F" w:rsidRPr="00B41DAC" w:rsidRDefault="0010144F" w:rsidP="0010144F">
      <w:pPr>
        <w:spacing w:before="120"/>
      </w:pPr>
      <w:r w:rsidRPr="00B41DAC">
        <w:t>Předpokládaný přítok vody do čerpací studny 5 l/s – v závislosti na úrovni hladiny podzemní vody v době realizace stavby.</w:t>
      </w:r>
    </w:p>
    <w:p w:rsidR="0010144F" w:rsidRPr="00B41DAC" w:rsidRDefault="0010144F" w:rsidP="0010144F">
      <w:pPr>
        <w:spacing w:before="120"/>
      </w:pPr>
      <w:r w:rsidRPr="00B41DAC">
        <w:t>Podzemní voda bude čerpaná výhradně do stávající odlehčovací stoky v areálu ČOV – Š</w:t>
      </w:r>
      <w:r w:rsidR="00B41DAC" w:rsidRPr="00B41DAC">
        <w:t>3</w:t>
      </w:r>
      <w:r w:rsidRPr="00B41DAC">
        <w:t>.</w:t>
      </w:r>
    </w:p>
    <w:p w:rsidR="001269D1" w:rsidRDefault="001269D1" w:rsidP="002E4C89">
      <w:pPr>
        <w:rPr>
          <w:highlight w:val="yellow"/>
        </w:rPr>
      </w:pPr>
    </w:p>
    <w:p w:rsidR="00D90AAA" w:rsidRPr="0010144F" w:rsidRDefault="00D90AAA" w:rsidP="002E4C89">
      <w:pPr>
        <w:rPr>
          <w:highlight w:val="yellow"/>
        </w:rPr>
      </w:pPr>
    </w:p>
    <w:p w:rsidR="001269D1" w:rsidRPr="00AB56CC" w:rsidRDefault="001269D1" w:rsidP="0010144F">
      <w:pPr>
        <w:pStyle w:val="Nadpis3"/>
        <w:pBdr>
          <w:bottom w:val="single" w:sz="4" w:space="1" w:color="auto"/>
        </w:pBdr>
        <w:ind w:left="720"/>
      </w:pPr>
      <w:bookmarkStart w:id="66" w:name="_Toc8752381"/>
      <w:r w:rsidRPr="00AB56CC">
        <w:t>SO 04 - Zpevněné plochy</w:t>
      </w:r>
      <w:bookmarkEnd w:id="66"/>
      <w:r w:rsidRPr="00AB56CC">
        <w:t xml:space="preserve"> </w:t>
      </w:r>
    </w:p>
    <w:p w:rsidR="0010144F" w:rsidRPr="00AB56CC" w:rsidRDefault="0010144F" w:rsidP="0010144F">
      <w:r w:rsidRPr="00AB56CC">
        <w:t xml:space="preserve">Jedná se o nový objekt </w:t>
      </w:r>
      <w:r w:rsidR="00B41DAC" w:rsidRPr="00AB56CC">
        <w:t xml:space="preserve">– rozšíření stávajících zpevněných ploch a chodníků v areálu ČOV. </w:t>
      </w:r>
    </w:p>
    <w:p w:rsidR="00AB56CC" w:rsidRPr="00AB56CC" w:rsidRDefault="00AB56CC" w:rsidP="00AB56CC">
      <w:pPr>
        <w:spacing w:before="120"/>
      </w:pPr>
      <w:r w:rsidRPr="00AB56CC">
        <w:t>Zpevněné plochy jsou navržené:</w:t>
      </w:r>
    </w:p>
    <w:p w:rsidR="00AB56CC" w:rsidRPr="00AB56CC" w:rsidRDefault="00AB56CC" w:rsidP="00AB56CC">
      <w:pPr>
        <w:pStyle w:val="Odstavecseseznamem"/>
        <w:numPr>
          <w:ilvl w:val="0"/>
          <w:numId w:val="15"/>
        </w:numPr>
        <w:spacing w:before="120"/>
      </w:pPr>
      <w:r w:rsidRPr="00AB56CC">
        <w:t>k SO 02 (PČS) – pro příjezd pro montáž a demontáž čerpadel</w:t>
      </w:r>
    </w:p>
    <w:p w:rsidR="001269D1" w:rsidRPr="00AB56CC" w:rsidRDefault="00AB56CC" w:rsidP="00AB56CC">
      <w:pPr>
        <w:pStyle w:val="Odstavecseseznamem"/>
        <w:numPr>
          <w:ilvl w:val="0"/>
          <w:numId w:val="15"/>
        </w:numPr>
        <w:spacing w:before="120"/>
      </w:pPr>
      <w:r w:rsidRPr="00AB56CC">
        <w:t>ke stávající trafostanici – pro možnost postavení motorgenerátoru</w:t>
      </w:r>
    </w:p>
    <w:p w:rsidR="00AB56CC" w:rsidRPr="00AB56CC" w:rsidRDefault="00AB56CC" w:rsidP="00AB56CC">
      <w:pPr>
        <w:spacing w:before="120"/>
      </w:pPr>
      <w:r w:rsidRPr="00AB56CC">
        <w:t>Chodníky jsou navržené:</w:t>
      </w:r>
    </w:p>
    <w:p w:rsidR="00AB56CC" w:rsidRPr="00AB56CC" w:rsidRDefault="00AB56CC" w:rsidP="00AB56CC">
      <w:pPr>
        <w:pStyle w:val="Odstavecseseznamem"/>
        <w:numPr>
          <w:ilvl w:val="0"/>
          <w:numId w:val="15"/>
        </w:numPr>
        <w:spacing w:before="120"/>
      </w:pPr>
      <w:r w:rsidRPr="00AB56CC">
        <w:t>k SO 02 (PČS) – pro přístup k objektu PČS</w:t>
      </w:r>
    </w:p>
    <w:p w:rsidR="00AB56CC" w:rsidRPr="00AB56CC" w:rsidRDefault="00AB56CC" w:rsidP="00AB56CC">
      <w:pPr>
        <w:pStyle w:val="Odstavecseseznamem"/>
        <w:numPr>
          <w:ilvl w:val="0"/>
          <w:numId w:val="15"/>
        </w:numPr>
        <w:spacing w:before="120"/>
      </w:pPr>
      <w:r w:rsidRPr="00AB56CC">
        <w:t>k SO 03 (MŠ) – pro přístup k objektu MŠ</w:t>
      </w:r>
    </w:p>
    <w:p w:rsidR="00AB56CC" w:rsidRPr="00AB56CC" w:rsidRDefault="00AB56CC" w:rsidP="00AB56CC">
      <w:pPr>
        <w:pStyle w:val="Odstavecseseznamem"/>
        <w:numPr>
          <w:ilvl w:val="0"/>
          <w:numId w:val="15"/>
        </w:numPr>
        <w:spacing w:before="120"/>
      </w:pPr>
      <w:r w:rsidRPr="00AB56CC">
        <w:t>k SO 05 – pro přístup k objektu ČS u MO</w:t>
      </w:r>
    </w:p>
    <w:p w:rsidR="0010144F" w:rsidRPr="00A57AC8" w:rsidRDefault="0010144F" w:rsidP="0010144F">
      <w:pPr>
        <w:pStyle w:val="Nadpis3"/>
        <w:numPr>
          <w:ilvl w:val="3"/>
          <w:numId w:val="3"/>
        </w:numPr>
        <w:rPr>
          <w:rFonts w:eastAsia="MS Mincho"/>
        </w:rPr>
      </w:pPr>
      <w:bookmarkStart w:id="67" w:name="_Toc8752382"/>
      <w:r w:rsidRPr="00A57AC8">
        <w:rPr>
          <w:rFonts w:eastAsia="MS Mincho"/>
        </w:rPr>
        <w:t>Demolice</w:t>
      </w:r>
      <w:bookmarkEnd w:id="67"/>
    </w:p>
    <w:p w:rsidR="0010144F" w:rsidRPr="00A57AC8" w:rsidRDefault="0010144F" w:rsidP="0010144F">
      <w:r w:rsidRPr="00A57AC8">
        <w:t xml:space="preserve">Prostor staveniště tohoto SO je v současné době volný, bez významných nadzemních či podzemních překážek. </w:t>
      </w:r>
      <w:r w:rsidR="00A57AC8" w:rsidRPr="00A57AC8">
        <w:t>Zpevněná plocha k objektu PČS se částečně nachází v ochranném pásmu nadzemního vedení VN.</w:t>
      </w:r>
    </w:p>
    <w:p w:rsidR="00A57AC8" w:rsidRPr="00A57AC8" w:rsidRDefault="0010144F" w:rsidP="0010144F">
      <w:pPr>
        <w:spacing w:before="120"/>
      </w:pPr>
      <w:r w:rsidRPr="00A57AC8">
        <w:lastRenderedPageBreak/>
        <w:t xml:space="preserve">Během realizace </w:t>
      </w:r>
      <w:r w:rsidR="00A57AC8" w:rsidRPr="00A57AC8">
        <w:t xml:space="preserve">zpevněné plochy u trafostanice </w:t>
      </w:r>
      <w:r w:rsidRPr="00A57AC8">
        <w:t xml:space="preserve">bude </w:t>
      </w:r>
      <w:r w:rsidR="00A57AC8" w:rsidRPr="00A57AC8">
        <w:t>jako součást tohoto SO 04 provedeno snížení stropní desky a poklopu 1 ks stávající kabelové šachty (EL7) u trafostanice.</w:t>
      </w:r>
    </w:p>
    <w:p w:rsidR="0010144F" w:rsidRPr="00A57AC8" w:rsidRDefault="0010144F" w:rsidP="0010144F">
      <w:pPr>
        <w:pStyle w:val="Nadpis3"/>
        <w:numPr>
          <w:ilvl w:val="3"/>
          <w:numId w:val="3"/>
        </w:numPr>
        <w:rPr>
          <w:rFonts w:eastAsia="MS Mincho"/>
        </w:rPr>
      </w:pPr>
      <w:bookmarkStart w:id="68" w:name="_Toc8752383"/>
      <w:r w:rsidRPr="00A57AC8">
        <w:rPr>
          <w:rFonts w:eastAsia="MS Mincho"/>
        </w:rPr>
        <w:t>Výkopy a vytyčení</w:t>
      </w:r>
      <w:bookmarkEnd w:id="68"/>
    </w:p>
    <w:p w:rsidR="0010144F" w:rsidRPr="00A57AC8" w:rsidRDefault="0010144F" w:rsidP="0010144F">
      <w:r w:rsidRPr="00A57AC8">
        <w:rPr>
          <w:u w:val="single"/>
        </w:rPr>
        <w:t>Vytýčení</w:t>
      </w:r>
      <w:r w:rsidRPr="00A57AC8">
        <w:t xml:space="preserve"> – vytyčovací souřadnice rozdělovacího objektu jsou uvedené v příslušné výkresové dokumentaci. Výškové kóty jsou udávané v systému Balt po vyrovnání. Souřadnice jsou dávány v souřadnicovém systému S-JTSK.</w:t>
      </w:r>
    </w:p>
    <w:p w:rsidR="0010144F" w:rsidRPr="00A57AC8" w:rsidRDefault="0010144F" w:rsidP="0010144F">
      <w:pPr>
        <w:spacing w:before="60"/>
      </w:pPr>
      <w:r w:rsidRPr="00A57AC8">
        <w:t xml:space="preserve">Před zahájením výkopů je nutno vytyčit veškerá stávající podzemní vedení v prostoru výkopu a jeho okolí, aby nedošlo k jejich poškození. Případné rušené </w:t>
      </w:r>
      <w:r w:rsidR="00747F2F" w:rsidRPr="00A57AC8">
        <w:t>nefunkční</w:t>
      </w:r>
      <w:r w:rsidRPr="00A57AC8">
        <w:t xml:space="preserve"> sítě v zájmovém prostoru musí být v době výkopů již odpojeny. O tomto kroku je nutno učinit zápis ve stavebním deníku za přítomnosti zhotovitele a stavebního dozoru.</w:t>
      </w:r>
    </w:p>
    <w:p w:rsidR="00A57AC8" w:rsidRPr="00A57AC8" w:rsidRDefault="0010144F" w:rsidP="0010144F">
      <w:pPr>
        <w:spacing w:before="120"/>
      </w:pPr>
      <w:r w:rsidRPr="00A57AC8">
        <w:t xml:space="preserve">Před zahájením stavby musí být ve spolupráci s provozovatelem </w:t>
      </w:r>
      <w:r w:rsidR="00A57AC8" w:rsidRPr="00A57AC8">
        <w:t xml:space="preserve">ručně kopanými sondami </w:t>
      </w:r>
      <w:r w:rsidRPr="00A57AC8">
        <w:t xml:space="preserve">ověřena především poloha </w:t>
      </w:r>
      <w:r w:rsidR="00A57AC8" w:rsidRPr="00A57AC8">
        <w:t>a hloubky uložení všech kabelových tras NN a VO v rozsahu navrhovaných nových zpevněných ploch.</w:t>
      </w:r>
    </w:p>
    <w:p w:rsidR="0010144F" w:rsidRDefault="0010144F" w:rsidP="0010144F">
      <w:pPr>
        <w:spacing w:before="120"/>
        <w:rPr>
          <w:lang w:eastAsia="sv-SE"/>
        </w:rPr>
      </w:pPr>
      <w:r w:rsidRPr="00A57AC8">
        <w:rPr>
          <w:lang w:eastAsia="sv-SE"/>
        </w:rPr>
        <w:t xml:space="preserve">V rámci výkopových prací bude </w:t>
      </w:r>
      <w:r w:rsidR="00A57AC8" w:rsidRPr="00A57AC8">
        <w:rPr>
          <w:lang w:eastAsia="sv-SE"/>
        </w:rPr>
        <w:t>z</w:t>
      </w:r>
      <w:r w:rsidR="009A2EAF">
        <w:rPr>
          <w:lang w:eastAsia="sv-SE"/>
        </w:rPr>
        <w:t> p</w:t>
      </w:r>
      <w:r w:rsidR="00A57AC8" w:rsidRPr="00A57AC8">
        <w:rPr>
          <w:lang w:eastAsia="sv-SE"/>
        </w:rPr>
        <w:t>loch</w:t>
      </w:r>
      <w:r w:rsidR="009A2EAF">
        <w:rPr>
          <w:lang w:eastAsia="sv-SE"/>
        </w:rPr>
        <w:t>y nezpevněných povrchů</w:t>
      </w:r>
      <w:r w:rsidR="00A57AC8" w:rsidRPr="00A57AC8">
        <w:rPr>
          <w:lang w:eastAsia="sv-SE"/>
        </w:rPr>
        <w:t xml:space="preserve"> </w:t>
      </w:r>
      <w:r w:rsidRPr="00A57AC8">
        <w:rPr>
          <w:lang w:eastAsia="sv-SE"/>
        </w:rPr>
        <w:t>sejmutá ornice tl. 150 mm, která bude uložena na mezideponii a bude využita pro zpětné ohumusování a osetí. Přebytek ornice bude použitý v rámci ČOV ke drobným terénním úpravám.</w:t>
      </w:r>
      <w:r w:rsidR="009A2EAF">
        <w:rPr>
          <w:lang w:eastAsia="sv-SE"/>
        </w:rPr>
        <w:t xml:space="preserve"> Po sejmutí ornice bude odstraněna zbývající tl. </w:t>
      </w:r>
      <w:r w:rsidR="008D371D">
        <w:rPr>
          <w:lang w:eastAsia="sv-SE"/>
        </w:rPr>
        <w:t>470 mm zeminy pro konstrukci zpevněné plochy.</w:t>
      </w:r>
    </w:p>
    <w:p w:rsidR="009A2EAF" w:rsidRDefault="009A2EAF" w:rsidP="0010144F">
      <w:pPr>
        <w:spacing w:before="120"/>
        <w:rPr>
          <w:lang w:eastAsia="sv-SE"/>
        </w:rPr>
      </w:pPr>
      <w:r>
        <w:rPr>
          <w:lang w:eastAsia="sv-SE"/>
        </w:rPr>
        <w:t>V rámci výkopů pro zpevněné plochy u objektu PČS bude v ploše výkopu pro PČS místo ornice odstraněna vrstva betonového recyklátu na tl. konstrukce zpevněné plochy (0,62 m).</w:t>
      </w:r>
    </w:p>
    <w:p w:rsidR="008D371D" w:rsidRDefault="008D371D" w:rsidP="008D371D">
      <w:pPr>
        <w:spacing w:before="120"/>
        <w:rPr>
          <w:lang w:eastAsia="sv-SE"/>
        </w:rPr>
      </w:pPr>
      <w:r>
        <w:rPr>
          <w:lang w:eastAsia="sv-SE"/>
        </w:rPr>
        <w:t>Obdobně bude odstraněna vrstva betonového recyklátu na tl. konstrukce zpevněné plochy (0,62 m) při obnově komunikace překopané při pokládce kabelů k PČS (PS 02).</w:t>
      </w:r>
    </w:p>
    <w:p w:rsidR="008D371D" w:rsidRDefault="008D371D" w:rsidP="008D371D">
      <w:pPr>
        <w:spacing w:before="120"/>
        <w:rPr>
          <w:lang w:eastAsia="sv-SE"/>
        </w:rPr>
      </w:pPr>
      <w:r w:rsidRPr="00A57AC8">
        <w:rPr>
          <w:lang w:eastAsia="sv-SE"/>
        </w:rPr>
        <w:t>V rámci výkopových prací bude z</w:t>
      </w:r>
      <w:r>
        <w:rPr>
          <w:lang w:eastAsia="sv-SE"/>
        </w:rPr>
        <w:t> p</w:t>
      </w:r>
      <w:r w:rsidRPr="00A57AC8">
        <w:rPr>
          <w:lang w:eastAsia="sv-SE"/>
        </w:rPr>
        <w:t>loch</w:t>
      </w:r>
      <w:r>
        <w:rPr>
          <w:lang w:eastAsia="sv-SE"/>
        </w:rPr>
        <w:t>y chodníků</w:t>
      </w:r>
      <w:r w:rsidRPr="00A57AC8">
        <w:rPr>
          <w:lang w:eastAsia="sv-SE"/>
        </w:rPr>
        <w:t xml:space="preserve"> sejmutá ornice tl. 150 mm, která bude uložena na mezideponii a bude využita pro zpětné ohumusování a osetí. Přebytek ornice bude použitý v rámci ČOV ke drobným terénním úpravám.</w:t>
      </w:r>
      <w:r>
        <w:rPr>
          <w:lang w:eastAsia="sv-SE"/>
        </w:rPr>
        <w:t xml:space="preserve"> Po sejmutí ornice bude odstraněna zbývající tl. 100 mm zeminy pro konstrukci chodníků.</w:t>
      </w:r>
    </w:p>
    <w:p w:rsidR="008D371D" w:rsidRDefault="008D371D" w:rsidP="008D371D">
      <w:pPr>
        <w:spacing w:before="120"/>
        <w:rPr>
          <w:lang w:eastAsia="sv-SE"/>
        </w:rPr>
      </w:pPr>
      <w:r>
        <w:rPr>
          <w:lang w:eastAsia="sv-SE"/>
        </w:rPr>
        <w:t>V rámci výkopů pro chodník u objektu PČS bude v ploše výkopu pro PČS místo ornice odstraněna vrstva betonového recyklátu na tl. konstrukce chodníku (0,25 m).</w:t>
      </w:r>
    </w:p>
    <w:p w:rsidR="00DF37C9" w:rsidRDefault="00DF37C9" w:rsidP="00DF37C9">
      <w:pPr>
        <w:spacing w:before="120"/>
        <w:rPr>
          <w:lang w:eastAsia="sv-SE"/>
        </w:rPr>
      </w:pPr>
      <w:r>
        <w:rPr>
          <w:lang w:eastAsia="sv-SE"/>
        </w:rPr>
        <w:t>Obdobně bude odstraněna vrstva betonového recyklátu na tl. konstrukce zpevněné plochy (0,25 m) při obnově chodníku zrušeného při pokládce kabelů k MŠ (PS 02).</w:t>
      </w:r>
    </w:p>
    <w:p w:rsidR="00A57AC8" w:rsidRDefault="0010144F" w:rsidP="0010144F">
      <w:pPr>
        <w:spacing w:before="120"/>
        <w:rPr>
          <w:lang w:eastAsia="sv-SE"/>
        </w:rPr>
      </w:pPr>
      <w:r w:rsidRPr="00C0009E">
        <w:rPr>
          <w:lang w:eastAsia="sv-SE"/>
        </w:rPr>
        <w:t xml:space="preserve">Výkopy budou prováděny </w:t>
      </w:r>
      <w:r w:rsidR="00A57AC8" w:rsidRPr="00C0009E">
        <w:rPr>
          <w:lang w:eastAsia="sv-SE"/>
        </w:rPr>
        <w:t>bez pažení.</w:t>
      </w:r>
    </w:p>
    <w:p w:rsidR="00C0009E" w:rsidRPr="00C0009E" w:rsidRDefault="00C0009E" w:rsidP="0010144F">
      <w:pPr>
        <w:spacing w:before="120"/>
        <w:rPr>
          <w:lang w:eastAsia="sv-SE"/>
        </w:rPr>
      </w:pPr>
      <w:r>
        <w:rPr>
          <w:lang w:eastAsia="sv-SE"/>
        </w:rPr>
        <w:t>Při provádění výkopů nesmí být porušeno uložení stávajících obrubníků, na které budou rozšířené zpevněné plochy navázané.</w:t>
      </w:r>
    </w:p>
    <w:p w:rsidR="00C0009E" w:rsidRPr="00EF6426" w:rsidRDefault="00C0009E" w:rsidP="00C0009E">
      <w:pPr>
        <w:spacing w:before="120"/>
        <w:rPr>
          <w:b/>
          <w:lang w:eastAsia="sv-SE"/>
        </w:rPr>
      </w:pPr>
      <w:r w:rsidRPr="00C0009E">
        <w:rPr>
          <w:b/>
          <w:lang w:eastAsia="sv-SE"/>
        </w:rPr>
        <w:t>Při provádění výkopů v ochranném pásmu nadzemního vedení VN budou ze strany</w:t>
      </w:r>
      <w:r>
        <w:rPr>
          <w:b/>
          <w:lang w:eastAsia="sv-SE"/>
        </w:rPr>
        <w:t xml:space="preserve"> zhotovitele dodrženy podmínky realizace ze strany provozovatele vedení – </w:t>
      </w:r>
      <w:r w:rsidRPr="00EF6426">
        <w:rPr>
          <w:b/>
          <w:lang w:eastAsia="sv-SE"/>
        </w:rPr>
        <w:t>(ČEZ distribuce a.s.)</w:t>
      </w:r>
      <w:r>
        <w:rPr>
          <w:b/>
          <w:lang w:eastAsia="sv-SE"/>
        </w:rPr>
        <w:t xml:space="preserve"> – zahájení realizace tohoto SO </w:t>
      </w:r>
      <w:r w:rsidRPr="00EF6426">
        <w:rPr>
          <w:b/>
          <w:lang w:eastAsia="sv-SE"/>
        </w:rPr>
        <w:t>bud</w:t>
      </w:r>
      <w:r>
        <w:rPr>
          <w:b/>
          <w:lang w:eastAsia="sv-SE"/>
        </w:rPr>
        <w:t>e</w:t>
      </w:r>
      <w:r w:rsidRPr="00EF6426">
        <w:rPr>
          <w:b/>
          <w:lang w:eastAsia="sv-SE"/>
        </w:rPr>
        <w:t xml:space="preserve"> oznámen</w:t>
      </w:r>
      <w:r>
        <w:rPr>
          <w:b/>
          <w:lang w:eastAsia="sv-SE"/>
        </w:rPr>
        <w:t>o</w:t>
      </w:r>
      <w:r w:rsidRPr="00EF6426">
        <w:rPr>
          <w:b/>
          <w:lang w:eastAsia="sv-SE"/>
        </w:rPr>
        <w:t xml:space="preserve"> provozovateli vzdušného vedení VN (ČEZ distribuce a.s.) min. 14 dní před zahájením prací. </w:t>
      </w:r>
    </w:p>
    <w:p w:rsidR="0010144F" w:rsidRPr="006F3E4F" w:rsidRDefault="0010144F" w:rsidP="0010144F">
      <w:pPr>
        <w:pStyle w:val="Nadpis3"/>
        <w:numPr>
          <w:ilvl w:val="3"/>
          <w:numId w:val="3"/>
        </w:numPr>
        <w:rPr>
          <w:rFonts w:eastAsia="MS Mincho"/>
        </w:rPr>
      </w:pPr>
      <w:bookmarkStart w:id="69" w:name="_Toc8752384"/>
      <w:r w:rsidRPr="006F3E4F">
        <w:rPr>
          <w:rFonts w:eastAsia="MS Mincho"/>
        </w:rPr>
        <w:t>Zakládání</w:t>
      </w:r>
      <w:bookmarkEnd w:id="69"/>
    </w:p>
    <w:p w:rsidR="006F3E4F" w:rsidRPr="006F3E4F" w:rsidRDefault="006F3E4F" w:rsidP="00B17588">
      <w:r w:rsidRPr="006F3E4F">
        <w:t xml:space="preserve">Zemní pláň </w:t>
      </w:r>
      <w:r>
        <w:t xml:space="preserve">bude provedená </w:t>
      </w:r>
      <w:r w:rsidRPr="006F3E4F">
        <w:t xml:space="preserve">ve sklonu </w:t>
      </w:r>
      <w:r>
        <w:t xml:space="preserve">samotné zpevněné plochy nebo chodníku </w:t>
      </w:r>
      <w:r w:rsidRPr="006F3E4F">
        <w:t xml:space="preserve">a </w:t>
      </w:r>
      <w:r>
        <w:t>bude</w:t>
      </w:r>
      <w:r w:rsidRPr="006F3E4F">
        <w:t xml:space="preserve"> hutněn</w:t>
      </w:r>
      <w:r>
        <w:t>á</w:t>
      </w:r>
      <w:r w:rsidRPr="006F3E4F">
        <w:t xml:space="preserve"> na Edef,2=45 MPa. </w:t>
      </w:r>
    </w:p>
    <w:p w:rsidR="0010144F" w:rsidRPr="006F3E4F" w:rsidRDefault="0010144F" w:rsidP="0010144F">
      <w:pPr>
        <w:pStyle w:val="Nadpis3"/>
        <w:numPr>
          <w:ilvl w:val="3"/>
          <w:numId w:val="3"/>
        </w:numPr>
        <w:rPr>
          <w:rFonts w:eastAsia="MS Mincho"/>
        </w:rPr>
      </w:pPr>
      <w:bookmarkStart w:id="70" w:name="_Toc8752385"/>
      <w:r w:rsidRPr="006F3E4F">
        <w:rPr>
          <w:rFonts w:eastAsia="MS Mincho"/>
        </w:rPr>
        <w:t>Technický popis</w:t>
      </w:r>
      <w:bookmarkEnd w:id="70"/>
    </w:p>
    <w:p w:rsidR="006F3E4F" w:rsidRDefault="006F3E4F" w:rsidP="006F3E4F">
      <w:pPr>
        <w:rPr>
          <w:rFonts w:cs="Arial"/>
          <w:lang w:eastAsia="zh-CN"/>
        </w:rPr>
      </w:pPr>
      <w:r w:rsidRPr="006F3E4F">
        <w:t xml:space="preserve">Zpevněné plochy </w:t>
      </w:r>
      <w:r w:rsidRPr="006F3E4F">
        <w:rPr>
          <w:rFonts w:cs="Arial"/>
          <w:lang w:eastAsia="zh-CN"/>
        </w:rPr>
        <w:t xml:space="preserve">budou provedeny v takových </w:t>
      </w:r>
      <w:r w:rsidR="00F804EF">
        <w:rPr>
          <w:rFonts w:cs="Arial"/>
          <w:lang w:eastAsia="zh-CN"/>
        </w:rPr>
        <w:t xml:space="preserve">podélných </w:t>
      </w:r>
      <w:r w:rsidRPr="006F3E4F">
        <w:rPr>
          <w:rFonts w:cs="Arial"/>
          <w:lang w:eastAsia="zh-CN"/>
        </w:rPr>
        <w:t xml:space="preserve">sklonech, aby nové plochy navazovaly na stávající </w:t>
      </w:r>
      <w:r>
        <w:rPr>
          <w:rFonts w:cs="Arial"/>
          <w:lang w:eastAsia="zh-CN"/>
        </w:rPr>
        <w:t xml:space="preserve">zpevněné plochy a okolní </w:t>
      </w:r>
      <w:r w:rsidRPr="006F3E4F">
        <w:rPr>
          <w:rFonts w:cs="Arial"/>
          <w:lang w:eastAsia="zh-CN"/>
        </w:rPr>
        <w:t xml:space="preserve">terén a byl zajištěn odtok srážkové vody. </w:t>
      </w:r>
      <w:r w:rsidR="00F804EF">
        <w:rPr>
          <w:rFonts w:cs="Arial"/>
          <w:lang w:eastAsia="zh-CN"/>
        </w:rPr>
        <w:t xml:space="preserve">Současně jsou </w:t>
      </w:r>
      <w:r w:rsidR="00F804EF">
        <w:rPr>
          <w:rFonts w:cs="Arial"/>
          <w:lang w:eastAsia="zh-CN"/>
        </w:rPr>
        <w:lastRenderedPageBreak/>
        <w:t>navržené takové příčné sklony nových zpevněných ploch</w:t>
      </w:r>
      <w:r w:rsidR="009A3600">
        <w:rPr>
          <w:rFonts w:cs="Arial"/>
          <w:lang w:eastAsia="zh-CN"/>
        </w:rPr>
        <w:t xml:space="preserve"> a chodníků</w:t>
      </w:r>
      <w:r w:rsidR="00F804EF">
        <w:rPr>
          <w:rFonts w:cs="Arial"/>
          <w:lang w:eastAsia="zh-CN"/>
        </w:rPr>
        <w:t>, aby tyto sklony umožňovaly odt</w:t>
      </w:r>
      <w:r w:rsidR="009A3600">
        <w:rPr>
          <w:rFonts w:cs="Arial"/>
          <w:lang w:eastAsia="zh-CN"/>
        </w:rPr>
        <w:t>o</w:t>
      </w:r>
      <w:r w:rsidR="00F804EF">
        <w:rPr>
          <w:rFonts w:cs="Arial"/>
          <w:lang w:eastAsia="zh-CN"/>
        </w:rPr>
        <w:t xml:space="preserve">k dešťových vod </w:t>
      </w:r>
      <w:r w:rsidR="009A3600">
        <w:rPr>
          <w:rFonts w:cs="Arial"/>
          <w:lang w:eastAsia="zh-CN"/>
        </w:rPr>
        <w:t>od objektů</w:t>
      </w:r>
      <w:r w:rsidR="00F804EF">
        <w:rPr>
          <w:rFonts w:cs="Arial"/>
          <w:lang w:eastAsia="zh-CN"/>
        </w:rPr>
        <w:t xml:space="preserve"> do terénu -</w:t>
      </w:r>
      <w:r>
        <w:rPr>
          <w:rFonts w:cs="Arial"/>
          <w:lang w:eastAsia="zh-CN"/>
        </w:rPr>
        <w:t xml:space="preserve"> obrubníky zpevněných ploch </w:t>
      </w:r>
      <w:r w:rsidR="009A3600">
        <w:rPr>
          <w:rFonts w:cs="Arial"/>
          <w:lang w:eastAsia="zh-CN"/>
        </w:rPr>
        <w:t xml:space="preserve">a chodníků </w:t>
      </w:r>
      <w:r>
        <w:rPr>
          <w:rFonts w:cs="Arial"/>
          <w:lang w:eastAsia="zh-CN"/>
        </w:rPr>
        <w:t>jsou navržené jako zapuštěné.</w:t>
      </w:r>
    </w:p>
    <w:p w:rsidR="00F804EF" w:rsidRPr="00F804EF" w:rsidRDefault="00F804EF" w:rsidP="00F804EF">
      <w:pPr>
        <w:spacing w:before="120" w:line="360" w:lineRule="auto"/>
        <w:rPr>
          <w:rFonts w:cs="Arial"/>
          <w:b/>
          <w:lang w:eastAsia="zh-CN"/>
        </w:rPr>
      </w:pPr>
      <w:r w:rsidRPr="00F804EF">
        <w:rPr>
          <w:rFonts w:cs="Arial"/>
          <w:b/>
          <w:lang w:eastAsia="zh-CN"/>
        </w:rPr>
        <w:t>Navržená konstrukce zpevněných ploch:</w:t>
      </w:r>
    </w:p>
    <w:p w:rsidR="00F804EF" w:rsidRPr="004370ED" w:rsidRDefault="00F804EF" w:rsidP="00F804EF">
      <w:pPr>
        <w:tabs>
          <w:tab w:val="left" w:pos="2694"/>
          <w:tab w:val="left" w:pos="3969"/>
          <w:tab w:val="left" w:pos="5245"/>
        </w:tabs>
        <w:rPr>
          <w:rFonts w:cs="Arial"/>
          <w:lang w:eastAsia="zh-CN"/>
        </w:rPr>
      </w:pPr>
      <w:r w:rsidRPr="004370ED">
        <w:rPr>
          <w:rFonts w:cs="Arial"/>
          <w:lang w:eastAsia="zh-CN"/>
        </w:rPr>
        <w:t>asfaltový beton</w:t>
      </w:r>
      <w:r w:rsidRPr="004370ED">
        <w:rPr>
          <w:rFonts w:cs="Arial"/>
          <w:lang w:eastAsia="zh-CN"/>
        </w:rPr>
        <w:tab/>
        <w:t>ACO 11</w:t>
      </w:r>
      <w:r w:rsidRPr="004370ED">
        <w:rPr>
          <w:rFonts w:cs="Arial"/>
          <w:lang w:eastAsia="zh-CN"/>
        </w:rPr>
        <w:tab/>
        <w:t>35/50</w:t>
      </w:r>
      <w:r w:rsidRPr="004370ED">
        <w:rPr>
          <w:rFonts w:cs="Arial"/>
          <w:lang w:eastAsia="zh-CN"/>
        </w:rPr>
        <w:tab/>
        <w:t>50 mm</w:t>
      </w:r>
      <w:r w:rsidRPr="004370ED">
        <w:rPr>
          <w:rFonts w:cs="Arial"/>
          <w:lang w:eastAsia="zh-CN"/>
        </w:rPr>
        <w:tab/>
        <w:t>ČSN EN 13108 - 1</w:t>
      </w:r>
    </w:p>
    <w:p w:rsidR="00F804EF" w:rsidRPr="004370ED" w:rsidRDefault="00F804EF" w:rsidP="00F804EF">
      <w:pPr>
        <w:tabs>
          <w:tab w:val="left" w:pos="2694"/>
          <w:tab w:val="left" w:pos="3969"/>
          <w:tab w:val="left" w:pos="5245"/>
        </w:tabs>
        <w:rPr>
          <w:rFonts w:cs="Arial"/>
          <w:lang w:eastAsia="zh-CN"/>
        </w:rPr>
      </w:pPr>
      <w:r w:rsidRPr="004370ED">
        <w:rPr>
          <w:rFonts w:cs="Arial"/>
          <w:lang w:eastAsia="zh-CN"/>
        </w:rPr>
        <w:t>obalované kamenivo</w:t>
      </w:r>
      <w:r w:rsidRPr="004370ED">
        <w:rPr>
          <w:rFonts w:cs="Arial"/>
          <w:lang w:eastAsia="zh-CN"/>
        </w:rPr>
        <w:tab/>
        <w:t>ACP 16+</w:t>
      </w:r>
      <w:r w:rsidRPr="004370ED">
        <w:rPr>
          <w:rFonts w:cs="Arial"/>
          <w:lang w:eastAsia="zh-CN"/>
        </w:rPr>
        <w:tab/>
        <w:t>50/70</w:t>
      </w:r>
      <w:r w:rsidRPr="004370ED">
        <w:rPr>
          <w:rFonts w:cs="Arial"/>
          <w:lang w:eastAsia="zh-CN"/>
        </w:rPr>
        <w:tab/>
        <w:t>50 mm</w:t>
      </w:r>
      <w:r w:rsidRPr="004370ED">
        <w:rPr>
          <w:rFonts w:cs="Arial"/>
          <w:lang w:eastAsia="zh-CN"/>
        </w:rPr>
        <w:tab/>
        <w:t>ČSN EN 13108 - 1</w:t>
      </w:r>
    </w:p>
    <w:p w:rsidR="00F804EF" w:rsidRPr="004370ED" w:rsidRDefault="00F804EF" w:rsidP="00F804EF">
      <w:pPr>
        <w:tabs>
          <w:tab w:val="left" w:pos="2694"/>
          <w:tab w:val="left" w:pos="3969"/>
          <w:tab w:val="left" w:pos="5245"/>
        </w:tabs>
        <w:rPr>
          <w:rFonts w:cs="Arial"/>
          <w:lang w:eastAsia="zh-CN"/>
        </w:rPr>
      </w:pPr>
      <w:r w:rsidRPr="004370ED">
        <w:rPr>
          <w:rFonts w:cs="Arial"/>
          <w:lang w:eastAsia="zh-CN"/>
        </w:rPr>
        <w:t>infiltrační postřik, asfaltový</w:t>
      </w:r>
      <w:r w:rsidRPr="004370ED">
        <w:rPr>
          <w:rFonts w:cs="Arial"/>
          <w:lang w:eastAsia="zh-CN"/>
        </w:rPr>
        <w:tab/>
        <w:t>PI - A</w:t>
      </w:r>
      <w:r w:rsidRPr="004370ED">
        <w:rPr>
          <w:rFonts w:cs="Arial"/>
          <w:lang w:eastAsia="zh-CN"/>
        </w:rPr>
        <w:tab/>
        <w:t>1</w:t>
      </w:r>
      <w:r w:rsidR="00920089">
        <w:rPr>
          <w:rFonts w:cs="Arial"/>
          <w:lang w:eastAsia="zh-CN"/>
        </w:rPr>
        <w:t>,</w:t>
      </w:r>
      <w:r w:rsidRPr="004370ED">
        <w:rPr>
          <w:rFonts w:cs="Arial"/>
          <w:lang w:eastAsia="zh-CN"/>
        </w:rPr>
        <w:t xml:space="preserve">50 kg/m² </w:t>
      </w:r>
      <w:r w:rsidRPr="004370ED">
        <w:rPr>
          <w:rFonts w:cs="Arial"/>
          <w:lang w:eastAsia="zh-CN"/>
        </w:rPr>
        <w:tab/>
      </w:r>
      <w:r w:rsidRPr="004370ED">
        <w:rPr>
          <w:rFonts w:cs="Arial"/>
          <w:lang w:eastAsia="zh-CN"/>
        </w:rPr>
        <w:tab/>
      </w:r>
      <w:r w:rsidRPr="004370ED">
        <w:rPr>
          <w:rFonts w:cs="Arial"/>
          <w:lang w:eastAsia="zh-CN"/>
        </w:rPr>
        <w:tab/>
        <w:t xml:space="preserve">ČSN 766129 </w:t>
      </w:r>
    </w:p>
    <w:p w:rsidR="00F804EF" w:rsidRPr="004370ED" w:rsidRDefault="00F804EF" w:rsidP="00F804EF">
      <w:pPr>
        <w:tabs>
          <w:tab w:val="left" w:pos="2694"/>
          <w:tab w:val="left" w:pos="3969"/>
          <w:tab w:val="left" w:pos="5245"/>
        </w:tabs>
        <w:rPr>
          <w:rFonts w:cs="Arial"/>
          <w:lang w:eastAsia="zh-CN"/>
        </w:rPr>
      </w:pPr>
      <w:r w:rsidRPr="004370ED">
        <w:rPr>
          <w:rFonts w:cs="Arial"/>
          <w:lang w:eastAsia="zh-CN"/>
        </w:rPr>
        <w:t>vibrovaný štěrk</w:t>
      </w:r>
      <w:r w:rsidRPr="004370ED">
        <w:rPr>
          <w:rFonts w:cs="Arial"/>
          <w:lang w:eastAsia="zh-CN"/>
        </w:rPr>
        <w:tab/>
        <w:t>VŠ</w:t>
      </w:r>
      <w:r w:rsidRPr="004370ED">
        <w:rPr>
          <w:rFonts w:cs="Arial"/>
          <w:lang w:eastAsia="zh-CN"/>
        </w:rPr>
        <w:tab/>
      </w:r>
      <w:r w:rsidRPr="004370ED">
        <w:rPr>
          <w:rFonts w:cs="Arial"/>
          <w:lang w:eastAsia="zh-CN"/>
        </w:rPr>
        <w:tab/>
        <w:t xml:space="preserve">220 mm </w:t>
      </w:r>
      <w:r w:rsidRPr="004370ED">
        <w:rPr>
          <w:rFonts w:cs="Arial"/>
          <w:lang w:eastAsia="zh-CN"/>
        </w:rPr>
        <w:tab/>
        <w:t>ČSN 736126 - 2</w:t>
      </w:r>
    </w:p>
    <w:p w:rsidR="00F804EF" w:rsidRPr="004370ED" w:rsidRDefault="00F804EF" w:rsidP="00F804EF">
      <w:pPr>
        <w:tabs>
          <w:tab w:val="left" w:pos="2694"/>
          <w:tab w:val="left" w:pos="3969"/>
          <w:tab w:val="left" w:pos="5245"/>
        </w:tabs>
        <w:rPr>
          <w:rFonts w:cs="Arial"/>
          <w:u w:val="single"/>
          <w:lang w:eastAsia="zh-CN"/>
        </w:rPr>
      </w:pPr>
      <w:r w:rsidRPr="004370ED">
        <w:rPr>
          <w:rFonts w:cs="Arial"/>
          <w:u w:val="single"/>
          <w:lang w:eastAsia="zh-CN"/>
        </w:rPr>
        <w:t>štěrkopísek</w:t>
      </w:r>
      <w:r w:rsidRPr="004370ED">
        <w:rPr>
          <w:rFonts w:cs="Arial"/>
          <w:u w:val="single"/>
          <w:lang w:eastAsia="zh-CN"/>
        </w:rPr>
        <w:tab/>
        <w:t>ŠP</w:t>
      </w:r>
      <w:r w:rsidRPr="004370ED">
        <w:rPr>
          <w:rFonts w:cs="Arial"/>
          <w:u w:val="single"/>
          <w:vertAlign w:val="subscript"/>
          <w:lang w:eastAsia="zh-CN"/>
        </w:rPr>
        <w:t>A</w:t>
      </w:r>
      <w:r w:rsidRPr="004370ED">
        <w:rPr>
          <w:rFonts w:cs="Arial"/>
          <w:u w:val="single"/>
          <w:lang w:eastAsia="zh-CN"/>
        </w:rPr>
        <w:tab/>
        <w:t>0/63</w:t>
      </w:r>
      <w:r w:rsidRPr="004370ED">
        <w:rPr>
          <w:rFonts w:cs="Arial"/>
          <w:u w:val="single"/>
          <w:lang w:eastAsia="zh-CN"/>
        </w:rPr>
        <w:tab/>
        <w:t xml:space="preserve">300 mm </w:t>
      </w:r>
      <w:r w:rsidRPr="004370ED">
        <w:rPr>
          <w:rFonts w:cs="Arial"/>
          <w:u w:val="single"/>
          <w:lang w:eastAsia="zh-CN"/>
        </w:rPr>
        <w:tab/>
        <w:t>ČSN 736126 - 1</w:t>
      </w:r>
    </w:p>
    <w:p w:rsidR="00F804EF" w:rsidRPr="004370ED" w:rsidRDefault="00F804EF" w:rsidP="00F804EF">
      <w:pPr>
        <w:tabs>
          <w:tab w:val="left" w:pos="2694"/>
          <w:tab w:val="left" w:pos="3969"/>
          <w:tab w:val="left" w:pos="5245"/>
        </w:tabs>
        <w:rPr>
          <w:rFonts w:cs="Arial"/>
          <w:lang w:eastAsia="zh-CN"/>
        </w:rPr>
      </w:pPr>
      <w:r w:rsidRPr="004370ED">
        <w:rPr>
          <w:rFonts w:cs="Arial"/>
          <w:lang w:eastAsia="zh-CN"/>
        </w:rPr>
        <w:t>celkem</w:t>
      </w:r>
      <w:r w:rsidRPr="004370ED">
        <w:rPr>
          <w:rFonts w:cs="Arial"/>
          <w:lang w:eastAsia="zh-CN"/>
        </w:rPr>
        <w:tab/>
      </w:r>
      <w:r w:rsidRPr="004370ED">
        <w:rPr>
          <w:rFonts w:cs="Arial"/>
          <w:lang w:eastAsia="zh-CN"/>
        </w:rPr>
        <w:tab/>
      </w:r>
      <w:r w:rsidRPr="004370ED">
        <w:rPr>
          <w:rFonts w:cs="Arial"/>
          <w:lang w:eastAsia="zh-CN"/>
        </w:rPr>
        <w:tab/>
        <w:t>620 mm</w:t>
      </w:r>
    </w:p>
    <w:p w:rsidR="00A30E74" w:rsidRDefault="00A30E74" w:rsidP="00F804EF">
      <w:pPr>
        <w:spacing w:before="120"/>
        <w:rPr>
          <w:rFonts w:cs="Arial"/>
          <w:lang w:eastAsia="zh-CN"/>
        </w:rPr>
      </w:pPr>
      <w:r>
        <w:rPr>
          <w:rFonts w:cs="Arial"/>
          <w:lang w:eastAsia="zh-CN"/>
        </w:rPr>
        <w:t>Celková plocha nových zpevněných ploch je 175,7 m</w:t>
      </w:r>
      <w:r w:rsidRPr="00A30E74">
        <w:rPr>
          <w:rFonts w:cs="Arial"/>
          <w:vertAlign w:val="superscript"/>
          <w:lang w:eastAsia="zh-CN"/>
        </w:rPr>
        <w:t>2</w:t>
      </w:r>
      <w:r>
        <w:rPr>
          <w:rFonts w:cs="Arial"/>
          <w:lang w:eastAsia="zh-CN"/>
        </w:rPr>
        <w:t>. Celková délka nových zapuštěných obrubníků je 46,7 m (plocha k objektu PČS) a 39,9 m (plocha u trafostanice).</w:t>
      </w:r>
    </w:p>
    <w:p w:rsidR="00E57DC2" w:rsidRDefault="00E57DC2" w:rsidP="00F804EF">
      <w:pPr>
        <w:spacing w:before="120"/>
        <w:rPr>
          <w:rFonts w:cs="Arial"/>
          <w:lang w:eastAsia="zh-CN"/>
        </w:rPr>
      </w:pPr>
      <w:r>
        <w:rPr>
          <w:rFonts w:cs="Arial"/>
          <w:lang w:eastAsia="zh-CN"/>
        </w:rPr>
        <w:t xml:space="preserve">Celková plocha obnovy stávající komunikace nad výkopem pro kabelovou trasu k PČS je </w:t>
      </w:r>
      <w:r w:rsidR="008443D1">
        <w:rPr>
          <w:rFonts w:cs="Arial"/>
          <w:lang w:eastAsia="zh-CN"/>
        </w:rPr>
        <w:t>4,3 m</w:t>
      </w:r>
      <w:r w:rsidR="008443D1" w:rsidRPr="008443D1">
        <w:rPr>
          <w:rFonts w:cs="Arial"/>
          <w:vertAlign w:val="superscript"/>
          <w:lang w:eastAsia="zh-CN"/>
        </w:rPr>
        <w:t>2</w:t>
      </w:r>
      <w:r w:rsidR="008443D1">
        <w:rPr>
          <w:rFonts w:cs="Arial"/>
          <w:lang w:eastAsia="zh-CN"/>
        </w:rPr>
        <w:t xml:space="preserve">. </w:t>
      </w:r>
    </w:p>
    <w:p w:rsidR="00F804EF" w:rsidRPr="00B72FB1" w:rsidRDefault="00F804EF" w:rsidP="00F804EF">
      <w:pPr>
        <w:spacing w:before="120"/>
        <w:rPr>
          <w:rFonts w:cs="Arial"/>
          <w:lang w:eastAsia="zh-CN"/>
        </w:rPr>
      </w:pPr>
      <w:r w:rsidRPr="00B72FB1">
        <w:rPr>
          <w:rFonts w:cs="Arial"/>
          <w:lang w:eastAsia="zh-CN"/>
        </w:rPr>
        <w:t xml:space="preserve">Šířkové uspořádání </w:t>
      </w:r>
      <w:r>
        <w:rPr>
          <w:rFonts w:cs="Arial"/>
          <w:lang w:eastAsia="zh-CN"/>
        </w:rPr>
        <w:t xml:space="preserve">a směrové vedení </w:t>
      </w:r>
      <w:r w:rsidRPr="00B72FB1">
        <w:rPr>
          <w:rFonts w:cs="Arial"/>
          <w:lang w:eastAsia="zh-CN"/>
        </w:rPr>
        <w:t xml:space="preserve">je dáno umístěním </w:t>
      </w:r>
      <w:r>
        <w:rPr>
          <w:rFonts w:cs="Arial"/>
          <w:lang w:eastAsia="zh-CN"/>
        </w:rPr>
        <w:t xml:space="preserve">stávajících a navrhovaných </w:t>
      </w:r>
      <w:r w:rsidRPr="00B72FB1">
        <w:rPr>
          <w:rFonts w:cs="Arial"/>
          <w:lang w:eastAsia="zh-CN"/>
        </w:rPr>
        <w:t>objektů v areálu ČOV</w:t>
      </w:r>
      <w:r>
        <w:rPr>
          <w:rFonts w:cs="Arial"/>
          <w:lang w:eastAsia="zh-CN"/>
        </w:rPr>
        <w:t xml:space="preserve"> a potřebami zajištění příjezdu k těmto objektům</w:t>
      </w:r>
      <w:r w:rsidRPr="00B72FB1">
        <w:rPr>
          <w:rFonts w:cs="Arial"/>
          <w:lang w:eastAsia="zh-CN"/>
        </w:rPr>
        <w:t xml:space="preserve">. </w:t>
      </w:r>
    </w:p>
    <w:p w:rsidR="00AB51A6" w:rsidRDefault="00F804EF" w:rsidP="00AB51A6">
      <w:pPr>
        <w:spacing w:before="120"/>
        <w:rPr>
          <w:rFonts w:cs="Arial"/>
          <w:lang w:eastAsia="zh-CN"/>
        </w:rPr>
      </w:pPr>
      <w:r w:rsidRPr="00AB51A6">
        <w:t xml:space="preserve">V rámci zpevněné plochy u trafostanice bude před realizací zpevněné plochy provedena výšková úprava stávající šachty EL7 </w:t>
      </w:r>
      <w:r w:rsidR="00AB51A6" w:rsidRPr="00AB51A6">
        <w:t xml:space="preserve">na kabelové trase, která spočívá ve snížení úrovně stávající stropní desky - vybourání stáv. stropní desky, společně s ocelovým poklopem (žebrovaný pozink plech), nová stropní deska se vstupním komínem tvořeným bet. prstenci, zakončeným vodotěsným litinovým poklopem, výšky 160 mm, tř. D400. </w:t>
      </w:r>
      <w:r w:rsidR="00AB51A6" w:rsidRPr="00AB51A6">
        <w:rPr>
          <w:rFonts w:cs="Arial"/>
          <w:lang w:eastAsia="zh-CN"/>
        </w:rPr>
        <w:t>Nová stropní deska tl. 300 mm (beton C30/37 XC4, XD2, XF3, XA4) bude ke stáv. stěnám šachty přikotvena (kotevní trny).</w:t>
      </w:r>
      <w:r w:rsidR="00AB51A6" w:rsidRPr="00AB51A6">
        <w:t xml:space="preserve"> </w:t>
      </w:r>
      <w:r w:rsidR="00A30E74">
        <w:t xml:space="preserve">Těsnění spáry mezi stropní deskou a stěnami komínku – bobtnavý bentonitový pásek. </w:t>
      </w:r>
      <w:r w:rsidR="00AB51A6" w:rsidRPr="00AB51A6">
        <w:rPr>
          <w:rFonts w:cs="Arial"/>
          <w:lang w:eastAsia="zh-CN"/>
        </w:rPr>
        <w:t>Do vstupní části komínu bude osazeno 1 vidlicové stupadlo s PE povlakem (zkrácená verze).</w:t>
      </w:r>
    </w:p>
    <w:p w:rsidR="00920089" w:rsidRPr="00F804EF" w:rsidRDefault="00920089" w:rsidP="00920089">
      <w:pPr>
        <w:spacing w:before="120" w:line="360" w:lineRule="auto"/>
        <w:rPr>
          <w:rFonts w:cs="Arial"/>
          <w:b/>
          <w:lang w:eastAsia="zh-CN"/>
        </w:rPr>
      </w:pPr>
      <w:r w:rsidRPr="00F804EF">
        <w:rPr>
          <w:rFonts w:cs="Arial"/>
          <w:b/>
          <w:lang w:eastAsia="zh-CN"/>
        </w:rPr>
        <w:t>Navržená konstrukce ch</w:t>
      </w:r>
      <w:r>
        <w:rPr>
          <w:rFonts w:cs="Arial"/>
          <w:b/>
          <w:lang w:eastAsia="zh-CN"/>
        </w:rPr>
        <w:t>odníků</w:t>
      </w:r>
      <w:r w:rsidRPr="00F804EF">
        <w:rPr>
          <w:rFonts w:cs="Arial"/>
          <w:b/>
          <w:lang w:eastAsia="zh-CN"/>
        </w:rPr>
        <w:t>:</w:t>
      </w:r>
    </w:p>
    <w:p w:rsidR="009A3600" w:rsidRPr="00DD3A3E" w:rsidRDefault="009A3600" w:rsidP="009A3600">
      <w:pPr>
        <w:pStyle w:val="Odstavecseseznamem"/>
        <w:numPr>
          <w:ilvl w:val="0"/>
          <w:numId w:val="16"/>
        </w:numPr>
        <w:ind w:left="714" w:hanging="357"/>
      </w:pPr>
      <w:r w:rsidRPr="00DD3A3E">
        <w:t>Betonová dlažba  20/10/6</w:t>
      </w:r>
      <w:r w:rsidRPr="00DD3A3E">
        <w:tab/>
      </w:r>
      <w:r w:rsidRPr="00DD3A3E">
        <w:tab/>
      </w:r>
      <w:r w:rsidRPr="00DD3A3E">
        <w:tab/>
        <w:t>60 mm</w:t>
      </w:r>
    </w:p>
    <w:p w:rsidR="009A3600" w:rsidRPr="00DD3A3E" w:rsidRDefault="009A3600" w:rsidP="009A3600">
      <w:pPr>
        <w:pStyle w:val="Odstavecseseznamem"/>
        <w:numPr>
          <w:ilvl w:val="0"/>
          <w:numId w:val="16"/>
        </w:numPr>
        <w:ind w:left="714" w:hanging="357"/>
      </w:pPr>
      <w:r w:rsidRPr="00DD3A3E">
        <w:t>Lože z drti fr.</w:t>
      </w:r>
      <w:r>
        <w:t xml:space="preserve"> </w:t>
      </w:r>
      <w:r w:rsidRPr="00DD3A3E">
        <w:t>4-8 mm</w:t>
      </w:r>
      <w:r w:rsidRPr="00DD3A3E">
        <w:tab/>
      </w:r>
      <w:r w:rsidRPr="00DD3A3E">
        <w:tab/>
      </w:r>
      <w:r w:rsidRPr="00DD3A3E">
        <w:tab/>
      </w:r>
      <w:r w:rsidRPr="00DD3A3E">
        <w:tab/>
        <w:t>40 mm</w:t>
      </w:r>
    </w:p>
    <w:p w:rsidR="009A3600" w:rsidRPr="00DD3A3E" w:rsidRDefault="009A3600" w:rsidP="009A3600">
      <w:pPr>
        <w:pStyle w:val="Odstavecseseznamem"/>
        <w:numPr>
          <w:ilvl w:val="0"/>
          <w:numId w:val="16"/>
        </w:numPr>
        <w:ind w:left="714" w:hanging="357"/>
        <w:rPr>
          <w:u w:val="single"/>
        </w:rPr>
      </w:pPr>
      <w:r>
        <w:rPr>
          <w:u w:val="single"/>
        </w:rPr>
        <w:t>Š</w:t>
      </w:r>
      <w:r w:rsidRPr="00DD3A3E">
        <w:rPr>
          <w:u w:val="single"/>
        </w:rPr>
        <w:t>těrkodrť  ŠD</w:t>
      </w:r>
      <w:r w:rsidRPr="00DD3A3E">
        <w:rPr>
          <w:u w:val="single"/>
        </w:rPr>
        <w:tab/>
      </w:r>
      <w:r w:rsidRPr="00DD3A3E">
        <w:rPr>
          <w:u w:val="single"/>
        </w:rPr>
        <w:tab/>
      </w:r>
      <w:r w:rsidRPr="00DD3A3E">
        <w:rPr>
          <w:u w:val="single"/>
        </w:rPr>
        <w:tab/>
      </w:r>
      <w:r w:rsidRPr="00DD3A3E">
        <w:rPr>
          <w:u w:val="single"/>
        </w:rPr>
        <w:tab/>
      </w:r>
      <w:r w:rsidRPr="00DD3A3E">
        <w:rPr>
          <w:u w:val="single"/>
        </w:rPr>
        <w:tab/>
        <w:t>150 mm</w:t>
      </w:r>
    </w:p>
    <w:p w:rsidR="009A3600" w:rsidRDefault="009A3600" w:rsidP="009A3600">
      <w:pPr>
        <w:pStyle w:val="Odstavecseseznamem"/>
        <w:numPr>
          <w:ilvl w:val="0"/>
          <w:numId w:val="16"/>
        </w:numPr>
        <w:ind w:left="714" w:hanging="357"/>
      </w:pPr>
      <w:r w:rsidRPr="00DD3A3E">
        <w:t>celkem</w:t>
      </w:r>
      <w:r w:rsidRPr="00DD3A3E">
        <w:tab/>
      </w:r>
      <w:r w:rsidRPr="00DD3A3E">
        <w:tab/>
      </w:r>
      <w:r w:rsidRPr="00DD3A3E">
        <w:tab/>
      </w:r>
      <w:r w:rsidRPr="00DD3A3E">
        <w:tab/>
      </w:r>
      <w:r w:rsidRPr="00DD3A3E">
        <w:tab/>
      </w:r>
      <w:r w:rsidRPr="00DD3A3E">
        <w:tab/>
        <w:t>250 mm</w:t>
      </w:r>
    </w:p>
    <w:p w:rsidR="008443D1" w:rsidRDefault="009A3600" w:rsidP="008443D1">
      <w:pPr>
        <w:spacing w:before="120"/>
        <w:rPr>
          <w:rFonts w:cs="Arial"/>
          <w:lang w:eastAsia="zh-CN"/>
        </w:rPr>
      </w:pPr>
      <w:r w:rsidRPr="00723936">
        <w:rPr>
          <w:rFonts w:cs="Arial"/>
          <w:lang w:eastAsia="zh-CN"/>
        </w:rPr>
        <w:t xml:space="preserve">Celková plocha nových chodníků je </w:t>
      </w:r>
      <w:r w:rsidR="00C6380B" w:rsidRPr="00723936">
        <w:rPr>
          <w:rFonts w:cs="Arial"/>
          <w:lang w:eastAsia="zh-CN"/>
        </w:rPr>
        <w:t>37,7</w:t>
      </w:r>
      <w:r w:rsidRPr="00723936">
        <w:rPr>
          <w:rFonts w:cs="Arial"/>
          <w:lang w:eastAsia="zh-CN"/>
        </w:rPr>
        <w:t xml:space="preserve"> m</w:t>
      </w:r>
      <w:r w:rsidRPr="00723936">
        <w:rPr>
          <w:rFonts w:cs="Arial"/>
          <w:vertAlign w:val="superscript"/>
          <w:lang w:eastAsia="zh-CN"/>
        </w:rPr>
        <w:t>2</w:t>
      </w:r>
      <w:r w:rsidRPr="00723936">
        <w:rPr>
          <w:rFonts w:cs="Arial"/>
          <w:lang w:eastAsia="zh-CN"/>
        </w:rPr>
        <w:t xml:space="preserve">. Celková délka nových zapuštěných obrubníků je </w:t>
      </w:r>
      <w:r w:rsidR="00723936" w:rsidRPr="00723936">
        <w:rPr>
          <w:rFonts w:cs="Arial"/>
          <w:lang w:eastAsia="zh-CN"/>
        </w:rPr>
        <w:t>5,6</w:t>
      </w:r>
      <w:r w:rsidRPr="00723936">
        <w:rPr>
          <w:rFonts w:cs="Arial"/>
          <w:lang w:eastAsia="zh-CN"/>
        </w:rPr>
        <w:t xml:space="preserve"> m (</w:t>
      </w:r>
      <w:r w:rsidR="00723936" w:rsidRPr="00723936">
        <w:rPr>
          <w:rFonts w:cs="Arial"/>
          <w:lang w:eastAsia="zh-CN"/>
        </w:rPr>
        <w:t xml:space="preserve">chodník k </w:t>
      </w:r>
      <w:r w:rsidRPr="00723936">
        <w:rPr>
          <w:rFonts w:cs="Arial"/>
          <w:lang w:eastAsia="zh-CN"/>
        </w:rPr>
        <w:t>PČS)</w:t>
      </w:r>
      <w:r w:rsidR="00723936" w:rsidRPr="00723936">
        <w:rPr>
          <w:rFonts w:cs="Arial"/>
          <w:lang w:eastAsia="zh-CN"/>
        </w:rPr>
        <w:t>, 16,7</w:t>
      </w:r>
      <w:r w:rsidRPr="00723936">
        <w:rPr>
          <w:rFonts w:cs="Arial"/>
          <w:lang w:eastAsia="zh-CN"/>
        </w:rPr>
        <w:t xml:space="preserve"> m (</w:t>
      </w:r>
      <w:r w:rsidR="00723936" w:rsidRPr="00723936">
        <w:rPr>
          <w:rFonts w:cs="Arial"/>
          <w:lang w:eastAsia="zh-CN"/>
        </w:rPr>
        <w:t>chodník k</w:t>
      </w:r>
      <w:r w:rsidRPr="00723936">
        <w:rPr>
          <w:rFonts w:cs="Arial"/>
          <w:lang w:eastAsia="zh-CN"/>
        </w:rPr>
        <w:t xml:space="preserve"> </w:t>
      </w:r>
      <w:r w:rsidR="00723936" w:rsidRPr="00723936">
        <w:rPr>
          <w:rFonts w:cs="Arial"/>
          <w:lang w:eastAsia="zh-CN"/>
        </w:rPr>
        <w:t>MŠ) a 23,2 m (chodník k ČSMO).</w:t>
      </w:r>
    </w:p>
    <w:p w:rsidR="008443D1" w:rsidRDefault="008443D1" w:rsidP="008443D1">
      <w:pPr>
        <w:spacing w:before="120"/>
        <w:rPr>
          <w:rFonts w:cs="Arial"/>
          <w:lang w:eastAsia="zh-CN"/>
        </w:rPr>
      </w:pPr>
      <w:r>
        <w:rPr>
          <w:rFonts w:cs="Arial"/>
          <w:lang w:eastAsia="zh-CN"/>
        </w:rPr>
        <w:t xml:space="preserve">Celková </w:t>
      </w:r>
      <w:r w:rsidR="00DF37C9">
        <w:rPr>
          <w:rFonts w:cs="Arial"/>
          <w:lang w:eastAsia="zh-CN"/>
        </w:rPr>
        <w:t>plocha obnovy stávajícího chodníku nad výkopem pro kabelovou trasu k MŠ je 2,5 m</w:t>
      </w:r>
      <w:r w:rsidR="00DF37C9" w:rsidRPr="008443D1">
        <w:rPr>
          <w:rFonts w:cs="Arial"/>
          <w:vertAlign w:val="superscript"/>
          <w:lang w:eastAsia="zh-CN"/>
        </w:rPr>
        <w:t>2</w:t>
      </w:r>
      <w:r w:rsidR="00DF37C9">
        <w:rPr>
          <w:rFonts w:cs="Arial"/>
          <w:lang w:eastAsia="zh-CN"/>
        </w:rPr>
        <w:t xml:space="preserve">. </w:t>
      </w:r>
    </w:p>
    <w:p w:rsidR="009A3600" w:rsidRPr="009A3600" w:rsidRDefault="009A3600" w:rsidP="009A3600">
      <w:pPr>
        <w:spacing w:before="120"/>
        <w:rPr>
          <w:rFonts w:cs="Arial"/>
          <w:lang w:eastAsia="zh-CN"/>
        </w:rPr>
      </w:pPr>
      <w:r w:rsidRPr="00723936">
        <w:rPr>
          <w:rFonts w:cs="Arial"/>
          <w:lang w:eastAsia="zh-CN"/>
        </w:rPr>
        <w:t>Šířkové uspořádání a směrové vedení je dáno umístěním stávajících a navrhovaných objektů v areálu ČOV a potřebami zajištění pří</w:t>
      </w:r>
      <w:r w:rsidR="00723936">
        <w:rPr>
          <w:rFonts w:cs="Arial"/>
          <w:lang w:eastAsia="zh-CN"/>
        </w:rPr>
        <w:t>stupu</w:t>
      </w:r>
      <w:r w:rsidRPr="00723936">
        <w:rPr>
          <w:rFonts w:cs="Arial"/>
          <w:lang w:eastAsia="zh-CN"/>
        </w:rPr>
        <w:t xml:space="preserve"> k těmto objektům.</w:t>
      </w:r>
      <w:r w:rsidRPr="009A3600">
        <w:rPr>
          <w:rFonts w:cs="Arial"/>
          <w:lang w:eastAsia="zh-CN"/>
        </w:rPr>
        <w:t xml:space="preserve"> </w:t>
      </w:r>
    </w:p>
    <w:p w:rsidR="00643B83" w:rsidRDefault="00643B83" w:rsidP="00643B83">
      <w:pPr>
        <w:spacing w:before="120"/>
      </w:pPr>
      <w:r w:rsidRPr="00291F6F">
        <w:t xml:space="preserve">Tvar a barva </w:t>
      </w:r>
      <w:r>
        <w:t xml:space="preserve">betonové </w:t>
      </w:r>
      <w:r w:rsidRPr="00291F6F">
        <w:t>dlažby pro chodníky bud</w:t>
      </w:r>
      <w:r>
        <w:t>ou</w:t>
      </w:r>
      <w:r w:rsidRPr="00291F6F">
        <w:t xml:space="preserve"> </w:t>
      </w:r>
      <w:r>
        <w:t>přizpůsobeny</w:t>
      </w:r>
      <w:r w:rsidRPr="00291F6F">
        <w:t xml:space="preserve"> při stavbě </w:t>
      </w:r>
      <w:r>
        <w:t xml:space="preserve">stávajícím chodníkům ze zámkové dlažby. </w:t>
      </w:r>
      <w:r w:rsidRPr="00291F6F">
        <w:t xml:space="preserve"> </w:t>
      </w:r>
    </w:p>
    <w:p w:rsidR="001269D1" w:rsidRDefault="001269D1" w:rsidP="002E4C89">
      <w:pPr>
        <w:rPr>
          <w:highlight w:val="yellow"/>
        </w:rPr>
      </w:pPr>
    </w:p>
    <w:p w:rsidR="00D90AAA" w:rsidRPr="0010144F" w:rsidRDefault="00D90AAA" w:rsidP="002E4C89">
      <w:pPr>
        <w:rPr>
          <w:highlight w:val="yellow"/>
        </w:rPr>
      </w:pPr>
    </w:p>
    <w:p w:rsidR="001269D1" w:rsidRPr="00DF37C9" w:rsidRDefault="001269D1" w:rsidP="0010144F">
      <w:pPr>
        <w:pStyle w:val="Nadpis3"/>
        <w:pBdr>
          <w:bottom w:val="single" w:sz="4" w:space="1" w:color="auto"/>
        </w:pBdr>
        <w:ind w:left="720"/>
      </w:pPr>
      <w:bookmarkStart w:id="71" w:name="_Toc8752386"/>
      <w:r w:rsidRPr="00DF37C9">
        <w:t>SO 05 - Ostatní objekty</w:t>
      </w:r>
      <w:bookmarkEnd w:id="71"/>
      <w:r w:rsidRPr="00DF37C9">
        <w:t xml:space="preserve"> </w:t>
      </w:r>
    </w:p>
    <w:p w:rsidR="00DF37C9" w:rsidRPr="00DF37C9" w:rsidRDefault="00DF37C9" w:rsidP="0010144F">
      <w:r w:rsidRPr="00DF37C9">
        <w:t>Jedná se o následující nové objekty:</w:t>
      </w:r>
    </w:p>
    <w:p w:rsidR="00DF37C9" w:rsidRPr="00752622" w:rsidRDefault="007C76BF" w:rsidP="007C76BF">
      <w:pPr>
        <w:pStyle w:val="Zkladntext"/>
        <w:numPr>
          <w:ilvl w:val="0"/>
          <w:numId w:val="16"/>
        </w:numPr>
        <w:spacing w:before="120" w:after="0"/>
        <w:ind w:left="357" w:hanging="357"/>
        <w:jc w:val="both"/>
        <w:rPr>
          <w:rFonts w:cs="Arial"/>
        </w:rPr>
      </w:pPr>
      <w:r w:rsidRPr="007C76BF">
        <w:rPr>
          <w:rFonts w:cs="Arial"/>
          <w:b/>
        </w:rPr>
        <w:t xml:space="preserve">05.1 - </w:t>
      </w:r>
      <w:r w:rsidR="00DF37C9" w:rsidRPr="007C76BF">
        <w:rPr>
          <w:rFonts w:cs="Arial"/>
          <w:b/>
        </w:rPr>
        <w:t xml:space="preserve">stávající objekt garáže </w:t>
      </w:r>
      <w:r w:rsidR="00DF37C9" w:rsidRPr="00752622">
        <w:rPr>
          <w:rFonts w:cs="Arial"/>
        </w:rPr>
        <w:t>– po realizaci MŠ a ČSMO bude obnovena ŽB základová deska pro uložení prefabrikované garáže – rozměry shodné jako stávající zákl. deska</w:t>
      </w:r>
      <w:r>
        <w:rPr>
          <w:rFonts w:cs="Arial"/>
        </w:rPr>
        <w:t>, která bude před realizací nové desky vybouraná v tl. 0,15m (</w:t>
      </w:r>
      <w:r w:rsidR="00457F9A">
        <w:rPr>
          <w:rFonts w:cs="Arial"/>
        </w:rPr>
        <w:t xml:space="preserve">bez </w:t>
      </w:r>
      <w:r>
        <w:rPr>
          <w:rFonts w:cs="Arial"/>
        </w:rPr>
        <w:t>základových pasů)</w:t>
      </w:r>
      <w:r w:rsidR="00DF37C9" w:rsidRPr="00752622">
        <w:rPr>
          <w:rFonts w:cs="Arial"/>
        </w:rPr>
        <w:t>.</w:t>
      </w:r>
      <w:r>
        <w:rPr>
          <w:rFonts w:cs="Arial"/>
        </w:rPr>
        <w:t xml:space="preserve"> </w:t>
      </w:r>
    </w:p>
    <w:p w:rsidR="00DF37C9" w:rsidRPr="00752622" w:rsidRDefault="007C76BF" w:rsidP="007C76BF">
      <w:pPr>
        <w:pStyle w:val="Zkladntext"/>
        <w:numPr>
          <w:ilvl w:val="0"/>
          <w:numId w:val="16"/>
        </w:numPr>
        <w:spacing w:before="120" w:after="0"/>
        <w:ind w:left="357" w:hanging="357"/>
        <w:jc w:val="both"/>
        <w:rPr>
          <w:rFonts w:cs="Arial"/>
        </w:rPr>
      </w:pPr>
      <w:r w:rsidRPr="007C76BF">
        <w:rPr>
          <w:rFonts w:cs="Arial"/>
          <w:b/>
        </w:rPr>
        <w:t xml:space="preserve">05.2 - </w:t>
      </w:r>
      <w:r w:rsidR="00DF37C9" w:rsidRPr="007C76BF">
        <w:rPr>
          <w:rFonts w:cs="Arial"/>
          <w:b/>
        </w:rPr>
        <w:t>výšková úprava poklopu stávající šachty Š2</w:t>
      </w:r>
      <w:r w:rsidR="00DF37C9" w:rsidRPr="00752622">
        <w:rPr>
          <w:rFonts w:cs="Arial"/>
        </w:rPr>
        <w:t xml:space="preserve"> na odlehčovací stoce – obrysy šachty nejsou</w:t>
      </w:r>
      <w:r w:rsidR="00DF37C9">
        <w:rPr>
          <w:rFonts w:cs="Arial"/>
        </w:rPr>
        <w:t xml:space="preserve"> měněny</w:t>
      </w:r>
    </w:p>
    <w:p w:rsidR="00DF37C9" w:rsidRPr="00752622" w:rsidRDefault="007C76BF" w:rsidP="007C76BF">
      <w:pPr>
        <w:pStyle w:val="Zkladntext"/>
        <w:numPr>
          <w:ilvl w:val="0"/>
          <w:numId w:val="16"/>
        </w:numPr>
        <w:spacing w:before="120" w:after="0"/>
        <w:ind w:left="357" w:hanging="357"/>
        <w:jc w:val="both"/>
        <w:rPr>
          <w:rFonts w:cs="Arial"/>
        </w:rPr>
      </w:pPr>
      <w:r w:rsidRPr="007C76BF">
        <w:rPr>
          <w:rFonts w:cs="Arial"/>
          <w:b/>
        </w:rPr>
        <w:lastRenderedPageBreak/>
        <w:t xml:space="preserve">05.3 - </w:t>
      </w:r>
      <w:r w:rsidR="00DF37C9" w:rsidRPr="007C76BF">
        <w:rPr>
          <w:rFonts w:cs="Arial"/>
          <w:b/>
        </w:rPr>
        <w:t>výšková úprava poklopu stávající šachty Š3</w:t>
      </w:r>
      <w:r w:rsidR="00DF37C9">
        <w:rPr>
          <w:rFonts w:cs="Arial"/>
        </w:rPr>
        <w:t xml:space="preserve"> na odlehčovací stoce – obrysy šachty nejsou měněny, V rámci této úpravy budou provedeny drobné terénní úpravy (obsyp šachty)</w:t>
      </w:r>
    </w:p>
    <w:p w:rsidR="00DF37C9" w:rsidRPr="00752622" w:rsidRDefault="007C76BF" w:rsidP="007C76BF">
      <w:pPr>
        <w:pStyle w:val="Zkladntext"/>
        <w:numPr>
          <w:ilvl w:val="0"/>
          <w:numId w:val="16"/>
        </w:numPr>
        <w:spacing w:before="120" w:after="0"/>
        <w:ind w:left="357" w:hanging="357"/>
        <w:jc w:val="both"/>
        <w:rPr>
          <w:rFonts w:cs="Arial"/>
        </w:rPr>
      </w:pPr>
      <w:r w:rsidRPr="007C76BF">
        <w:rPr>
          <w:rFonts w:cs="Arial"/>
          <w:b/>
        </w:rPr>
        <w:t xml:space="preserve">05.4 - </w:t>
      </w:r>
      <w:r w:rsidR="00DF37C9" w:rsidRPr="007C76BF">
        <w:rPr>
          <w:rFonts w:cs="Arial"/>
          <w:b/>
        </w:rPr>
        <w:t>nový objekt čerpací stanice u stáv. měrného objektu (ČSMO)</w:t>
      </w:r>
      <w:r w:rsidR="00DF37C9" w:rsidRPr="00752622">
        <w:rPr>
          <w:rFonts w:cs="Arial"/>
        </w:rPr>
        <w:t xml:space="preserve"> – zastavěná plocha 3,8 m</w:t>
      </w:r>
      <w:r w:rsidR="00DF37C9" w:rsidRPr="00752622">
        <w:rPr>
          <w:rFonts w:cs="Arial"/>
          <w:vertAlign w:val="superscript"/>
        </w:rPr>
        <w:t>2</w:t>
      </w:r>
      <w:r w:rsidR="00DF37C9">
        <w:rPr>
          <w:rFonts w:cs="Arial"/>
        </w:rPr>
        <w:t>.</w:t>
      </w:r>
    </w:p>
    <w:p w:rsidR="00DF37C9" w:rsidRPr="00171831" w:rsidRDefault="007C76BF" w:rsidP="007C76BF">
      <w:pPr>
        <w:pStyle w:val="Zkladntext"/>
        <w:numPr>
          <w:ilvl w:val="0"/>
          <w:numId w:val="16"/>
        </w:numPr>
        <w:spacing w:before="120" w:after="0"/>
        <w:ind w:left="357" w:hanging="357"/>
        <w:jc w:val="both"/>
        <w:rPr>
          <w:rFonts w:cs="Arial"/>
        </w:rPr>
      </w:pPr>
      <w:r w:rsidRPr="007C76BF">
        <w:rPr>
          <w:rFonts w:cs="Arial"/>
          <w:b/>
        </w:rPr>
        <w:t xml:space="preserve">05.5 - </w:t>
      </w:r>
      <w:r w:rsidR="00DF37C9" w:rsidRPr="007C76BF">
        <w:rPr>
          <w:rFonts w:cs="Arial"/>
          <w:b/>
        </w:rPr>
        <w:t>nov</w:t>
      </w:r>
      <w:r>
        <w:rPr>
          <w:rFonts w:cs="Arial"/>
          <w:b/>
        </w:rPr>
        <w:t>ý</w:t>
      </w:r>
      <w:r w:rsidR="00DF37C9" w:rsidRPr="007C76BF">
        <w:rPr>
          <w:rFonts w:cs="Arial"/>
          <w:b/>
        </w:rPr>
        <w:t xml:space="preserve"> výtlak z ČSMO </w:t>
      </w:r>
      <w:r w:rsidR="00DF37C9" w:rsidRPr="00171831">
        <w:rPr>
          <w:rFonts w:cs="Arial"/>
        </w:rPr>
        <w:t>– DN200, délka výtlaku 40,9 m.</w:t>
      </w:r>
    </w:p>
    <w:p w:rsidR="00DF37C9" w:rsidRPr="00171831" w:rsidRDefault="00DF37C9" w:rsidP="00DF37C9">
      <w:pPr>
        <w:pStyle w:val="Zkladntext"/>
        <w:spacing w:before="120" w:after="0"/>
        <w:jc w:val="both"/>
        <w:rPr>
          <w:rFonts w:cs="Arial"/>
        </w:rPr>
      </w:pPr>
      <w:r w:rsidRPr="00171831">
        <w:rPr>
          <w:rFonts w:cs="Arial"/>
        </w:rPr>
        <w:t>Obnova povrchů ve výkopech je součástí jednotlivých SO.</w:t>
      </w:r>
    </w:p>
    <w:p w:rsidR="00DF37C9" w:rsidRPr="00171831" w:rsidRDefault="00DF37C9" w:rsidP="00DF37C9">
      <w:pPr>
        <w:spacing w:before="120"/>
      </w:pPr>
      <w:r w:rsidRPr="00171831">
        <w:t>Obestavěný prostor a užitná plocha nových SO jsou patrné z jednotlivých příloh této PD k jednotlivým navrhovaným SO.</w:t>
      </w:r>
    </w:p>
    <w:p w:rsidR="0010144F" w:rsidRPr="005B2576" w:rsidRDefault="0010144F" w:rsidP="0010144F">
      <w:pPr>
        <w:pStyle w:val="Nadpis3"/>
        <w:numPr>
          <w:ilvl w:val="3"/>
          <w:numId w:val="3"/>
        </w:numPr>
        <w:rPr>
          <w:rFonts w:eastAsia="MS Mincho"/>
        </w:rPr>
      </w:pPr>
      <w:bookmarkStart w:id="72" w:name="_Toc8752387"/>
      <w:r w:rsidRPr="005B2576">
        <w:rPr>
          <w:rFonts w:eastAsia="MS Mincho"/>
        </w:rPr>
        <w:t>Demolice</w:t>
      </w:r>
      <w:bookmarkEnd w:id="72"/>
    </w:p>
    <w:p w:rsidR="007C76BF" w:rsidRPr="005B2576" w:rsidRDefault="007C76BF" w:rsidP="0010144F">
      <w:r w:rsidRPr="005B2576">
        <w:t>V rámci tohoto SO budou u jednotlivých podoobjektů provedeny následující bourací práce:</w:t>
      </w:r>
    </w:p>
    <w:p w:rsidR="007C76BF" w:rsidRDefault="007C76BF" w:rsidP="007C76BF">
      <w:pPr>
        <w:pStyle w:val="Zkladntext"/>
        <w:spacing w:before="120" w:after="0"/>
        <w:jc w:val="both"/>
        <w:rPr>
          <w:rFonts w:cs="Arial"/>
          <w:b/>
        </w:rPr>
      </w:pPr>
      <w:r w:rsidRPr="005B2576">
        <w:rPr>
          <w:rFonts w:cs="Arial"/>
          <w:b/>
        </w:rPr>
        <w:t>05.1 - stávající objekt garáže:</w:t>
      </w:r>
    </w:p>
    <w:p w:rsidR="00457F9A" w:rsidRDefault="00457F9A" w:rsidP="007C76BF">
      <w:pPr>
        <w:pStyle w:val="Zkladntext"/>
        <w:spacing w:before="120" w:after="0"/>
        <w:jc w:val="both"/>
      </w:pPr>
      <w:r>
        <w:rPr>
          <w:rFonts w:cs="Arial"/>
        </w:rPr>
        <w:t xml:space="preserve">před realizací tohoto </w:t>
      </w:r>
      <w:r w:rsidR="00D2598C">
        <w:rPr>
          <w:rFonts w:cs="Arial"/>
        </w:rPr>
        <w:t>podoobjektu</w:t>
      </w:r>
      <w:r>
        <w:rPr>
          <w:rFonts w:cs="Arial"/>
        </w:rPr>
        <w:t xml:space="preserve"> bude přemístěna stávající prefabrikovaná garáž - na zpevněnou plochu u vstupní čerpací stanice. </w:t>
      </w:r>
      <w:r w:rsidRPr="008C51A2">
        <w:t>Před přesunem bude v garáži odpojený stávající rozvaděč stavební elektroinstalace a bude demontovaný, včetně kabelů ze sousedící (ponechané) garáže</w:t>
      </w:r>
      <w:r w:rsidR="00D2598C">
        <w:t xml:space="preserve"> – rozvaděč bude prokazatelně odpojený od napájení a bude po dobu stavby uložený v ponechané garáži, včetně kabelů</w:t>
      </w:r>
      <w:r w:rsidRPr="008C51A2">
        <w:t>. Samotná garáž bude demontovaná pomocí jeřábu a přemístěna na dobu stavby v areálu ČOV na zpevněnou plochu (</w:t>
      </w:r>
      <w:r>
        <w:t xml:space="preserve">stávající </w:t>
      </w:r>
      <w:r w:rsidRPr="008C51A2">
        <w:t xml:space="preserve">komunikaci) </w:t>
      </w:r>
      <w:r>
        <w:t>u vstupní čerpací stanice</w:t>
      </w:r>
      <w:r w:rsidRPr="008C51A2">
        <w:t>. Přemístěním garáže bude uvolněná trasa pro příjezd techniky zhotovitele stavby k navrženému objektu měrné šachty (SO 03), čerpací stanice ČSMO, trase výtlaku z ČSMO a navýšení šachty Š3 (vše SO 05).</w:t>
      </w:r>
    </w:p>
    <w:p w:rsidR="00457F9A" w:rsidRDefault="00457F9A" w:rsidP="00457F9A">
      <w:pPr>
        <w:pStyle w:val="Zkladntext"/>
        <w:spacing w:before="120" w:after="0"/>
        <w:jc w:val="both"/>
      </w:pPr>
      <w:r>
        <w:t xml:space="preserve">Po dokončení realizace </w:t>
      </w:r>
      <w:r w:rsidRPr="008C51A2">
        <w:t>měrné šachty (SO 03), čerpací stanice ČSMO, trase výtlaku z ČSMO a navýšení šachty Š3 (vše SO 05)</w:t>
      </w:r>
      <w:r>
        <w:t xml:space="preserve"> bude stávající betonová deska, na které byla garáž uložená, vybouraná </w:t>
      </w:r>
      <w:r w:rsidR="00D2598C">
        <w:t xml:space="preserve">– PD původní desky se nedochovala, pro potřeby PD se předpokládá deska 3,3 x 6,3 m, </w:t>
      </w:r>
      <w:r w:rsidR="00D2598C">
        <w:rPr>
          <w:rFonts w:cs="Arial"/>
        </w:rPr>
        <w:t>v tl. 0,15m (bez základových pasů)</w:t>
      </w:r>
      <w:r w:rsidR="00D2598C" w:rsidRPr="00752622">
        <w:rPr>
          <w:rFonts w:cs="Arial"/>
        </w:rPr>
        <w:t>.</w:t>
      </w:r>
    </w:p>
    <w:p w:rsidR="007C76BF" w:rsidRDefault="007C76BF" w:rsidP="007C76BF">
      <w:pPr>
        <w:pStyle w:val="Zkladntext"/>
        <w:spacing w:before="120" w:after="0"/>
        <w:jc w:val="both"/>
        <w:rPr>
          <w:rFonts w:cs="Arial"/>
        </w:rPr>
      </w:pPr>
      <w:r w:rsidRPr="007C76BF">
        <w:rPr>
          <w:rFonts w:cs="Arial"/>
          <w:b/>
        </w:rPr>
        <w:t>05.2 - výšková úprava poklopu stávající šachty Š2</w:t>
      </w:r>
      <w:r w:rsidRPr="00752622">
        <w:rPr>
          <w:rFonts w:cs="Arial"/>
        </w:rPr>
        <w:t xml:space="preserve"> na odlehčovací stoce – obrysy šachty nejsou</w:t>
      </w:r>
      <w:r>
        <w:rPr>
          <w:rFonts w:cs="Arial"/>
        </w:rPr>
        <w:t xml:space="preserve"> měněny</w:t>
      </w:r>
    </w:p>
    <w:p w:rsidR="00D2598C" w:rsidRPr="00752622" w:rsidRDefault="00D2598C" w:rsidP="007C76BF">
      <w:pPr>
        <w:pStyle w:val="Zkladntext"/>
        <w:spacing w:before="120" w:after="0"/>
        <w:jc w:val="both"/>
        <w:rPr>
          <w:rFonts w:cs="Arial"/>
        </w:rPr>
      </w:pPr>
      <w:r>
        <w:rPr>
          <w:rFonts w:cs="Arial"/>
        </w:rPr>
        <w:t xml:space="preserve">v rámci realizace tohoto podoobjektu bude vybouraný stávající betonový vstupní komínek do šachty a demontovaný stávající </w:t>
      </w:r>
      <w:r w:rsidR="00064000">
        <w:rPr>
          <w:rFonts w:cs="Arial"/>
        </w:rPr>
        <w:t xml:space="preserve">litinový poklop, včetně rámu – bude </w:t>
      </w:r>
      <w:r w:rsidR="00AC2CC9">
        <w:rPr>
          <w:rFonts w:cs="Arial"/>
        </w:rPr>
        <w:t>předaný provozovateli ČOV</w:t>
      </w:r>
      <w:r w:rsidR="00064000">
        <w:rPr>
          <w:rFonts w:cs="Arial"/>
        </w:rPr>
        <w:t>.</w:t>
      </w:r>
    </w:p>
    <w:p w:rsidR="007C76BF" w:rsidRDefault="007C76BF" w:rsidP="007C76BF">
      <w:pPr>
        <w:pStyle w:val="Zkladntext"/>
        <w:spacing w:before="120" w:after="0"/>
        <w:jc w:val="both"/>
        <w:rPr>
          <w:rFonts w:cs="Arial"/>
        </w:rPr>
      </w:pPr>
      <w:r w:rsidRPr="007C76BF">
        <w:rPr>
          <w:rFonts w:cs="Arial"/>
          <w:b/>
        </w:rPr>
        <w:t>05.3 - výšková úprava poklopu stávající šachty Š3</w:t>
      </w:r>
      <w:r>
        <w:rPr>
          <w:rFonts w:cs="Arial"/>
        </w:rPr>
        <w:t xml:space="preserve"> na odlehčovací stoce – obrysy ša</w:t>
      </w:r>
      <w:r w:rsidR="00064000">
        <w:rPr>
          <w:rFonts w:cs="Arial"/>
        </w:rPr>
        <w:t>chty nejsou měněny</w:t>
      </w:r>
    </w:p>
    <w:p w:rsidR="00064000" w:rsidRDefault="00064000" w:rsidP="00064000">
      <w:pPr>
        <w:pStyle w:val="Zkladntext"/>
        <w:spacing w:before="120" w:after="0"/>
        <w:jc w:val="both"/>
        <w:rPr>
          <w:rFonts w:cs="Arial"/>
        </w:rPr>
      </w:pPr>
      <w:r>
        <w:rPr>
          <w:rFonts w:cs="Arial"/>
        </w:rPr>
        <w:t>- v rámci realizace tohoto podoobjektu bude rozebraný vstupní komín revizní šachty až po stropní desku stávající šachty. Poklop a prefa dílce budou předané provozovateli ČOV.</w:t>
      </w:r>
    </w:p>
    <w:p w:rsidR="00064000" w:rsidRDefault="00064000" w:rsidP="00064000">
      <w:pPr>
        <w:pStyle w:val="Zkladntext"/>
        <w:spacing w:before="120" w:after="0"/>
        <w:jc w:val="both"/>
        <w:rPr>
          <w:rFonts w:cs="Arial"/>
        </w:rPr>
      </w:pPr>
      <w:r>
        <w:rPr>
          <w:rFonts w:cs="Arial"/>
        </w:rPr>
        <w:t xml:space="preserve">- v rámci realizace bude ve stropní </w:t>
      </w:r>
      <w:r w:rsidR="008D3F78">
        <w:rPr>
          <w:rFonts w:cs="Arial"/>
        </w:rPr>
        <w:t xml:space="preserve">ŽB </w:t>
      </w:r>
      <w:r>
        <w:rPr>
          <w:rFonts w:cs="Arial"/>
        </w:rPr>
        <w:t xml:space="preserve">desce </w:t>
      </w:r>
      <w:r w:rsidR="008D3F78">
        <w:rPr>
          <w:rFonts w:cs="Arial"/>
        </w:rPr>
        <w:t xml:space="preserve">(tl. cca 0,2 m) </w:t>
      </w:r>
      <w:r>
        <w:rPr>
          <w:rFonts w:cs="Arial"/>
        </w:rPr>
        <w:t>vybouraný otvor 2,2 x 1,0 m</w:t>
      </w:r>
      <w:r w:rsidR="008D3F78">
        <w:rPr>
          <w:rFonts w:cs="Arial"/>
        </w:rPr>
        <w:t xml:space="preserve">, nad kterým bude postavena nová šachta zaústění výtlaku. Bourání bude provedeno po </w:t>
      </w:r>
      <w:r w:rsidR="008D3F78" w:rsidRPr="008D3F78">
        <w:rPr>
          <w:rFonts w:cs="Arial"/>
          <w:b/>
          <w:u w:val="single"/>
        </w:rPr>
        <w:t>vyříznutí otvoru</w:t>
      </w:r>
      <w:r w:rsidR="008D3F78">
        <w:rPr>
          <w:rFonts w:cs="Arial"/>
        </w:rPr>
        <w:t>, vybourané kusy budou z odlehčovací stoky ihned odstraněny.</w:t>
      </w:r>
      <w:r w:rsidR="00625418">
        <w:rPr>
          <w:rFonts w:cs="Arial"/>
        </w:rPr>
        <w:t xml:space="preserve"> Stávající výztuž obnažená ve vybouraném otvoru bude ošetřena protikorozním nátěrem.</w:t>
      </w:r>
    </w:p>
    <w:p w:rsidR="008D3F78" w:rsidRDefault="007C76BF" w:rsidP="007C76BF">
      <w:pPr>
        <w:pStyle w:val="Zkladntext"/>
        <w:spacing w:before="120" w:after="0"/>
        <w:jc w:val="both"/>
        <w:rPr>
          <w:rFonts w:cs="Arial"/>
        </w:rPr>
      </w:pPr>
      <w:r w:rsidRPr="007C76BF">
        <w:rPr>
          <w:rFonts w:cs="Arial"/>
          <w:b/>
        </w:rPr>
        <w:t>05.4 - nový objekt čerpací stanice u stáv. měrného objektu (ČSMO)</w:t>
      </w:r>
      <w:r w:rsidRPr="00752622">
        <w:rPr>
          <w:rFonts w:cs="Arial"/>
        </w:rPr>
        <w:t xml:space="preserve"> </w:t>
      </w:r>
    </w:p>
    <w:p w:rsidR="008D3F78" w:rsidRDefault="008D3F78" w:rsidP="007C76BF">
      <w:pPr>
        <w:pStyle w:val="Zkladntext"/>
        <w:spacing w:before="120" w:after="0"/>
        <w:jc w:val="both"/>
        <w:rPr>
          <w:rFonts w:cs="Arial"/>
        </w:rPr>
      </w:pPr>
      <w:r>
        <w:rPr>
          <w:rFonts w:cs="Arial"/>
        </w:rPr>
        <w:t>- nezahrnuje bourací práce, v rámci realizace ČSMO bude pouze realizovaný vrtaný otvor DN500 přes stěnu stáv. měrného objektu (tl. stěny 0,35 m).</w:t>
      </w:r>
    </w:p>
    <w:p w:rsidR="007C76BF" w:rsidRDefault="007C76BF" w:rsidP="007C76BF">
      <w:pPr>
        <w:pStyle w:val="Zkladntext"/>
        <w:spacing w:before="120" w:after="0"/>
        <w:jc w:val="both"/>
        <w:rPr>
          <w:rFonts w:cs="Arial"/>
        </w:rPr>
      </w:pPr>
      <w:r w:rsidRPr="007C76BF">
        <w:rPr>
          <w:rFonts w:cs="Arial"/>
          <w:b/>
        </w:rPr>
        <w:t>05.5 - nov</w:t>
      </w:r>
      <w:r>
        <w:rPr>
          <w:rFonts w:cs="Arial"/>
          <w:b/>
        </w:rPr>
        <w:t>ý</w:t>
      </w:r>
      <w:r w:rsidRPr="007C76BF">
        <w:rPr>
          <w:rFonts w:cs="Arial"/>
          <w:b/>
        </w:rPr>
        <w:t xml:space="preserve"> výtlak z ČSMO </w:t>
      </w:r>
      <w:r w:rsidRPr="00171831">
        <w:rPr>
          <w:rFonts w:cs="Arial"/>
        </w:rPr>
        <w:t>– DN200</w:t>
      </w:r>
    </w:p>
    <w:p w:rsidR="008D3F78" w:rsidRPr="00171831" w:rsidRDefault="008D3F78" w:rsidP="007C76BF">
      <w:pPr>
        <w:pStyle w:val="Zkladntext"/>
        <w:spacing w:before="120" w:after="0"/>
        <w:jc w:val="both"/>
        <w:rPr>
          <w:rFonts w:cs="Arial"/>
        </w:rPr>
      </w:pPr>
      <w:r>
        <w:rPr>
          <w:rFonts w:cs="Arial"/>
        </w:rPr>
        <w:t>- nezahrnuje bourací práce</w:t>
      </w:r>
    </w:p>
    <w:p w:rsidR="0010144F" w:rsidRPr="005F2ABD" w:rsidRDefault="0010144F" w:rsidP="0010144F">
      <w:pPr>
        <w:pStyle w:val="Nadpis3"/>
        <w:numPr>
          <w:ilvl w:val="3"/>
          <w:numId w:val="3"/>
        </w:numPr>
        <w:rPr>
          <w:rFonts w:eastAsia="MS Mincho"/>
        </w:rPr>
      </w:pPr>
      <w:bookmarkStart w:id="73" w:name="_Toc8752388"/>
      <w:r w:rsidRPr="005F2ABD">
        <w:rPr>
          <w:rFonts w:eastAsia="MS Mincho"/>
        </w:rPr>
        <w:lastRenderedPageBreak/>
        <w:t>Výkopy a vytyčení</w:t>
      </w:r>
      <w:bookmarkEnd w:id="73"/>
    </w:p>
    <w:p w:rsidR="0010144F" w:rsidRPr="005F2ABD" w:rsidRDefault="0010144F" w:rsidP="0010144F">
      <w:r w:rsidRPr="005F2ABD">
        <w:rPr>
          <w:u w:val="single"/>
        </w:rPr>
        <w:t>Vytýčení</w:t>
      </w:r>
      <w:r w:rsidRPr="005F2ABD">
        <w:t xml:space="preserve"> – vytyčovací souřadnice </w:t>
      </w:r>
      <w:r w:rsidR="005F2ABD" w:rsidRPr="005F2ABD">
        <w:t>jednotlivých</w:t>
      </w:r>
      <w:r w:rsidRPr="005F2ABD">
        <w:t xml:space="preserve"> </w:t>
      </w:r>
      <w:r w:rsidR="005F2ABD" w:rsidRPr="005F2ABD">
        <w:t>nových podo</w:t>
      </w:r>
      <w:r w:rsidRPr="005F2ABD">
        <w:t>objekt</w:t>
      </w:r>
      <w:r w:rsidR="005F2ABD" w:rsidRPr="005F2ABD">
        <w:t>ů</w:t>
      </w:r>
      <w:r w:rsidRPr="005F2ABD">
        <w:t xml:space="preserve"> jsou uvedené v příslušné výkresové dokumentaci</w:t>
      </w:r>
      <w:r w:rsidR="005F2ABD" w:rsidRPr="005F2ABD">
        <w:t xml:space="preserve"> nebo jsou patrné z přičlenění ke stávajícím objektům</w:t>
      </w:r>
      <w:r w:rsidRPr="005F2ABD">
        <w:t>. Výškové kóty jsou udávané v systému Balt po vyrovnání. Souřadnice jsou dávány v souřadnicovém systému S-JTSK.</w:t>
      </w:r>
    </w:p>
    <w:p w:rsidR="0010144F" w:rsidRPr="005F2ABD" w:rsidRDefault="0010144F" w:rsidP="005F2ABD">
      <w:pPr>
        <w:spacing w:before="120"/>
      </w:pPr>
      <w:r w:rsidRPr="005F2ABD">
        <w:t>Před zahájením výkopů je nutno vytyčit veškerá stávající podzemní vedení v prostoru výkop</w:t>
      </w:r>
      <w:r w:rsidR="005F2ABD" w:rsidRPr="005F2ABD">
        <w:t>ů</w:t>
      </w:r>
      <w:r w:rsidRPr="005F2ABD">
        <w:t xml:space="preserve"> a je</w:t>
      </w:r>
      <w:r w:rsidR="005F2ABD" w:rsidRPr="005F2ABD">
        <w:t>jich</w:t>
      </w:r>
      <w:r w:rsidRPr="005F2ABD">
        <w:t xml:space="preserve"> okolí, aby nedošlo k jejich poškození. Případné rušené </w:t>
      </w:r>
      <w:r w:rsidR="00747F2F" w:rsidRPr="005F2ABD">
        <w:t>nefunkční</w:t>
      </w:r>
      <w:r w:rsidRPr="005F2ABD">
        <w:t xml:space="preserve"> sítě v zájmovém prostoru musí být v době výkopů již odpojeny. O tomto kroku je nutno učinit zápis ve stavebním deníku za přítomnosti zhotovitele a stavebního dozoru.</w:t>
      </w:r>
    </w:p>
    <w:p w:rsidR="005F2ABD" w:rsidRPr="005F2ABD" w:rsidRDefault="0010144F" w:rsidP="0010144F">
      <w:pPr>
        <w:spacing w:before="120"/>
      </w:pPr>
      <w:r w:rsidRPr="005F2ABD">
        <w:t>Před zahájením stavby musí být ve spolupráci s provozovatelem ověřena především poloha stávající</w:t>
      </w:r>
      <w:r w:rsidR="005F2ABD" w:rsidRPr="005F2ABD">
        <w:t>ho zemnícího drátu USN (v případě kolize se překládá v rámci PS 02) a stávajících kabelů do demontované garáže (demontáž a zpětná montáž v rámci PS 02</w:t>
      </w:r>
    </w:p>
    <w:p w:rsidR="005F2ABD" w:rsidRDefault="0010144F" w:rsidP="0010144F">
      <w:pPr>
        <w:spacing w:before="120"/>
        <w:rPr>
          <w:rFonts w:cs="Arial"/>
          <w:color w:val="000000"/>
        </w:rPr>
      </w:pPr>
      <w:r w:rsidRPr="005F2ABD">
        <w:t xml:space="preserve">Před zahájením stavby bude kopanou sondou ověřena </w:t>
      </w:r>
      <w:r w:rsidR="005F2ABD" w:rsidRPr="005F2ABD">
        <w:t>především poloha stávajícího zemnícího drátu USN</w:t>
      </w:r>
      <w:r w:rsidR="005B2576">
        <w:rPr>
          <w:rFonts w:cs="Arial"/>
          <w:color w:val="000000"/>
        </w:rPr>
        <w:t>.</w:t>
      </w:r>
    </w:p>
    <w:p w:rsidR="005B2576" w:rsidRPr="00747F2F" w:rsidRDefault="005B2576" w:rsidP="005B2576">
      <w:pPr>
        <w:spacing w:before="120"/>
        <w:rPr>
          <w:rFonts w:cs="Arial"/>
          <w:color w:val="000000"/>
        </w:rPr>
      </w:pPr>
      <w:r w:rsidRPr="00747F2F">
        <w:rPr>
          <w:rFonts w:cs="Arial"/>
          <w:color w:val="000000"/>
        </w:rPr>
        <w:t>Velikost stavební</w:t>
      </w:r>
      <w:r>
        <w:rPr>
          <w:rFonts w:cs="Arial"/>
          <w:color w:val="000000"/>
        </w:rPr>
        <w:t>ch</w:t>
      </w:r>
      <w:r w:rsidRPr="00747F2F">
        <w:rPr>
          <w:rFonts w:cs="Arial"/>
          <w:color w:val="000000"/>
        </w:rPr>
        <w:t xml:space="preserve"> j</w:t>
      </w:r>
      <w:r>
        <w:rPr>
          <w:rFonts w:cs="Arial"/>
          <w:color w:val="000000"/>
        </w:rPr>
        <w:t>am</w:t>
      </w:r>
      <w:r w:rsidRPr="00747F2F">
        <w:rPr>
          <w:rFonts w:cs="Arial"/>
          <w:color w:val="000000"/>
        </w:rPr>
        <w:t xml:space="preserve"> vychází z požadavků na bezpečnost práce ve výkopech a požadavků na statické zajištěná výkopů a na bednění realizovaných ŽB konstrukcí. </w:t>
      </w:r>
    </w:p>
    <w:p w:rsidR="005B2576" w:rsidRPr="00747F2F" w:rsidRDefault="005B2576" w:rsidP="005B2576">
      <w:pPr>
        <w:spacing w:before="120"/>
        <w:rPr>
          <w:lang w:eastAsia="sv-SE"/>
        </w:rPr>
      </w:pPr>
      <w:r w:rsidRPr="00747F2F">
        <w:rPr>
          <w:lang w:eastAsia="sv-SE"/>
        </w:rPr>
        <w:t>V rámci výkopových prací bude sejmutá ornice tl. 150 mm, která bude uložena na mezideponii a bude využita pro zpětné ohumusování a osetí. Přebytek ornice bude použitý v rámci ČOV ke drobným terénním úpravám.</w:t>
      </w:r>
    </w:p>
    <w:p w:rsidR="0010144F" w:rsidRPr="005F2ABD" w:rsidRDefault="0010144F" w:rsidP="0010144F">
      <w:pPr>
        <w:spacing w:before="120"/>
        <w:rPr>
          <w:rFonts w:cs="Arial"/>
          <w:color w:val="000000"/>
        </w:rPr>
      </w:pPr>
      <w:r w:rsidRPr="005F2ABD">
        <w:rPr>
          <w:rFonts w:cs="Arial"/>
          <w:color w:val="000000"/>
        </w:rPr>
        <w:t xml:space="preserve">Situování </w:t>
      </w:r>
      <w:r w:rsidR="005F2ABD" w:rsidRPr="005F2ABD">
        <w:rPr>
          <w:rFonts w:cs="Arial"/>
          <w:color w:val="000000"/>
        </w:rPr>
        <w:t>všech podoobjektů</w:t>
      </w:r>
      <w:r w:rsidRPr="005F2ABD">
        <w:rPr>
          <w:rFonts w:cs="Arial"/>
          <w:color w:val="000000"/>
        </w:rPr>
        <w:t xml:space="preserve"> je navrženo s ohledem na rozsah ochrann</w:t>
      </w:r>
      <w:r w:rsidR="005F2ABD" w:rsidRPr="005F2ABD">
        <w:rPr>
          <w:rFonts w:cs="Arial"/>
          <w:color w:val="000000"/>
        </w:rPr>
        <w:t>á</w:t>
      </w:r>
      <w:r w:rsidRPr="005F2ABD">
        <w:rPr>
          <w:rFonts w:cs="Arial"/>
          <w:color w:val="000000"/>
        </w:rPr>
        <w:t xml:space="preserve"> pásma a polohu ostatních objektů ČOV. </w:t>
      </w:r>
    </w:p>
    <w:p w:rsidR="00C10C53" w:rsidRPr="005F2ABD" w:rsidRDefault="00C10C53" w:rsidP="00C10C53">
      <w:pPr>
        <w:spacing w:before="120"/>
        <w:rPr>
          <w:b/>
          <w:lang w:eastAsia="sv-SE"/>
        </w:rPr>
      </w:pPr>
      <w:r w:rsidRPr="005F2ABD">
        <w:rPr>
          <w:b/>
          <w:lang w:eastAsia="sv-SE"/>
        </w:rPr>
        <w:t>Provádění výkopů bez pažení je zakázané s ohledem na stabilitu blízké USN !!!</w:t>
      </w:r>
    </w:p>
    <w:p w:rsidR="00457F9A" w:rsidRDefault="00457F9A" w:rsidP="0010144F">
      <w:pPr>
        <w:spacing w:before="120"/>
        <w:rPr>
          <w:b/>
        </w:rPr>
      </w:pPr>
      <w:r w:rsidRPr="008C51A2">
        <w:rPr>
          <w:b/>
        </w:rPr>
        <w:t>S ohledem na stabilitu stáv. uskladňovací nádrže USN1 bude při realizaci výtlaku ČSMO a navýšení šach</w:t>
      </w:r>
      <w:r w:rsidR="00F7374E">
        <w:rPr>
          <w:b/>
        </w:rPr>
        <w:t>e</w:t>
      </w:r>
      <w:r w:rsidRPr="008C51A2">
        <w:rPr>
          <w:b/>
        </w:rPr>
        <w:t xml:space="preserve">t </w:t>
      </w:r>
      <w:r w:rsidR="00F7374E">
        <w:rPr>
          <w:b/>
        </w:rPr>
        <w:t xml:space="preserve">Š2 a </w:t>
      </w:r>
      <w:r w:rsidRPr="008C51A2">
        <w:rPr>
          <w:b/>
        </w:rPr>
        <w:t>Š3 používána pouze lehká technika pro výkopové prá</w:t>
      </w:r>
      <w:r>
        <w:rPr>
          <w:b/>
        </w:rPr>
        <w:t xml:space="preserve">ce, </w:t>
      </w:r>
      <w:r w:rsidRPr="008C51A2">
        <w:rPr>
          <w:b/>
        </w:rPr>
        <w:t xml:space="preserve">dovoz a odvoz materiálu. </w:t>
      </w:r>
    </w:p>
    <w:p w:rsidR="005B2576" w:rsidRPr="00FE145F" w:rsidRDefault="005B2576" w:rsidP="005B2576">
      <w:pPr>
        <w:spacing w:before="120"/>
        <w:rPr>
          <w:b/>
          <w:lang w:eastAsia="sv-SE"/>
        </w:rPr>
      </w:pPr>
      <w:r w:rsidRPr="00FE145F">
        <w:rPr>
          <w:b/>
          <w:lang w:eastAsia="sv-SE"/>
        </w:rPr>
        <w:t>Mechanizace zhotovitele bude při výkopových pracích stát co nejdál o</w:t>
      </w:r>
      <w:r>
        <w:rPr>
          <w:b/>
          <w:lang w:eastAsia="sv-SE"/>
        </w:rPr>
        <w:t>d USN – směrem k oplocení</w:t>
      </w:r>
      <w:r w:rsidRPr="00FE145F">
        <w:rPr>
          <w:b/>
          <w:lang w:eastAsia="sv-SE"/>
        </w:rPr>
        <w:t>. Pojezd mechanizace dodavatele stavby kolem USN je zakázaný.</w:t>
      </w:r>
    </w:p>
    <w:p w:rsidR="005B2576" w:rsidRPr="00747F2F" w:rsidRDefault="005B2576" w:rsidP="005B2576">
      <w:pPr>
        <w:spacing w:before="120"/>
        <w:rPr>
          <w:lang w:eastAsia="sv-SE"/>
        </w:rPr>
      </w:pPr>
      <w:r w:rsidRPr="00747F2F">
        <w:rPr>
          <w:lang w:eastAsia="sv-SE"/>
        </w:rPr>
        <w:t>V rámci výkopových prací bude sejmutá ornice tl. 150 mm, která bude uložena na mezideponii a bude využita pro zpětné ohumusování a osetí. Přebytek ornice bude použitý v rámci ČOV ke drobným terénním úpravám.</w:t>
      </w:r>
    </w:p>
    <w:p w:rsidR="005B2576" w:rsidRPr="00C10C53" w:rsidRDefault="005B2576" w:rsidP="005B2576">
      <w:pPr>
        <w:spacing w:before="120"/>
        <w:rPr>
          <w:lang w:eastAsia="sv-SE"/>
        </w:rPr>
      </w:pPr>
      <w:r w:rsidRPr="00553E82">
        <w:rPr>
          <w:b/>
          <w:lang w:eastAsia="sv-SE"/>
        </w:rPr>
        <w:t xml:space="preserve">Výkopy </w:t>
      </w:r>
      <w:r w:rsidR="00737D80" w:rsidRPr="00553E82">
        <w:rPr>
          <w:b/>
          <w:lang w:eastAsia="sv-SE"/>
        </w:rPr>
        <w:t>pro Š3 a ČSMO</w:t>
      </w:r>
      <w:r w:rsidR="00737D80">
        <w:rPr>
          <w:lang w:eastAsia="sv-SE"/>
        </w:rPr>
        <w:t xml:space="preserve"> </w:t>
      </w:r>
      <w:r w:rsidRPr="00C10C53">
        <w:rPr>
          <w:lang w:eastAsia="sv-SE"/>
        </w:rPr>
        <w:t>budou prováděny pod ochranou pažnic Union rozepřených ocelovými rámy – viz statická část D.1.2.</w:t>
      </w:r>
      <w:r w:rsidR="00737D80">
        <w:rPr>
          <w:lang w:eastAsia="sv-SE"/>
        </w:rPr>
        <w:t>5</w:t>
      </w:r>
      <w:r w:rsidRPr="00C10C53">
        <w:rPr>
          <w:lang w:eastAsia="sv-SE"/>
        </w:rPr>
        <w:t>.</w:t>
      </w:r>
    </w:p>
    <w:p w:rsidR="005B2576" w:rsidRPr="00C10C53" w:rsidRDefault="005B2576" w:rsidP="005B2576">
      <w:pPr>
        <w:spacing w:before="120"/>
        <w:rPr>
          <w:lang w:eastAsia="sv-SE"/>
        </w:rPr>
      </w:pPr>
      <w:r w:rsidRPr="00C10C53">
        <w:rPr>
          <w:lang w:eastAsia="sv-SE"/>
        </w:rPr>
        <w:t>Výkopy a rozpěrné rámy budou provedeny podle PD – viz statická část – příl. D.1.2.</w:t>
      </w:r>
      <w:r w:rsidR="00737D80">
        <w:rPr>
          <w:lang w:eastAsia="sv-SE"/>
        </w:rPr>
        <w:t>5.5 a D.1.2.5</w:t>
      </w:r>
      <w:r w:rsidRPr="00C10C53">
        <w:rPr>
          <w:lang w:eastAsia="sv-SE"/>
        </w:rPr>
        <w:t>.</w:t>
      </w:r>
      <w:r w:rsidR="00737D80">
        <w:rPr>
          <w:lang w:eastAsia="sv-SE"/>
        </w:rPr>
        <w:t>8</w:t>
      </w:r>
      <w:r w:rsidRPr="00C10C53">
        <w:rPr>
          <w:lang w:eastAsia="sv-SE"/>
        </w:rPr>
        <w:t>.</w:t>
      </w:r>
    </w:p>
    <w:p w:rsidR="005B2576" w:rsidRDefault="005B2576" w:rsidP="005B2576">
      <w:pPr>
        <w:spacing w:before="120"/>
        <w:rPr>
          <w:lang w:eastAsia="sv-SE"/>
        </w:rPr>
      </w:pPr>
      <w:r w:rsidRPr="00FE145F">
        <w:rPr>
          <w:lang w:eastAsia="sv-SE"/>
        </w:rPr>
        <w:t>Případný prostor mezi pažnicemi Union a rostlým terénem musí být zaplněný pískovým zásypem, aby nedošlo k rozvolnění okolního terénu.</w:t>
      </w:r>
    </w:p>
    <w:p w:rsidR="00553E82" w:rsidRPr="00CA6FD7" w:rsidRDefault="00553E82" w:rsidP="00553E82">
      <w:pPr>
        <w:pStyle w:val="Zkladntext"/>
        <w:spacing w:before="120"/>
        <w:jc w:val="both"/>
        <w:rPr>
          <w:rFonts w:eastAsia="Calibri" w:cs="Arial"/>
          <w:lang w:eastAsia="en-US"/>
        </w:rPr>
      </w:pPr>
      <w:r w:rsidRPr="00553E82">
        <w:rPr>
          <w:b/>
        </w:rPr>
        <w:t>Výkopy pro výtlak z ČSMO</w:t>
      </w:r>
      <w:r>
        <w:t xml:space="preserve"> budou pažené v celé délce pažícími boxy</w:t>
      </w:r>
      <w:r w:rsidR="0082102F">
        <w:t xml:space="preserve"> – pro danou hloubku uložení – s ohledem na statiku stávající USN nesmí být použité velké pažící boxy</w:t>
      </w:r>
      <w:r>
        <w:t xml:space="preserve">. </w:t>
      </w:r>
      <w:r w:rsidRPr="00CA6FD7">
        <w:rPr>
          <w:rFonts w:eastAsia="Calibri" w:cs="Arial"/>
          <w:lang w:eastAsia="en-US"/>
        </w:rPr>
        <w:t xml:space="preserve">Výkop bude prováděn převážně strojně, vyjma úseků kde bude docházet ke kolizím se stávajícími inženýrskými sítěmi. Šířka stavební rýhy je navržena v souladu s ČSN EN 1610. Při návrhu trasy bude rovněž respektována prostorová norma s ohledem na stávající a nově navržené inženýrské sítě v areálu ČSN 73 6005. </w:t>
      </w:r>
    </w:p>
    <w:p w:rsidR="00553E82" w:rsidRPr="00CA6FD7" w:rsidRDefault="00553E82" w:rsidP="00553E82">
      <w:pPr>
        <w:pStyle w:val="Zkladntext"/>
        <w:spacing w:before="120"/>
        <w:jc w:val="both"/>
        <w:rPr>
          <w:rFonts w:eastAsia="Calibri" w:cs="Arial"/>
          <w:lang w:eastAsia="en-US"/>
        </w:rPr>
      </w:pPr>
      <w:r w:rsidRPr="00CA6FD7">
        <w:rPr>
          <w:rFonts w:eastAsia="Calibri" w:cs="Arial"/>
          <w:lang w:eastAsia="en-US"/>
        </w:rPr>
        <w:t xml:space="preserve">Hloubky výkopu pro potrubí budou do </w:t>
      </w:r>
      <w:r w:rsidR="0082102F">
        <w:rPr>
          <w:rFonts w:eastAsia="Calibri" w:cs="Arial"/>
          <w:lang w:eastAsia="en-US"/>
        </w:rPr>
        <w:t>1,6</w:t>
      </w:r>
      <w:r w:rsidRPr="00CA6FD7">
        <w:rPr>
          <w:rFonts w:eastAsia="Calibri" w:cs="Arial"/>
          <w:lang w:eastAsia="en-US"/>
        </w:rPr>
        <w:t xml:space="preserve"> m. Zemina z výkopů se použije na zpětné zásypy pouze v případě její vhodnosti dle níže uvedených požadavků. </w:t>
      </w:r>
    </w:p>
    <w:p w:rsidR="005B2576" w:rsidRDefault="005B2576" w:rsidP="005B2576">
      <w:pPr>
        <w:spacing w:before="120"/>
        <w:rPr>
          <w:b/>
          <w:lang w:eastAsia="sv-SE"/>
        </w:rPr>
      </w:pPr>
      <w:r w:rsidRPr="00FE145F">
        <w:rPr>
          <w:b/>
          <w:lang w:eastAsia="sv-SE"/>
        </w:rPr>
        <w:lastRenderedPageBreak/>
        <w:t>S ohledem na stabilitu přilehlých objektů ČOV musí být zpětné zásypy výkopů řádně zhutněné.</w:t>
      </w:r>
    </w:p>
    <w:p w:rsidR="0010144F" w:rsidRPr="007920ED" w:rsidRDefault="0010144F" w:rsidP="0010144F">
      <w:pPr>
        <w:pStyle w:val="Nadpis3"/>
        <w:numPr>
          <w:ilvl w:val="3"/>
          <w:numId w:val="3"/>
        </w:numPr>
        <w:rPr>
          <w:rFonts w:eastAsia="MS Mincho"/>
        </w:rPr>
      </w:pPr>
      <w:bookmarkStart w:id="74" w:name="_Toc8752389"/>
      <w:r w:rsidRPr="007920ED">
        <w:rPr>
          <w:rFonts w:eastAsia="MS Mincho"/>
        </w:rPr>
        <w:t>Zakládání</w:t>
      </w:r>
      <w:bookmarkEnd w:id="74"/>
    </w:p>
    <w:p w:rsidR="0010144F" w:rsidRPr="007920ED" w:rsidRDefault="0010144F" w:rsidP="0010144F">
      <w:pPr>
        <w:spacing w:before="120"/>
      </w:pPr>
      <w:r w:rsidRPr="007920ED">
        <w:t xml:space="preserve">Pro odvodnění stavební jámy </w:t>
      </w:r>
      <w:r w:rsidR="007920ED" w:rsidRPr="007920ED">
        <w:t xml:space="preserve">ČS u MO </w:t>
      </w:r>
      <w:r w:rsidRPr="007920ED">
        <w:t>bude ve dně výkopu položena drenáž svedená do čerpací studn</w:t>
      </w:r>
      <w:r w:rsidR="007920ED" w:rsidRPr="007920ED">
        <w:t>y</w:t>
      </w:r>
      <w:r w:rsidRPr="007920ED">
        <w:t>.</w:t>
      </w:r>
    </w:p>
    <w:p w:rsidR="007920ED" w:rsidRDefault="007920ED" w:rsidP="0010144F">
      <w:pPr>
        <w:spacing w:before="120"/>
      </w:pPr>
      <w:r w:rsidRPr="00D90AAA">
        <w:rPr>
          <w:b/>
        </w:rPr>
        <w:t>Základová spára ČS u MO a základová spára pro základovou desku pro zpětné uložení garáže</w:t>
      </w:r>
      <w:r>
        <w:t xml:space="preserve"> </w:t>
      </w:r>
      <w:r w:rsidRPr="007920ED">
        <w:t>bude připravena zhutněním, požadovaný modul deformace na pláni E</w:t>
      </w:r>
      <w:r w:rsidRPr="007920ED">
        <w:rPr>
          <w:vertAlign w:val="subscript"/>
        </w:rPr>
        <w:t>def,2</w:t>
      </w:r>
      <w:r w:rsidRPr="007920ED">
        <w:t>=min. 90 MPa, E</w:t>
      </w:r>
      <w:r w:rsidRPr="007920ED">
        <w:rPr>
          <w:vertAlign w:val="subscript"/>
        </w:rPr>
        <w:t>def, 2</w:t>
      </w:r>
      <w:r w:rsidRPr="007920ED">
        <w:t>/E</w:t>
      </w:r>
      <w:r w:rsidRPr="007920ED">
        <w:rPr>
          <w:vertAlign w:val="subscript"/>
        </w:rPr>
        <w:t>def, 1</w:t>
      </w:r>
      <w:r w:rsidRPr="007920ED">
        <w:t>&lt;2,5.</w:t>
      </w:r>
    </w:p>
    <w:p w:rsidR="0010144F" w:rsidRDefault="0010144F" w:rsidP="007920ED">
      <w:pPr>
        <w:spacing w:before="120"/>
        <w:rPr>
          <w:rFonts w:cs="Arial"/>
          <w:szCs w:val="22"/>
        </w:rPr>
      </w:pPr>
      <w:r w:rsidRPr="007920ED">
        <w:rPr>
          <w:rFonts w:cs="Arial"/>
          <w:szCs w:val="22"/>
          <w:u w:val="single"/>
        </w:rPr>
        <w:t>Podkladní beton</w:t>
      </w:r>
      <w:r w:rsidRPr="007920ED">
        <w:rPr>
          <w:rFonts w:cs="Arial"/>
          <w:szCs w:val="22"/>
        </w:rPr>
        <w:t xml:space="preserve"> – na proveden</w:t>
      </w:r>
      <w:r w:rsidR="007920ED" w:rsidRPr="007920ED">
        <w:rPr>
          <w:rFonts w:cs="Arial"/>
          <w:szCs w:val="22"/>
        </w:rPr>
        <w:t>ou</w:t>
      </w:r>
      <w:r w:rsidRPr="007920ED">
        <w:rPr>
          <w:rFonts w:cs="Arial"/>
          <w:szCs w:val="22"/>
        </w:rPr>
        <w:t xml:space="preserve"> podsypov</w:t>
      </w:r>
      <w:r w:rsidR="007920ED" w:rsidRPr="007920ED">
        <w:rPr>
          <w:rFonts w:cs="Arial"/>
          <w:szCs w:val="22"/>
        </w:rPr>
        <w:t>ou</w:t>
      </w:r>
      <w:r w:rsidRPr="007920ED">
        <w:rPr>
          <w:rFonts w:cs="Arial"/>
          <w:szCs w:val="22"/>
        </w:rPr>
        <w:t xml:space="preserve"> vrstv</w:t>
      </w:r>
      <w:r w:rsidR="007920ED" w:rsidRPr="007920ED">
        <w:rPr>
          <w:rFonts w:cs="Arial"/>
          <w:szCs w:val="22"/>
        </w:rPr>
        <w:t>u</w:t>
      </w:r>
      <w:r w:rsidRPr="007920ED">
        <w:rPr>
          <w:rFonts w:cs="Arial"/>
          <w:szCs w:val="22"/>
        </w:rPr>
        <w:t xml:space="preserve"> bude vybetonována vrstva podkladního betonu C12/15 tl. 100 mm. Podkladní beton bude proveden ve výškové toleranci budoucího dna objektu. </w:t>
      </w:r>
    </w:p>
    <w:p w:rsidR="0082102F" w:rsidRPr="00CA6FD7" w:rsidRDefault="0082102F" w:rsidP="0082102F">
      <w:pPr>
        <w:spacing w:before="120" w:after="120"/>
        <w:rPr>
          <w:rFonts w:cs="Arial"/>
        </w:rPr>
      </w:pPr>
      <w:r w:rsidRPr="00CA6FD7">
        <w:rPr>
          <w:rFonts w:eastAsia="Calibri" w:cs="Arial"/>
          <w:lang w:eastAsia="en-US"/>
        </w:rPr>
        <w:t xml:space="preserve">Potrubí </w:t>
      </w:r>
      <w:r>
        <w:rPr>
          <w:rFonts w:eastAsia="Calibri" w:cs="Arial"/>
          <w:lang w:eastAsia="en-US"/>
        </w:rPr>
        <w:t xml:space="preserve">výtlaku DN200 </w:t>
      </w:r>
      <w:r w:rsidRPr="00CA6FD7">
        <w:rPr>
          <w:rFonts w:eastAsia="Calibri" w:cs="Arial"/>
          <w:lang w:eastAsia="en-US"/>
        </w:rPr>
        <w:t>bude ukládáno v nezámrzné hloubce na urovnané dno rýhy do výkopu na zhutněné pískové lože tl. 150 mm. Pískový podsyp bude hutněný na 92% PS (frakce 0-8 mm), Trouby je</w:t>
      </w:r>
      <w:r w:rsidRPr="00CA6FD7">
        <w:rPr>
          <w:b/>
        </w:rPr>
        <w:t xml:space="preserve"> třeba pokládat podle technologických podmínek výrobce trub</w:t>
      </w:r>
      <w:r w:rsidRPr="00CA6FD7">
        <w:t xml:space="preserve">. </w:t>
      </w:r>
      <w:r w:rsidRPr="00CA6FD7">
        <w:rPr>
          <w:rFonts w:cs="Arial"/>
        </w:rPr>
        <w:t>Trubky musí na loži ležet v celé délce. Obsyp potrubí do výšky 300 mm nad vrchol potrubí se provede dobře hutnitelným materiálem. Pro obsyp potrubí bude použit hutněný písek nebo jiný vhodný sypký materiál (zrnitost 0-8 mm). Obsyp se hutní po vrstvách max. 150 mm po stranách trubky. Není přípustné hutnit přímo nad trubkou. Hutnění je třeba provádět ručně nebo lehkými strojními dusadly. Ve výšce 0,40 m nad horním povrchem potrubí bude umístěna výstražná folie se zatavenou trasovací páskou – viz výkres vzorových uložení potrubí.</w:t>
      </w:r>
    </w:p>
    <w:p w:rsidR="0010144F" w:rsidRPr="0016787E" w:rsidRDefault="0010144F" w:rsidP="0010144F">
      <w:pPr>
        <w:pStyle w:val="Nadpis3"/>
        <w:numPr>
          <w:ilvl w:val="3"/>
          <w:numId w:val="3"/>
        </w:numPr>
        <w:rPr>
          <w:rFonts w:eastAsia="MS Mincho"/>
        </w:rPr>
      </w:pPr>
      <w:bookmarkStart w:id="75" w:name="_Toc8752390"/>
      <w:r w:rsidRPr="0016787E">
        <w:rPr>
          <w:rFonts w:eastAsia="MS Mincho"/>
        </w:rPr>
        <w:t>Technický popis</w:t>
      </w:r>
      <w:bookmarkEnd w:id="75"/>
    </w:p>
    <w:p w:rsidR="007920ED" w:rsidRPr="0016787E" w:rsidRDefault="007920ED" w:rsidP="007920ED">
      <w:pPr>
        <w:rPr>
          <w:b/>
        </w:rPr>
      </w:pPr>
      <w:r w:rsidRPr="0016787E">
        <w:rPr>
          <w:b/>
        </w:rPr>
        <w:t>05.1 - stávající objekt garáže:</w:t>
      </w:r>
    </w:p>
    <w:p w:rsidR="005A7A0A" w:rsidRPr="0016787E" w:rsidRDefault="005A7A0A" w:rsidP="00907EB2">
      <w:pPr>
        <w:spacing w:before="120"/>
      </w:pPr>
      <w:r w:rsidRPr="0016787E">
        <w:t xml:space="preserve">V rámci stavby bude provedená nová základová deska pro zpětné uložení prefabrikované garáže. </w:t>
      </w:r>
    </w:p>
    <w:p w:rsidR="005A7A0A" w:rsidRPr="00907EB2" w:rsidRDefault="005A7A0A" w:rsidP="00907EB2">
      <w:pPr>
        <w:spacing w:before="120"/>
      </w:pPr>
      <w:r w:rsidRPr="00907EB2">
        <w:t>Beton ČSN EN 206-1 - C30/37 XC4 XD2 XF3 XA4, Cl 0.40 – Dmax 16 – S3, min. mn.</w:t>
      </w:r>
    </w:p>
    <w:p w:rsidR="005A7A0A" w:rsidRPr="00907EB2" w:rsidRDefault="005A7A0A" w:rsidP="00907EB2">
      <w:r w:rsidRPr="00907EB2">
        <w:t>cementu 320 kg/m3, max. mn. cementu 360 kg/m3, max. w/c = 0.50,</w:t>
      </w:r>
    </w:p>
    <w:p w:rsidR="005A7A0A" w:rsidRPr="00907EB2" w:rsidRDefault="005A7A0A" w:rsidP="00907EB2">
      <w:r w:rsidRPr="00907EB2">
        <w:t>max. průsak 35 mm dle ČSN EN12390-8</w:t>
      </w:r>
    </w:p>
    <w:p w:rsidR="005A7A0A" w:rsidRPr="0016787E" w:rsidRDefault="005A7A0A" w:rsidP="00907EB2">
      <w:r w:rsidRPr="0016787E">
        <w:t>Ocel 500B, krytí 40 mm</w:t>
      </w:r>
    </w:p>
    <w:p w:rsidR="005A7A0A" w:rsidRPr="0016787E" w:rsidRDefault="005A7A0A" w:rsidP="00907EB2">
      <w:r w:rsidRPr="0016787E">
        <w:t>betonové distanční podložky</w:t>
      </w:r>
    </w:p>
    <w:p w:rsidR="005A7A0A" w:rsidRPr="0016787E" w:rsidRDefault="005A7A0A" w:rsidP="00907EB2">
      <w:r w:rsidRPr="0016787E">
        <w:t>podkladní beton C12/15 X0, sítě KARI</w:t>
      </w:r>
    </w:p>
    <w:p w:rsidR="005A7A0A" w:rsidRPr="0016787E" w:rsidRDefault="005A7A0A" w:rsidP="00907EB2">
      <w:pPr>
        <w:spacing w:before="120"/>
      </w:pPr>
      <w:r w:rsidRPr="0016787E">
        <w:t xml:space="preserve">Vyztužení konstrukcí – viz </w:t>
      </w:r>
      <w:r w:rsidR="009343F2" w:rsidRPr="0016787E">
        <w:t>příl. D.1.1.5.1</w:t>
      </w:r>
      <w:r w:rsidRPr="0016787E">
        <w:t>.</w:t>
      </w:r>
    </w:p>
    <w:p w:rsidR="005A7A0A" w:rsidRPr="0016787E" w:rsidRDefault="005A7A0A" w:rsidP="00907EB2">
      <w:pPr>
        <w:spacing w:before="120"/>
      </w:pPr>
      <w:r w:rsidRPr="0016787E">
        <w:rPr>
          <w:rFonts w:cs="Arial"/>
          <w:szCs w:val="24"/>
        </w:rPr>
        <w:t xml:space="preserve">Do betonové konstrukce bude vložený zemnící pásek FeZn 30x4 mm, který bude napojený na </w:t>
      </w:r>
      <w:r w:rsidR="0016787E" w:rsidRPr="0016787E">
        <w:rPr>
          <w:rFonts w:cs="Arial"/>
          <w:szCs w:val="24"/>
        </w:rPr>
        <w:t>zemnící síť sousední garáže</w:t>
      </w:r>
      <w:r w:rsidRPr="0016787E">
        <w:rPr>
          <w:rFonts w:cs="Arial"/>
          <w:szCs w:val="24"/>
        </w:rPr>
        <w:t>- viz PS 02.</w:t>
      </w:r>
    </w:p>
    <w:p w:rsidR="005A7A0A" w:rsidRPr="0016787E" w:rsidRDefault="005A7A0A" w:rsidP="00907EB2">
      <w:pPr>
        <w:spacing w:before="120"/>
        <w:rPr>
          <w:rFonts w:cs="Arial"/>
          <w:szCs w:val="24"/>
        </w:rPr>
      </w:pPr>
      <w:r w:rsidRPr="0016787E">
        <w:rPr>
          <w:rFonts w:cs="Arial"/>
          <w:szCs w:val="24"/>
        </w:rPr>
        <w:t>Pro</w:t>
      </w:r>
      <w:r w:rsidR="0016787E" w:rsidRPr="0016787E">
        <w:rPr>
          <w:rFonts w:cs="Arial"/>
          <w:szCs w:val="24"/>
        </w:rPr>
        <w:t xml:space="preserve"> prostup </w:t>
      </w:r>
      <w:r w:rsidRPr="0016787E">
        <w:rPr>
          <w:rFonts w:cs="Arial"/>
          <w:szCs w:val="24"/>
        </w:rPr>
        <w:t xml:space="preserve">kabelů </w:t>
      </w:r>
      <w:r w:rsidR="0016787E" w:rsidRPr="0016787E">
        <w:rPr>
          <w:rFonts w:cs="Arial"/>
          <w:szCs w:val="24"/>
        </w:rPr>
        <w:t xml:space="preserve">bude před betonáží osazená korugovaná ohebná chránička </w:t>
      </w:r>
      <w:r w:rsidR="00031E02">
        <w:rPr>
          <w:rFonts w:cs="Arial"/>
          <w:szCs w:val="24"/>
        </w:rPr>
        <w:t>90/75 se zátkou a kolenem</w:t>
      </w:r>
      <w:r w:rsidR="0016787E" w:rsidRPr="0016787E">
        <w:rPr>
          <w:rFonts w:cs="Arial"/>
          <w:szCs w:val="24"/>
        </w:rPr>
        <w:t xml:space="preserve">. Zpětná montáž kabelů a osazení rozvaděče </w:t>
      </w:r>
      <w:r w:rsidRPr="0016787E">
        <w:rPr>
          <w:rFonts w:cs="Arial"/>
          <w:szCs w:val="24"/>
        </w:rPr>
        <w:t xml:space="preserve">budou provedené </w:t>
      </w:r>
      <w:r w:rsidR="0016787E" w:rsidRPr="0016787E">
        <w:rPr>
          <w:rFonts w:cs="Arial"/>
          <w:szCs w:val="24"/>
        </w:rPr>
        <w:t>v rámci PS 02, D</w:t>
      </w:r>
      <w:r w:rsidRPr="0016787E">
        <w:rPr>
          <w:rFonts w:cs="Arial"/>
          <w:szCs w:val="24"/>
        </w:rPr>
        <w:t>otěsněn</w:t>
      </w:r>
      <w:r w:rsidR="0016787E" w:rsidRPr="0016787E">
        <w:rPr>
          <w:rFonts w:cs="Arial"/>
          <w:szCs w:val="24"/>
        </w:rPr>
        <w:t xml:space="preserve">í kabelů v chráničce dtto. </w:t>
      </w:r>
    </w:p>
    <w:p w:rsidR="007C07E3" w:rsidRDefault="007C07E3" w:rsidP="00907EB2">
      <w:pPr>
        <w:spacing w:before="120"/>
        <w:rPr>
          <w:b/>
        </w:rPr>
      </w:pPr>
    </w:p>
    <w:p w:rsidR="005A7A0A" w:rsidRPr="00907EB2" w:rsidRDefault="007920ED" w:rsidP="00907EB2">
      <w:pPr>
        <w:spacing w:before="120"/>
        <w:rPr>
          <w:b/>
        </w:rPr>
      </w:pPr>
      <w:r w:rsidRPr="00907EB2">
        <w:rPr>
          <w:b/>
        </w:rPr>
        <w:t xml:space="preserve">05.2 - výšková úprava poklopu stávající šachty Š2 na odlehčovací stoce </w:t>
      </w:r>
    </w:p>
    <w:p w:rsidR="007920ED" w:rsidRDefault="0016787E" w:rsidP="00907EB2">
      <w:pPr>
        <w:spacing w:before="120"/>
      </w:pPr>
      <w:r>
        <w:t>O</w:t>
      </w:r>
      <w:r w:rsidR="00907EB2">
        <w:t xml:space="preserve">brysy stávající </w:t>
      </w:r>
      <w:r w:rsidR="007920ED" w:rsidRPr="007920ED">
        <w:t>šachty nejsou měněny</w:t>
      </w:r>
      <w:r>
        <w:t>.</w:t>
      </w:r>
    </w:p>
    <w:p w:rsidR="00907EB2" w:rsidRDefault="00907EB2" w:rsidP="00907EB2">
      <w:pPr>
        <w:spacing w:before="120"/>
      </w:pPr>
      <w:r w:rsidRPr="0016787E">
        <w:t>V rámci stavby bude proveden</w:t>
      </w:r>
      <w:r>
        <w:t>ý</w:t>
      </w:r>
      <w:r w:rsidRPr="0016787E">
        <w:t xml:space="preserve"> nov</w:t>
      </w:r>
      <w:r w:rsidR="007C07E3">
        <w:t>ý</w:t>
      </w:r>
      <w:r w:rsidRPr="0016787E">
        <w:t xml:space="preserve"> </w:t>
      </w:r>
      <w:r>
        <w:t>vstupní komínek do šachty.</w:t>
      </w:r>
    </w:p>
    <w:p w:rsidR="00907EB2" w:rsidRPr="0016787E" w:rsidRDefault="00907EB2" w:rsidP="00907EB2">
      <w:pPr>
        <w:spacing w:before="120"/>
      </w:pPr>
      <w:r w:rsidRPr="0016787E">
        <w:t>Beton ČSN EN 206-1 - C30/37 XC4 XD2 XF3 XA4, Cl 0.40 – Dmax 16 – S3, min. mn.</w:t>
      </w:r>
    </w:p>
    <w:p w:rsidR="00907EB2" w:rsidRPr="0016787E" w:rsidRDefault="00907EB2" w:rsidP="00907EB2">
      <w:r w:rsidRPr="0016787E">
        <w:t>cementu 320 kg/m3, max. mn. cementu 360 kg/m3, max. w/c = 0.50,</w:t>
      </w:r>
    </w:p>
    <w:p w:rsidR="00907EB2" w:rsidRPr="0016787E" w:rsidRDefault="00907EB2" w:rsidP="00907EB2">
      <w:r w:rsidRPr="0016787E">
        <w:t>max. průsak 35 mm dle ČSN EN12390-8</w:t>
      </w:r>
    </w:p>
    <w:p w:rsidR="00907EB2" w:rsidRDefault="00907EB2" w:rsidP="00907EB2">
      <w:pPr>
        <w:spacing w:before="120"/>
      </w:pPr>
      <w:r w:rsidRPr="0016787E">
        <w:lastRenderedPageBreak/>
        <w:t xml:space="preserve">Vyztužení konstrukcí – </w:t>
      </w:r>
      <w:r w:rsidR="007C07E3">
        <w:t>není navrhované, pouze kotvící trny do stávající stropní desky.</w:t>
      </w:r>
    </w:p>
    <w:p w:rsidR="007C07E3" w:rsidRDefault="007C07E3" w:rsidP="00907EB2">
      <w:pPr>
        <w:spacing w:before="120"/>
      </w:pPr>
      <w:r>
        <w:t>Stupadla nejsou navrhované.</w:t>
      </w:r>
    </w:p>
    <w:p w:rsidR="007C07E3" w:rsidRPr="0016787E" w:rsidRDefault="007C07E3" w:rsidP="00907EB2">
      <w:pPr>
        <w:spacing w:before="120"/>
      </w:pPr>
      <w:r>
        <w:t>Nový poklop 600 x 600 mm – kompozit.</w:t>
      </w:r>
    </w:p>
    <w:p w:rsidR="005A7A0A" w:rsidRDefault="005A7A0A" w:rsidP="00907EB2">
      <w:pPr>
        <w:spacing w:before="120"/>
      </w:pPr>
    </w:p>
    <w:p w:rsidR="005A7A0A" w:rsidRPr="00907EB2" w:rsidRDefault="007920ED" w:rsidP="00907EB2">
      <w:pPr>
        <w:spacing w:before="120"/>
        <w:rPr>
          <w:b/>
        </w:rPr>
      </w:pPr>
      <w:r w:rsidRPr="00907EB2">
        <w:rPr>
          <w:b/>
        </w:rPr>
        <w:t xml:space="preserve">05.3 - výšková úprava poklopu stávající šachty Š3 na odlehčovací stoce </w:t>
      </w:r>
    </w:p>
    <w:p w:rsidR="007920ED" w:rsidRPr="007920ED" w:rsidRDefault="007C07E3" w:rsidP="00907EB2">
      <w:pPr>
        <w:spacing w:before="120"/>
      </w:pPr>
      <w:r>
        <w:t>O</w:t>
      </w:r>
      <w:r w:rsidR="007920ED" w:rsidRPr="007920ED">
        <w:t xml:space="preserve">brysy </w:t>
      </w:r>
      <w:r>
        <w:t xml:space="preserve">stávající </w:t>
      </w:r>
      <w:r w:rsidR="007920ED" w:rsidRPr="007920ED">
        <w:t>šachty nejsou měněny</w:t>
      </w:r>
      <w:r>
        <w:t>.</w:t>
      </w:r>
    </w:p>
    <w:p w:rsidR="00625418" w:rsidRDefault="007C07E3" w:rsidP="007C07E3">
      <w:pPr>
        <w:spacing w:before="120"/>
      </w:pPr>
      <w:r w:rsidRPr="0016787E">
        <w:t>V rámci stavby bude proveden</w:t>
      </w:r>
      <w:r>
        <w:t>ý</w:t>
      </w:r>
      <w:r w:rsidRPr="0016787E">
        <w:t xml:space="preserve"> nov</w:t>
      </w:r>
      <w:r>
        <w:t>ý</w:t>
      </w:r>
      <w:r w:rsidRPr="0016787E">
        <w:t xml:space="preserve"> </w:t>
      </w:r>
      <w:r>
        <w:t xml:space="preserve">vstupní komínek do šachty </w:t>
      </w:r>
      <w:r w:rsidR="00625418">
        <w:t>– z prefabrikovaných šachetních dílců</w:t>
      </w:r>
      <w:r w:rsidR="00835A56">
        <w:t xml:space="preserve"> se stupadly s PE povlakem – osazenými při výrobě</w:t>
      </w:r>
      <w:r w:rsidR="00625418">
        <w:t xml:space="preserve">. </w:t>
      </w:r>
      <w:r w:rsidR="00835A56">
        <w:t xml:space="preserve">V přechodové skruži bude z výroby osazeno kapsové stupadlo. </w:t>
      </w:r>
      <w:r w:rsidR="00625418">
        <w:t>Tento komínek bude ukončený litinovým kanalizačním poklopem DN600 pro zatížení D400, včetně rámu.</w:t>
      </w:r>
    </w:p>
    <w:p w:rsidR="007C07E3" w:rsidRDefault="00835A56" w:rsidP="007C07E3">
      <w:pPr>
        <w:spacing w:before="120"/>
      </w:pPr>
      <w:r w:rsidRPr="0016787E">
        <w:t>V rámci stavby bude proveden</w:t>
      </w:r>
      <w:r>
        <w:t>ý</w:t>
      </w:r>
      <w:r w:rsidRPr="0016787E">
        <w:t xml:space="preserve"> nov</w:t>
      </w:r>
      <w:r>
        <w:t>ý</w:t>
      </w:r>
      <w:r w:rsidRPr="0016787E">
        <w:t xml:space="preserve"> </w:t>
      </w:r>
      <w:r>
        <w:t xml:space="preserve">vstupní komínek </w:t>
      </w:r>
      <w:r w:rsidR="007C07E3">
        <w:t>pro zaústění výtlaku DN200 z</w:t>
      </w:r>
      <w:r>
        <w:t> </w:t>
      </w:r>
      <w:r w:rsidR="007C07E3">
        <w:t>ČSMO</w:t>
      </w:r>
      <w:r>
        <w:t>:</w:t>
      </w:r>
    </w:p>
    <w:p w:rsidR="007C07E3" w:rsidRPr="0016787E" w:rsidRDefault="007C07E3" w:rsidP="007C07E3">
      <w:pPr>
        <w:spacing w:before="120"/>
      </w:pPr>
      <w:r w:rsidRPr="0016787E">
        <w:t>Beton ČSN EN 206-1 - C30/37 XC4 XD2 XF3 XA4, Cl 0.40 – Dmax 16 – S3, min. mn.</w:t>
      </w:r>
    </w:p>
    <w:p w:rsidR="007C07E3" w:rsidRPr="0016787E" w:rsidRDefault="007C07E3" w:rsidP="007C07E3">
      <w:r w:rsidRPr="0016787E">
        <w:t>cementu 320 kg/m3, max. mn. cementu 360 kg/m3, max. w/c = 0.50,</w:t>
      </w:r>
    </w:p>
    <w:p w:rsidR="007C07E3" w:rsidRPr="0016787E" w:rsidRDefault="007C07E3" w:rsidP="007C07E3">
      <w:r w:rsidRPr="0016787E">
        <w:t>max. průsak 35 mm dle ČSN EN12390-8</w:t>
      </w:r>
    </w:p>
    <w:p w:rsidR="007C07E3" w:rsidRPr="0016787E" w:rsidRDefault="007C07E3" w:rsidP="007C07E3">
      <w:r w:rsidRPr="0016787E">
        <w:t>Ocel 500B, krytí 40 mm</w:t>
      </w:r>
    </w:p>
    <w:p w:rsidR="007C07E3" w:rsidRPr="0016787E" w:rsidRDefault="007C07E3" w:rsidP="007C07E3">
      <w:r w:rsidRPr="0016787E">
        <w:t>betonové distanční podložky</w:t>
      </w:r>
    </w:p>
    <w:p w:rsidR="005A7A0A" w:rsidRPr="007C07E3" w:rsidRDefault="005A7A0A" w:rsidP="00907EB2">
      <w:pPr>
        <w:spacing w:before="120"/>
      </w:pPr>
      <w:r w:rsidRPr="007C07E3">
        <w:t xml:space="preserve">Vyztužení konstrukcí </w:t>
      </w:r>
      <w:r w:rsidR="00CC5CC7">
        <w:t xml:space="preserve">a provázání komínku se stávající stropní deskou </w:t>
      </w:r>
      <w:r w:rsidR="00A942CF">
        <w:t xml:space="preserve">(trny) </w:t>
      </w:r>
      <w:r w:rsidRPr="007C07E3">
        <w:t>– viz statick</w:t>
      </w:r>
      <w:r w:rsidR="007C07E3" w:rsidRPr="007C07E3">
        <w:t>á</w:t>
      </w:r>
      <w:r w:rsidRPr="007C07E3">
        <w:t xml:space="preserve"> část PD.</w:t>
      </w:r>
    </w:p>
    <w:p w:rsidR="00625418" w:rsidRDefault="005A7A0A" w:rsidP="00625418">
      <w:pPr>
        <w:pStyle w:val="Zkladntext"/>
        <w:spacing w:before="120" w:after="0"/>
        <w:jc w:val="both"/>
        <w:rPr>
          <w:rFonts w:cs="Arial"/>
        </w:rPr>
      </w:pPr>
      <w:r w:rsidRPr="00625418">
        <w:t xml:space="preserve">Před provedením bednění </w:t>
      </w:r>
      <w:r w:rsidR="00625418">
        <w:t xml:space="preserve">komínku pro zaústění výtlaku DN200 </w:t>
      </w:r>
      <w:r w:rsidRPr="00625418">
        <w:t xml:space="preserve">bude </w:t>
      </w:r>
      <w:r w:rsidR="00625418" w:rsidRPr="00625418">
        <w:t xml:space="preserve">ve stávající stropní desce vybouraný (vyřezaný) otvor 1000 x 1800 mm. </w:t>
      </w:r>
      <w:r w:rsidR="00625418" w:rsidRPr="00625418">
        <w:rPr>
          <w:rFonts w:cs="Arial"/>
        </w:rPr>
        <w:t>Stávající výztuž obnažená ve vybouraném otvoru bude ošetřena protikorozním nátěrem.</w:t>
      </w:r>
    </w:p>
    <w:p w:rsidR="00625418" w:rsidRPr="00CC5CC7" w:rsidRDefault="00CC5CC7" w:rsidP="00907EB2">
      <w:pPr>
        <w:spacing w:before="120"/>
      </w:pPr>
      <w:r w:rsidRPr="00CC5CC7">
        <w:t>Pracovní spára mezi ŽB konstrukcí betonového komínku a stávající stropní deskou musí být před realizací komínku řádně očištěny tlakovou vodou, bude dotěsněna bobtnavým bentonitovým páskem.</w:t>
      </w:r>
    </w:p>
    <w:p w:rsidR="005A7A0A" w:rsidRPr="0043465D" w:rsidRDefault="005A7A0A" w:rsidP="00907EB2">
      <w:pPr>
        <w:spacing w:before="120"/>
      </w:pPr>
      <w:r w:rsidRPr="0043465D">
        <w:t>Pro osazení výtlak</w:t>
      </w:r>
      <w:r w:rsidR="00A942CF" w:rsidRPr="0043465D">
        <w:t>u</w:t>
      </w:r>
      <w:r w:rsidRPr="0043465D">
        <w:t xml:space="preserve"> </w:t>
      </w:r>
      <w:r w:rsidR="00A942CF" w:rsidRPr="0043465D">
        <w:t>DN200 z ČSMO</w:t>
      </w:r>
      <w:r w:rsidRPr="0043465D">
        <w:t xml:space="preserve"> bud</w:t>
      </w:r>
      <w:r w:rsidR="00A942CF" w:rsidRPr="0043465D">
        <w:t>e</w:t>
      </w:r>
      <w:r w:rsidRPr="0043465D">
        <w:t xml:space="preserve"> před betonáží ve stěn</w:t>
      </w:r>
      <w:r w:rsidR="00A942CF" w:rsidRPr="0043465D">
        <w:t>ě</w:t>
      </w:r>
      <w:r w:rsidRPr="0043465D">
        <w:t xml:space="preserve"> osazen</w:t>
      </w:r>
      <w:r w:rsidR="00A942CF" w:rsidRPr="0043465D">
        <w:t xml:space="preserve">ý prostupový kus Z/2. </w:t>
      </w:r>
      <w:r w:rsidRPr="0043465D">
        <w:t xml:space="preserve">Poloha </w:t>
      </w:r>
      <w:r w:rsidR="00A942CF" w:rsidRPr="0043465D">
        <w:t>tohoto zám. výrobku</w:t>
      </w:r>
      <w:r w:rsidRPr="0043465D">
        <w:t xml:space="preserve"> musí být v bednění řádně stabilizovaná, aby při betonáži nedošlo k je</w:t>
      </w:r>
      <w:r w:rsidR="00A942CF" w:rsidRPr="0043465D">
        <w:t>ho</w:t>
      </w:r>
      <w:r w:rsidRPr="0043465D">
        <w:t xml:space="preserve"> posunu v žádném směru. Potrubí výtlaku </w:t>
      </w:r>
      <w:r w:rsidR="002A72C1">
        <w:t xml:space="preserve">nerez </w:t>
      </w:r>
      <w:r w:rsidRPr="0043465D">
        <w:t>DN</w:t>
      </w:r>
      <w:r w:rsidR="00A942CF" w:rsidRPr="0043465D">
        <w:t>2</w:t>
      </w:r>
      <w:r w:rsidRPr="0043465D">
        <w:t xml:space="preserve">00 </w:t>
      </w:r>
      <w:r w:rsidR="00A942CF" w:rsidRPr="0043465D">
        <w:t xml:space="preserve">(Z/1) a jeho kotvících prvků </w:t>
      </w:r>
      <w:r w:rsidR="0043465D" w:rsidRPr="0043465D">
        <w:t xml:space="preserve">(Z/4) </w:t>
      </w:r>
      <w:r w:rsidRPr="0043465D">
        <w:t xml:space="preserve">je součástí dodávky </w:t>
      </w:r>
      <w:r w:rsidR="00A942CF" w:rsidRPr="0043465D">
        <w:t>stavební části tohoto podoobjektu</w:t>
      </w:r>
      <w:r w:rsidRPr="0043465D">
        <w:t xml:space="preserve">. </w:t>
      </w:r>
      <w:r w:rsidR="002A72C1">
        <w:t>Pro prostup výtlaku potrubí DN200 bude v prostupovém kusu vypálený otvor a po osazení tohoto potrubí bude toto po obvodu přivařené k prostupovému kusu.</w:t>
      </w:r>
    </w:p>
    <w:p w:rsidR="0043465D" w:rsidRPr="0043465D" w:rsidRDefault="0043465D" w:rsidP="00907EB2">
      <w:pPr>
        <w:spacing w:before="120"/>
      </w:pPr>
      <w:r w:rsidRPr="0043465D">
        <w:t>S</w:t>
      </w:r>
      <w:r w:rsidR="005A7A0A" w:rsidRPr="0043465D">
        <w:t xml:space="preserve">tupadla </w:t>
      </w:r>
      <w:r w:rsidRPr="0043465D">
        <w:t>ve vstupním komínku pro zaústění výtlaku DN200 z ČSMO nejsou navrhované.</w:t>
      </w:r>
    </w:p>
    <w:p w:rsidR="005A7A0A" w:rsidRPr="0043465D" w:rsidRDefault="0043465D" w:rsidP="00907EB2">
      <w:pPr>
        <w:spacing w:before="120"/>
        <w:rPr>
          <w:rFonts w:cs="Arial"/>
          <w:szCs w:val="24"/>
        </w:rPr>
      </w:pPr>
      <w:r w:rsidRPr="0043465D">
        <w:rPr>
          <w:rFonts w:cs="Arial"/>
          <w:szCs w:val="24"/>
        </w:rPr>
        <w:t>Po</w:t>
      </w:r>
      <w:r w:rsidR="005A7A0A" w:rsidRPr="0043465D">
        <w:rPr>
          <w:rFonts w:cs="Arial"/>
          <w:szCs w:val="24"/>
        </w:rPr>
        <w:t>klop ve stropní desce bud</w:t>
      </w:r>
      <w:r w:rsidRPr="0043465D">
        <w:rPr>
          <w:rFonts w:cs="Arial"/>
          <w:szCs w:val="24"/>
        </w:rPr>
        <w:t xml:space="preserve">e </w:t>
      </w:r>
      <w:r w:rsidR="005A7A0A" w:rsidRPr="0043465D">
        <w:rPr>
          <w:rFonts w:cs="Arial"/>
          <w:szCs w:val="24"/>
        </w:rPr>
        <w:t>provedeny jako pochůzí – materiál kompozit. Rám poklop</w:t>
      </w:r>
      <w:r w:rsidRPr="0043465D">
        <w:rPr>
          <w:rFonts w:cs="Arial"/>
          <w:szCs w:val="24"/>
        </w:rPr>
        <w:t>u</w:t>
      </w:r>
      <w:r w:rsidR="005A7A0A" w:rsidRPr="0043465D">
        <w:rPr>
          <w:rFonts w:cs="Arial"/>
          <w:szCs w:val="24"/>
        </w:rPr>
        <w:t xml:space="preserve"> bud</w:t>
      </w:r>
      <w:r w:rsidRPr="0043465D">
        <w:rPr>
          <w:rFonts w:cs="Arial"/>
          <w:szCs w:val="24"/>
        </w:rPr>
        <w:t>e</w:t>
      </w:r>
      <w:r w:rsidR="005A7A0A" w:rsidRPr="0043465D">
        <w:rPr>
          <w:rFonts w:cs="Arial"/>
          <w:szCs w:val="24"/>
        </w:rPr>
        <w:t xml:space="preserve"> osazen</w:t>
      </w:r>
      <w:r w:rsidRPr="0043465D">
        <w:rPr>
          <w:rFonts w:cs="Arial"/>
          <w:szCs w:val="24"/>
        </w:rPr>
        <w:t>ý</w:t>
      </w:r>
      <w:r w:rsidR="005A7A0A" w:rsidRPr="0043465D">
        <w:rPr>
          <w:rFonts w:cs="Arial"/>
          <w:szCs w:val="24"/>
        </w:rPr>
        <w:t xml:space="preserve"> před betonáží stropní desky, aby nezasahoval do profil</w:t>
      </w:r>
      <w:r w:rsidRPr="0043465D">
        <w:rPr>
          <w:rFonts w:cs="Arial"/>
          <w:szCs w:val="24"/>
        </w:rPr>
        <w:t>u</w:t>
      </w:r>
      <w:r w:rsidR="005A7A0A" w:rsidRPr="0043465D">
        <w:rPr>
          <w:rFonts w:cs="Arial"/>
          <w:szCs w:val="24"/>
        </w:rPr>
        <w:t xml:space="preserve"> </w:t>
      </w:r>
      <w:r w:rsidRPr="0043465D">
        <w:rPr>
          <w:rFonts w:cs="Arial"/>
          <w:szCs w:val="24"/>
        </w:rPr>
        <w:t xml:space="preserve">montážního </w:t>
      </w:r>
      <w:r w:rsidR="005A7A0A" w:rsidRPr="0043465D">
        <w:rPr>
          <w:rFonts w:cs="Arial"/>
          <w:szCs w:val="24"/>
        </w:rPr>
        <w:t>otvor</w:t>
      </w:r>
      <w:r w:rsidRPr="0043465D">
        <w:rPr>
          <w:rFonts w:cs="Arial"/>
          <w:szCs w:val="24"/>
        </w:rPr>
        <w:t>u</w:t>
      </w:r>
      <w:r w:rsidR="005A7A0A" w:rsidRPr="0043465D">
        <w:rPr>
          <w:rFonts w:cs="Arial"/>
          <w:szCs w:val="24"/>
        </w:rPr>
        <w:t>.</w:t>
      </w:r>
    </w:p>
    <w:p w:rsidR="005A7A0A" w:rsidRDefault="005A7A0A" w:rsidP="00907EB2">
      <w:pPr>
        <w:spacing w:before="120"/>
      </w:pPr>
    </w:p>
    <w:p w:rsidR="007920ED" w:rsidRPr="00907EB2" w:rsidRDefault="007920ED" w:rsidP="00907EB2">
      <w:pPr>
        <w:spacing w:before="120"/>
        <w:rPr>
          <w:b/>
        </w:rPr>
      </w:pPr>
      <w:r w:rsidRPr="00907EB2">
        <w:rPr>
          <w:b/>
        </w:rPr>
        <w:t xml:space="preserve">05.4 - nový objekt čerpací stanice u stáv. měrného objektu (ČSMO) </w:t>
      </w:r>
    </w:p>
    <w:p w:rsidR="005A7A0A" w:rsidRPr="00FE20D1" w:rsidRDefault="005A7A0A" w:rsidP="00907EB2">
      <w:pPr>
        <w:spacing w:before="120"/>
      </w:pPr>
      <w:r w:rsidRPr="00FE20D1">
        <w:t xml:space="preserve">Celý objekt </w:t>
      </w:r>
      <w:r w:rsidR="00B05184" w:rsidRPr="00FE20D1">
        <w:t>ČSMO</w:t>
      </w:r>
      <w:r w:rsidRPr="00FE20D1">
        <w:t xml:space="preserve"> bude provedený jako zastropený železobetonový objekt o venkovních rozměrech </w:t>
      </w:r>
      <w:r w:rsidR="00FE20D1" w:rsidRPr="00FE20D1">
        <w:t>2,5</w:t>
      </w:r>
      <w:r w:rsidRPr="00FE20D1">
        <w:t xml:space="preserve"> x 1</w:t>
      </w:r>
      <w:r w:rsidR="00FE20D1" w:rsidRPr="00FE20D1">
        <w:t>,5</w:t>
      </w:r>
      <w:r w:rsidRPr="00FE20D1">
        <w:t xml:space="preserve"> m. </w:t>
      </w:r>
    </w:p>
    <w:p w:rsidR="00FE20D1" w:rsidRPr="00907EB2" w:rsidRDefault="00FE20D1" w:rsidP="00FE20D1">
      <w:pPr>
        <w:spacing w:before="120"/>
      </w:pPr>
      <w:r w:rsidRPr="00907EB2">
        <w:t>Beton ČSN EN 206-1 - C30/37 XC4 XD2 XF3 XA4, Cl 0.40 – Dmax 16 – S3, min. mn.</w:t>
      </w:r>
    </w:p>
    <w:p w:rsidR="00FE20D1" w:rsidRPr="00907EB2" w:rsidRDefault="00FE20D1" w:rsidP="00FE20D1">
      <w:r w:rsidRPr="00907EB2">
        <w:t>cementu 320 kg/m3, max. mn. cementu 360 kg/m3, max. w/c = 0.50,</w:t>
      </w:r>
    </w:p>
    <w:p w:rsidR="00FE20D1" w:rsidRPr="00907EB2" w:rsidRDefault="00FE20D1" w:rsidP="00FE20D1">
      <w:r w:rsidRPr="00907EB2">
        <w:t>max. průsak 35 mm dle ČSN EN12390-8</w:t>
      </w:r>
    </w:p>
    <w:p w:rsidR="00FE20D1" w:rsidRPr="0016787E" w:rsidRDefault="00FE20D1" w:rsidP="00FE20D1">
      <w:r w:rsidRPr="0016787E">
        <w:t>Ocel 500B, krytí 40 mm</w:t>
      </w:r>
    </w:p>
    <w:p w:rsidR="00FE20D1" w:rsidRPr="0016787E" w:rsidRDefault="00FE20D1" w:rsidP="00FE20D1">
      <w:r w:rsidRPr="0016787E">
        <w:t>betonové distanční podložky</w:t>
      </w:r>
    </w:p>
    <w:p w:rsidR="00FE20D1" w:rsidRPr="0016787E" w:rsidRDefault="00FE20D1" w:rsidP="00FE20D1">
      <w:r w:rsidRPr="0016787E">
        <w:t>podkladní beton C12/15 X0, sítě KARI</w:t>
      </w:r>
    </w:p>
    <w:p w:rsidR="005A7A0A" w:rsidRPr="00FE20D1" w:rsidRDefault="005A7A0A" w:rsidP="00907EB2">
      <w:pPr>
        <w:spacing w:before="120"/>
      </w:pPr>
      <w:r w:rsidRPr="00FE20D1">
        <w:t>Vyztužení konstrukcí – viz statické část PD.</w:t>
      </w:r>
    </w:p>
    <w:p w:rsidR="00FE20D1" w:rsidRDefault="00FE20D1" w:rsidP="00FE20D1">
      <w:pPr>
        <w:pStyle w:val="Zkladntext"/>
        <w:spacing w:before="120" w:after="0"/>
        <w:jc w:val="both"/>
        <w:rPr>
          <w:rFonts w:cs="Arial"/>
        </w:rPr>
      </w:pPr>
      <w:r w:rsidRPr="00FE20D1">
        <w:lastRenderedPageBreak/>
        <w:t xml:space="preserve">Po dokončení výkopových prací bude </w:t>
      </w:r>
      <w:r w:rsidRPr="00FE20D1">
        <w:rPr>
          <w:rFonts w:cs="Arial"/>
        </w:rPr>
        <w:t>realizovaný vrtaný otvor DN500 přes stěnu stáv. měrného</w:t>
      </w:r>
      <w:r>
        <w:rPr>
          <w:rFonts w:cs="Arial"/>
        </w:rPr>
        <w:t xml:space="preserve"> objektu (tl. stěny 0,35 m). Podmínkou pro realizaci jsou nízké stavy hladiny v</w:t>
      </w:r>
      <w:r w:rsidR="000C5F8E">
        <w:rPr>
          <w:rFonts w:cs="Arial"/>
        </w:rPr>
        <w:t xml:space="preserve"> Bečvě. </w:t>
      </w:r>
    </w:p>
    <w:p w:rsidR="000C5F8E" w:rsidRDefault="000C5F8E" w:rsidP="00FE20D1">
      <w:pPr>
        <w:pStyle w:val="Zkladntext"/>
        <w:spacing w:before="120" w:after="0"/>
        <w:jc w:val="both"/>
        <w:rPr>
          <w:rFonts w:cs="Arial"/>
        </w:rPr>
      </w:pPr>
      <w:r>
        <w:rPr>
          <w:rFonts w:cs="Arial"/>
        </w:rPr>
        <w:t>Po vybourání tohoto otvoru bude osazené prostupové potrubí DN400, které bude ve vybouraném otvoru stabilizované segmentovým těsněním. Pro další postup realizace stavby bude toto potrubí dočasně uzavřeno nafukovacím těsnícím vakem, aby nedošlo k nátoku vody z Bečvy do výkopu objektu.</w:t>
      </w:r>
      <w:r w:rsidR="002A72C1">
        <w:rPr>
          <w:rFonts w:cs="Arial"/>
        </w:rPr>
        <w:t xml:space="preserve"> Tento vak bude odstraněný po dokončení realizace podoobjektu.</w:t>
      </w:r>
    </w:p>
    <w:p w:rsidR="005A7A0A" w:rsidRPr="00FE20D1" w:rsidRDefault="00FE20D1" w:rsidP="00907EB2">
      <w:pPr>
        <w:spacing w:before="120"/>
        <w:rPr>
          <w:lang w:eastAsia="sv-SE"/>
        </w:rPr>
      </w:pPr>
      <w:r w:rsidRPr="00FE20D1">
        <w:rPr>
          <w:lang w:eastAsia="sv-SE"/>
        </w:rPr>
        <w:t>Pažení</w:t>
      </w:r>
      <w:r w:rsidR="005A7A0A" w:rsidRPr="00FE20D1">
        <w:rPr>
          <w:lang w:eastAsia="sv-SE"/>
        </w:rPr>
        <w:t>, rozpěrné rámy, armován</w:t>
      </w:r>
      <w:r w:rsidRPr="00FE20D1">
        <w:rPr>
          <w:lang w:eastAsia="sv-SE"/>
        </w:rPr>
        <w:t xml:space="preserve">í a betonáž stěn </w:t>
      </w:r>
      <w:r w:rsidR="005A7A0A" w:rsidRPr="00FE20D1">
        <w:rPr>
          <w:lang w:eastAsia="sv-SE"/>
        </w:rPr>
        <w:t>– viz statická část – příl. D.1.2.</w:t>
      </w:r>
      <w:r w:rsidRPr="00FE20D1">
        <w:rPr>
          <w:lang w:eastAsia="sv-SE"/>
        </w:rPr>
        <w:t>5</w:t>
      </w:r>
      <w:r w:rsidR="005A7A0A" w:rsidRPr="00FE20D1">
        <w:rPr>
          <w:lang w:eastAsia="sv-SE"/>
        </w:rPr>
        <w:t xml:space="preserve">. </w:t>
      </w:r>
    </w:p>
    <w:p w:rsidR="00B245B2" w:rsidRDefault="00B245B2" w:rsidP="003E63F0">
      <w:pPr>
        <w:spacing w:before="120"/>
        <w:rPr>
          <w:rFonts w:cs="Arial"/>
          <w:szCs w:val="24"/>
        </w:rPr>
      </w:pPr>
      <w:r>
        <w:rPr>
          <w:rFonts w:cs="Arial"/>
          <w:szCs w:val="24"/>
        </w:rPr>
        <w:t>Pro oddilatování navrhovaného objektu od stávajícího měrného objektu bude na stěnu stávajícího měrného objektu natavená dilatační vložka (2x hladký těžký asfaltový pás).</w:t>
      </w:r>
    </w:p>
    <w:p w:rsidR="0006765F" w:rsidRPr="0043465D" w:rsidRDefault="0006765F" w:rsidP="0006765F">
      <w:pPr>
        <w:spacing w:before="120"/>
      </w:pPr>
      <w:r w:rsidRPr="0043465D">
        <w:t>Pro osazení výtlaku DN200 z ČSMO bude před betonáží ve stěně osazený prostupový kus Z/</w:t>
      </w:r>
      <w:r>
        <w:t>1</w:t>
      </w:r>
      <w:r w:rsidRPr="0043465D">
        <w:t>. Poloha tohoto zám. výrobku musí být v bednění řádně stabilizovaná, aby při betonáži nedošlo k jeho posunu v žádném směru. Potrubí výtlaku DN200 (Z/</w:t>
      </w:r>
      <w:r>
        <w:t>3</w:t>
      </w:r>
      <w:r w:rsidRPr="0043465D">
        <w:t xml:space="preserve">) je součástí dodávky stavební části tohoto podoobjektu. </w:t>
      </w:r>
      <w:r>
        <w:t>Pro prostup výtlaku potrubí DN200 bude v prostupovém kusu vypálený otvor a po osazení tohoto potrubí bude toto po obvodu přivařené k prostupovému kusu.</w:t>
      </w:r>
    </w:p>
    <w:p w:rsidR="003E63F0" w:rsidRPr="00836E98" w:rsidRDefault="003E63F0" w:rsidP="003E63F0">
      <w:pPr>
        <w:spacing w:before="120"/>
      </w:pPr>
      <w:r w:rsidRPr="00836E98">
        <w:rPr>
          <w:rFonts w:cs="Arial"/>
          <w:szCs w:val="24"/>
        </w:rPr>
        <w:t>Do betonové konstrukce bude vložený zemnící pásek FeZn 30x4 mm, který bude napojený na celkovou zemnící síť - viz PS 02.</w:t>
      </w:r>
    </w:p>
    <w:p w:rsidR="003E63F0" w:rsidRPr="00FB0B02" w:rsidRDefault="003E63F0" w:rsidP="003E63F0">
      <w:pPr>
        <w:spacing w:before="120"/>
      </w:pPr>
      <w:r w:rsidRPr="00FB0B02">
        <w:t xml:space="preserve">Pro vstup do </w:t>
      </w:r>
      <w:r w:rsidR="002A72C1">
        <w:t>ČSMO</w:t>
      </w:r>
      <w:r w:rsidRPr="00FB0B02">
        <w:t xml:space="preserve"> budou ve stěně pod poklopem osazené stupadla s PE povlakem.</w:t>
      </w:r>
    </w:p>
    <w:p w:rsidR="003E63F0" w:rsidRPr="00FB0B02" w:rsidRDefault="0006765F" w:rsidP="003E63F0">
      <w:pPr>
        <w:spacing w:before="120"/>
        <w:rPr>
          <w:rFonts w:cs="Arial"/>
          <w:szCs w:val="24"/>
        </w:rPr>
      </w:pPr>
      <w:r>
        <w:rPr>
          <w:rFonts w:cs="Arial"/>
          <w:szCs w:val="24"/>
        </w:rPr>
        <w:t xml:space="preserve">Poklop </w:t>
      </w:r>
      <w:r w:rsidR="003E63F0" w:rsidRPr="00FB0B02">
        <w:rPr>
          <w:rFonts w:cs="Arial"/>
          <w:szCs w:val="24"/>
        </w:rPr>
        <w:t>ve stropní desce bud</w:t>
      </w:r>
      <w:r>
        <w:rPr>
          <w:rFonts w:cs="Arial"/>
          <w:szCs w:val="24"/>
        </w:rPr>
        <w:t>e</w:t>
      </w:r>
      <w:r w:rsidR="003E63F0" w:rsidRPr="00FB0B02">
        <w:rPr>
          <w:rFonts w:cs="Arial"/>
          <w:szCs w:val="24"/>
        </w:rPr>
        <w:t xml:space="preserve"> proveden</w:t>
      </w:r>
      <w:r>
        <w:rPr>
          <w:rFonts w:cs="Arial"/>
          <w:szCs w:val="24"/>
        </w:rPr>
        <w:t>ý</w:t>
      </w:r>
      <w:r w:rsidR="003E63F0" w:rsidRPr="00FB0B02">
        <w:rPr>
          <w:rFonts w:cs="Arial"/>
          <w:szCs w:val="24"/>
        </w:rPr>
        <w:t xml:space="preserve"> jako p</w:t>
      </w:r>
      <w:r>
        <w:rPr>
          <w:rFonts w:cs="Arial"/>
          <w:szCs w:val="24"/>
        </w:rPr>
        <w:t xml:space="preserve">ochůzí – materiál kompozit. Rám </w:t>
      </w:r>
      <w:r w:rsidR="003E63F0" w:rsidRPr="00FB0B02">
        <w:rPr>
          <w:rFonts w:cs="Arial"/>
          <w:szCs w:val="24"/>
        </w:rPr>
        <w:t>poklop</w:t>
      </w:r>
      <w:r>
        <w:rPr>
          <w:rFonts w:cs="Arial"/>
          <w:szCs w:val="24"/>
        </w:rPr>
        <w:t>u</w:t>
      </w:r>
      <w:r w:rsidR="003E63F0" w:rsidRPr="00FB0B02">
        <w:rPr>
          <w:rFonts w:cs="Arial"/>
          <w:szCs w:val="24"/>
        </w:rPr>
        <w:t xml:space="preserve"> bud</w:t>
      </w:r>
      <w:r>
        <w:rPr>
          <w:rFonts w:cs="Arial"/>
          <w:szCs w:val="24"/>
        </w:rPr>
        <w:t>e</w:t>
      </w:r>
      <w:r w:rsidR="003E63F0" w:rsidRPr="00FB0B02">
        <w:rPr>
          <w:rFonts w:cs="Arial"/>
          <w:szCs w:val="24"/>
        </w:rPr>
        <w:t xml:space="preserve"> osazen</w:t>
      </w:r>
      <w:r>
        <w:rPr>
          <w:rFonts w:cs="Arial"/>
          <w:szCs w:val="24"/>
        </w:rPr>
        <w:t>ý</w:t>
      </w:r>
      <w:r w:rsidR="003E63F0" w:rsidRPr="00FB0B02">
        <w:rPr>
          <w:rFonts w:cs="Arial"/>
          <w:szCs w:val="24"/>
        </w:rPr>
        <w:t xml:space="preserve"> před betonáží stropní desky, aby nezasahoval do montážní</w:t>
      </w:r>
      <w:r>
        <w:rPr>
          <w:rFonts w:cs="Arial"/>
          <w:szCs w:val="24"/>
        </w:rPr>
        <w:t>ho</w:t>
      </w:r>
      <w:r w:rsidR="003E63F0" w:rsidRPr="00FB0B02">
        <w:rPr>
          <w:rFonts w:cs="Arial"/>
          <w:szCs w:val="24"/>
        </w:rPr>
        <w:t xml:space="preserve"> profil</w:t>
      </w:r>
      <w:r>
        <w:rPr>
          <w:rFonts w:cs="Arial"/>
          <w:szCs w:val="24"/>
        </w:rPr>
        <w:t>u</w:t>
      </w:r>
      <w:r w:rsidR="003E63F0" w:rsidRPr="00FB0B02">
        <w:rPr>
          <w:rFonts w:cs="Arial"/>
          <w:szCs w:val="24"/>
        </w:rPr>
        <w:t xml:space="preserve"> otvor</w:t>
      </w:r>
      <w:r>
        <w:rPr>
          <w:rFonts w:cs="Arial"/>
          <w:szCs w:val="24"/>
        </w:rPr>
        <w:t>u</w:t>
      </w:r>
      <w:r w:rsidR="003E63F0" w:rsidRPr="00FB0B02">
        <w:rPr>
          <w:rFonts w:cs="Arial"/>
          <w:szCs w:val="24"/>
        </w:rPr>
        <w:t>.</w:t>
      </w:r>
    </w:p>
    <w:p w:rsidR="003E63F0" w:rsidRPr="00FB0B02" w:rsidRDefault="003E63F0" w:rsidP="003E63F0">
      <w:pPr>
        <w:spacing w:before="120"/>
        <w:rPr>
          <w:rFonts w:cs="Arial"/>
          <w:szCs w:val="24"/>
        </w:rPr>
      </w:pPr>
      <w:r w:rsidRPr="00FB0B02">
        <w:rPr>
          <w:rFonts w:cs="Arial"/>
          <w:szCs w:val="24"/>
        </w:rPr>
        <w:t>Prostupy kabelů budou provedené a dotěsněné v rámci PS 02.</w:t>
      </w:r>
    </w:p>
    <w:p w:rsidR="00B245B2" w:rsidRPr="0043465D" w:rsidRDefault="0006765F" w:rsidP="00B245B2">
      <w:pPr>
        <w:spacing w:before="120"/>
      </w:pPr>
      <w:r>
        <w:t>Na stropní desce bude osazena patka pro ustavení zvedacího jeřábku čerpadla – dodávka PS 01.</w:t>
      </w:r>
    </w:p>
    <w:p w:rsidR="0006765F" w:rsidRPr="0006765F" w:rsidRDefault="005A7A0A" w:rsidP="00907EB2">
      <w:pPr>
        <w:spacing w:before="120"/>
        <w:rPr>
          <w:rFonts w:cs="Arial"/>
          <w:szCs w:val="24"/>
        </w:rPr>
      </w:pPr>
      <w:r w:rsidRPr="0006765F">
        <w:rPr>
          <w:rFonts w:cs="Arial"/>
          <w:szCs w:val="24"/>
        </w:rPr>
        <w:t>Na stropní desce bude</w:t>
      </w:r>
      <w:r w:rsidR="0006765F" w:rsidRPr="0006765F">
        <w:rPr>
          <w:rFonts w:cs="Arial"/>
          <w:szCs w:val="24"/>
        </w:rPr>
        <w:t xml:space="preserve">, na straně přiléhající k měrnému objektu, </w:t>
      </w:r>
      <w:r w:rsidRPr="0006765F">
        <w:rPr>
          <w:rFonts w:cs="Arial"/>
          <w:szCs w:val="24"/>
        </w:rPr>
        <w:t>osazené zábradlí</w:t>
      </w:r>
      <w:r w:rsidR="00553E82">
        <w:rPr>
          <w:rFonts w:cs="Arial"/>
          <w:szCs w:val="24"/>
        </w:rPr>
        <w:t xml:space="preserve"> s okopovým plechem</w:t>
      </w:r>
      <w:r w:rsidRPr="0006765F">
        <w:rPr>
          <w:rFonts w:cs="Arial"/>
          <w:szCs w:val="24"/>
        </w:rPr>
        <w:t xml:space="preserve"> v materiálovém provedení nerez</w:t>
      </w:r>
      <w:r w:rsidR="0006765F" w:rsidRPr="0006765F">
        <w:rPr>
          <w:rFonts w:cs="Arial"/>
          <w:szCs w:val="24"/>
        </w:rPr>
        <w:t xml:space="preserve">. </w:t>
      </w:r>
    </w:p>
    <w:p w:rsidR="005A7A0A" w:rsidRPr="0006765F" w:rsidRDefault="005A7A0A" w:rsidP="00907EB2">
      <w:pPr>
        <w:spacing w:before="120"/>
        <w:rPr>
          <w:rFonts w:cs="Arial"/>
          <w:szCs w:val="24"/>
        </w:rPr>
      </w:pPr>
      <w:r w:rsidRPr="0006765F">
        <w:rPr>
          <w:rFonts w:cs="Arial"/>
          <w:szCs w:val="24"/>
        </w:rPr>
        <w:t>Prostupy kabelů budou provedené a dotěsněné v rámci PS 02.</w:t>
      </w:r>
    </w:p>
    <w:p w:rsidR="005A7A0A" w:rsidRDefault="0006765F" w:rsidP="00907EB2">
      <w:pPr>
        <w:spacing w:before="120"/>
      </w:pPr>
      <w:r>
        <w:t xml:space="preserve">V rámci tohoto poobjektu bude v měrném objektu </w:t>
      </w:r>
      <w:r w:rsidRPr="007923E6">
        <w:t xml:space="preserve">osazená ultrazvuková sonda pro měření hladiny </w:t>
      </w:r>
      <w:r>
        <w:t xml:space="preserve">(PS 02) </w:t>
      </w:r>
      <w:r w:rsidRPr="007923E6">
        <w:t>a vodočetná lať pro vizuální kontrolu úrovně hladiny</w:t>
      </w:r>
      <w:r>
        <w:t xml:space="preserve"> (SO 05)</w:t>
      </w:r>
      <w:r w:rsidR="00553E82">
        <w:t xml:space="preserve"> – tato bude v provedení kompozit kotvená na stěnu objektu – podrobnosti viz výkresová část</w:t>
      </w:r>
      <w:r w:rsidRPr="007923E6">
        <w:t>.</w:t>
      </w:r>
    </w:p>
    <w:p w:rsidR="00553E82" w:rsidRDefault="00553E82" w:rsidP="00907EB2">
      <w:pPr>
        <w:spacing w:before="120"/>
      </w:pPr>
    </w:p>
    <w:p w:rsidR="007920ED" w:rsidRPr="00907EB2" w:rsidRDefault="007920ED" w:rsidP="00907EB2">
      <w:pPr>
        <w:spacing w:before="120"/>
        <w:rPr>
          <w:b/>
        </w:rPr>
      </w:pPr>
      <w:r w:rsidRPr="00907EB2">
        <w:rPr>
          <w:b/>
        </w:rPr>
        <w:t>05.5 - nový výtlak z ČSMO – DN200</w:t>
      </w:r>
    </w:p>
    <w:p w:rsidR="0082102F" w:rsidRDefault="0082102F" w:rsidP="0082102F">
      <w:pPr>
        <w:pStyle w:val="Zkladntext"/>
        <w:spacing w:before="120"/>
        <w:jc w:val="both"/>
        <w:rPr>
          <w:rFonts w:cs="Arial"/>
        </w:rPr>
      </w:pPr>
      <w:r>
        <w:rPr>
          <w:rFonts w:cs="Arial"/>
        </w:rPr>
        <w:t>Výtlak z ČSMO bude provedený z potrubí</w:t>
      </w:r>
      <w:r w:rsidRPr="00A8583C">
        <w:rPr>
          <w:rFonts w:cs="Arial"/>
        </w:rPr>
        <w:t xml:space="preserve"> </w:t>
      </w:r>
      <w:r w:rsidRPr="00186DB4">
        <w:rPr>
          <w:rFonts w:cs="Arial"/>
          <w:b/>
        </w:rPr>
        <w:t>PE 100</w:t>
      </w:r>
      <w:r>
        <w:rPr>
          <w:rFonts w:cs="Arial"/>
          <w:b/>
        </w:rPr>
        <w:t>, SDR 17, Ø</w:t>
      </w:r>
      <w:r w:rsidR="005E16EE">
        <w:rPr>
          <w:rFonts w:cs="Arial"/>
          <w:b/>
        </w:rPr>
        <w:t xml:space="preserve"> </w:t>
      </w:r>
      <w:r>
        <w:rPr>
          <w:rFonts w:cs="Arial"/>
          <w:b/>
        </w:rPr>
        <w:t>225x1,4.</w:t>
      </w:r>
    </w:p>
    <w:p w:rsidR="0082102F" w:rsidRDefault="0082102F" w:rsidP="005E16EE">
      <w:pPr>
        <w:pStyle w:val="Zkladntext"/>
        <w:jc w:val="both"/>
        <w:rPr>
          <w:rFonts w:cs="Arial"/>
          <w:color w:val="000000"/>
        </w:rPr>
      </w:pPr>
      <w:r w:rsidRPr="007C1C30">
        <w:rPr>
          <w:color w:val="000000"/>
        </w:rPr>
        <w:t xml:space="preserve">Spojování pomocí elektrotvarovek. </w:t>
      </w:r>
      <w:r w:rsidRPr="007C1C30">
        <w:rPr>
          <w:rFonts w:cs="Arial"/>
          <w:color w:val="000000"/>
        </w:rPr>
        <w:t>Směrové lomy potrubí budou p</w:t>
      </w:r>
      <w:r w:rsidR="005E16EE">
        <w:rPr>
          <w:rFonts w:cs="Arial"/>
          <w:color w:val="000000"/>
        </w:rPr>
        <w:t>ro</w:t>
      </w:r>
      <w:r w:rsidRPr="007C1C30">
        <w:rPr>
          <w:rFonts w:cs="Arial"/>
          <w:color w:val="000000"/>
        </w:rPr>
        <w:t>vedeny v obloucích dle dané ČSN a pokynů výrobce (min. D apod.).</w:t>
      </w:r>
      <w:r w:rsidR="005E16EE">
        <w:rPr>
          <w:rFonts w:cs="Arial"/>
          <w:color w:val="000000"/>
        </w:rPr>
        <w:t xml:space="preserve"> V lomech bude poloha potrubí stabilizovaná betonovými opěrnými bloky.</w:t>
      </w:r>
    </w:p>
    <w:p w:rsidR="008B1714" w:rsidRDefault="008B1714" w:rsidP="005E16EE">
      <w:pPr>
        <w:pStyle w:val="Zkladntext"/>
        <w:jc w:val="both"/>
        <w:rPr>
          <w:rFonts w:cs="Arial"/>
          <w:color w:val="000000"/>
        </w:rPr>
      </w:pPr>
      <w:r>
        <w:rPr>
          <w:rFonts w:cs="Arial"/>
          <w:color w:val="000000"/>
        </w:rPr>
        <w:t>Přechod na nerez potrubí osazené v rámci Š3 a ČSMO bude provedený pomocí lemového nákružku a točivé příruby.</w:t>
      </w:r>
    </w:p>
    <w:p w:rsidR="00593DDE" w:rsidRPr="00A8583C" w:rsidRDefault="00593DDE" w:rsidP="00593DDE">
      <w:pPr>
        <w:pStyle w:val="Zkladntext"/>
        <w:spacing w:before="120" w:after="0"/>
        <w:rPr>
          <w:rFonts w:cs="Arial"/>
        </w:rPr>
      </w:pPr>
      <w:r w:rsidRPr="00A8583C">
        <w:rPr>
          <w:rFonts w:cs="Arial"/>
        </w:rPr>
        <w:t>Při montáži je nutné dbát na to, aby:</w:t>
      </w:r>
    </w:p>
    <w:p w:rsidR="00593DDE" w:rsidRPr="00A8583C" w:rsidRDefault="00593DDE" w:rsidP="00593DDE">
      <w:pPr>
        <w:numPr>
          <w:ilvl w:val="0"/>
          <w:numId w:val="17"/>
        </w:numPr>
        <w:ind w:left="0" w:firstLine="0"/>
        <w:jc w:val="left"/>
        <w:rPr>
          <w:rFonts w:cs="Arial"/>
        </w:rPr>
      </w:pPr>
      <w:r w:rsidRPr="00A8583C">
        <w:rPr>
          <w:rFonts w:cs="Arial"/>
        </w:rPr>
        <w:t xml:space="preserve">potrubí mělo volný celý průtočný profil po celé délce </w:t>
      </w:r>
    </w:p>
    <w:p w:rsidR="00593DDE" w:rsidRPr="00A8583C" w:rsidRDefault="00593DDE" w:rsidP="00593DDE">
      <w:pPr>
        <w:numPr>
          <w:ilvl w:val="0"/>
          <w:numId w:val="17"/>
        </w:numPr>
        <w:ind w:left="0" w:firstLine="0"/>
        <w:jc w:val="left"/>
        <w:rPr>
          <w:rFonts w:cs="Arial"/>
        </w:rPr>
      </w:pPr>
      <w:r w:rsidRPr="00A8583C">
        <w:rPr>
          <w:rFonts w:cs="Arial"/>
        </w:rPr>
        <w:t>těsnící nebo odtavený materiál nezasahoval do vnitřní části potrubí</w:t>
      </w:r>
    </w:p>
    <w:p w:rsidR="00593DDE" w:rsidRPr="00A8583C" w:rsidRDefault="00593DDE" w:rsidP="00593DDE">
      <w:pPr>
        <w:numPr>
          <w:ilvl w:val="0"/>
          <w:numId w:val="17"/>
        </w:numPr>
        <w:ind w:left="0" w:firstLine="0"/>
        <w:jc w:val="left"/>
        <w:rPr>
          <w:rFonts w:cs="Arial"/>
        </w:rPr>
      </w:pPr>
      <w:r w:rsidRPr="00A8583C">
        <w:rPr>
          <w:rFonts w:cs="Arial"/>
        </w:rPr>
        <w:t>nebyly oslabeny stěny trub</w:t>
      </w:r>
    </w:p>
    <w:p w:rsidR="00593DDE" w:rsidRDefault="00593DDE" w:rsidP="00593DDE">
      <w:pPr>
        <w:numPr>
          <w:ilvl w:val="0"/>
          <w:numId w:val="17"/>
        </w:numPr>
        <w:ind w:left="0" w:firstLine="0"/>
        <w:jc w:val="left"/>
        <w:rPr>
          <w:rFonts w:cs="Arial"/>
        </w:rPr>
      </w:pPr>
      <w:r w:rsidRPr="00A8583C">
        <w:rPr>
          <w:rFonts w:cs="Arial"/>
        </w:rPr>
        <w:t>byla obnovena poškozená izolace a ochranná vrstva trub, tvarovek a armatur</w:t>
      </w:r>
    </w:p>
    <w:p w:rsidR="005E16EE" w:rsidRDefault="005E16EE" w:rsidP="005E16EE">
      <w:pPr>
        <w:spacing w:before="120" w:after="120"/>
        <w:rPr>
          <w:rFonts w:cs="Arial"/>
        </w:rPr>
      </w:pPr>
      <w:r w:rsidRPr="00CA6FD7">
        <w:rPr>
          <w:rFonts w:cs="Arial"/>
        </w:rPr>
        <w:t xml:space="preserve">Přírubové spoje </w:t>
      </w:r>
      <w:r>
        <w:rPr>
          <w:rFonts w:cs="Arial"/>
        </w:rPr>
        <w:t>bud</w:t>
      </w:r>
      <w:r w:rsidRPr="00CA6FD7">
        <w:rPr>
          <w:rFonts w:cs="Arial"/>
        </w:rPr>
        <w:t xml:space="preserve">ou spojeny šroubovým spojem. Šrouby budou z nerezového materiálu. </w:t>
      </w:r>
    </w:p>
    <w:p w:rsidR="005E16EE" w:rsidRDefault="005E16EE" w:rsidP="005E16EE">
      <w:pPr>
        <w:spacing w:before="120" w:after="120"/>
        <w:rPr>
          <w:rFonts w:cs="Arial"/>
        </w:rPr>
      </w:pPr>
      <w:r w:rsidRPr="00A345EB">
        <w:rPr>
          <w:rFonts w:cs="Arial"/>
        </w:rPr>
        <w:t xml:space="preserve">Na potrubí se připevní identifikační signalizační vodič (silový vodič Cu-CY CYY ø4 mm2), který bude smyčkou vyvedený do poklopů u objektů na trase potrubí. Vodič bude vyvedený do </w:t>
      </w:r>
      <w:r w:rsidRPr="00A345EB">
        <w:rPr>
          <w:rFonts w:cs="Arial"/>
        </w:rPr>
        <w:lastRenderedPageBreak/>
        <w:t>poklopu, tam s dostatečnou rezervou smotán (min.0,5m) a pokračuje po potrubí dále. Při pokládce je třeba dbát na to, aby nebyla porušena izolace vodiče! Pokud dojde k porušení izolace, je nutné tuto část přeizolovat izolační PVC páskou, nebo vystřihnout a provést spoj dle předepsaných podmínek. Vodič nesmí být v zemi zbytečně spojován, každý spoj je potencionálním zdrojem poruch, přerušení a úbytku signálu. Na obsyp potrubí bude položená výstražná fólie.</w:t>
      </w:r>
      <w:r w:rsidR="00593DDE">
        <w:rPr>
          <w:rFonts w:cs="Arial"/>
        </w:rPr>
        <w:t xml:space="preserve"> Součástí dodávky budou také ve volném terénu 2 ks vyvedení sigbalizačního vodiče – viz výkresová část. </w:t>
      </w:r>
    </w:p>
    <w:p w:rsidR="005E16EE" w:rsidRDefault="0082102F" w:rsidP="005E16EE">
      <w:pPr>
        <w:pStyle w:val="Zkladntext"/>
        <w:jc w:val="both"/>
        <w:rPr>
          <w:rFonts w:cs="Arial"/>
        </w:rPr>
      </w:pPr>
      <w:r w:rsidRPr="007C1C30">
        <w:rPr>
          <w:rFonts w:cs="Arial"/>
        </w:rPr>
        <w:t>Rozměry a další technické parametry odpovídají ČSN EN 12</w:t>
      </w:r>
      <w:r w:rsidR="005E16EE">
        <w:rPr>
          <w:rFonts w:cs="Arial"/>
        </w:rPr>
        <w:t> </w:t>
      </w:r>
      <w:r w:rsidRPr="007C1C30">
        <w:rPr>
          <w:rFonts w:cs="Arial"/>
        </w:rPr>
        <w:t>201.</w:t>
      </w:r>
    </w:p>
    <w:p w:rsidR="00593DDE" w:rsidRDefault="00593DDE" w:rsidP="005E16EE">
      <w:pPr>
        <w:pStyle w:val="Zkladntext"/>
        <w:jc w:val="both"/>
        <w:rPr>
          <w:rFonts w:cs="Arial"/>
        </w:rPr>
      </w:pPr>
      <w:r>
        <w:rPr>
          <w:rFonts w:cs="Arial"/>
        </w:rPr>
        <w:t>Po realizaci výtlaku není předepisovaná dezinfekce potrubí, je však požadovaná tlaková zkouška vodotěsnosti.</w:t>
      </w:r>
    </w:p>
    <w:p w:rsidR="00593DDE" w:rsidRPr="007C1C30" w:rsidRDefault="00593DDE" w:rsidP="00593DDE">
      <w:pPr>
        <w:pStyle w:val="Zkladntext"/>
        <w:spacing w:after="60"/>
        <w:ind w:right="142"/>
        <w:jc w:val="both"/>
        <w:rPr>
          <w:rFonts w:eastAsia="Calibri" w:cs="Arial"/>
          <w:lang w:eastAsia="en-US"/>
        </w:rPr>
      </w:pPr>
      <w:r w:rsidRPr="007C1C30">
        <w:rPr>
          <w:rFonts w:eastAsia="Calibri" w:cs="Arial"/>
          <w:lang w:eastAsia="en-US"/>
        </w:rPr>
        <w:t>Zkouška vodotěsnosti se provádí podle ČSN 75 5911 zkušebním přetlakem, který se rovná 1,3 násobku nejvyššího přetlaku dosahovaného za provozu v místě na rozvodnou síť. Součástí předávacího protokolu je doklad o provedení úspěšné tlakové zkoušky vodovodního potrubí.</w:t>
      </w:r>
    </w:p>
    <w:p w:rsidR="007920ED" w:rsidRDefault="007920ED" w:rsidP="0010144F">
      <w:pPr>
        <w:pStyle w:val="Nadpis1"/>
        <w:numPr>
          <w:ilvl w:val="0"/>
          <w:numId w:val="0"/>
        </w:numPr>
        <w:spacing w:before="0"/>
        <w:jc w:val="both"/>
        <w:rPr>
          <w:b w:val="0"/>
          <w:caps w:val="0"/>
          <w:sz w:val="20"/>
          <w:highlight w:val="yellow"/>
        </w:rPr>
      </w:pPr>
    </w:p>
    <w:p w:rsidR="0010144F" w:rsidRPr="008B1714" w:rsidRDefault="0010144F" w:rsidP="0010144F">
      <w:pPr>
        <w:pStyle w:val="Nadpis3"/>
        <w:numPr>
          <w:ilvl w:val="3"/>
          <w:numId w:val="3"/>
        </w:numPr>
        <w:rPr>
          <w:rFonts w:eastAsia="MS Mincho"/>
        </w:rPr>
      </w:pPr>
      <w:bookmarkStart w:id="76" w:name="_Toc8752391"/>
      <w:r w:rsidRPr="008B1714">
        <w:rPr>
          <w:rFonts w:eastAsia="MS Mincho"/>
        </w:rPr>
        <w:t>Dilatační a pracovní spáry</w:t>
      </w:r>
      <w:bookmarkEnd w:id="76"/>
    </w:p>
    <w:p w:rsidR="0010144F" w:rsidRPr="008B1714" w:rsidRDefault="0010144F" w:rsidP="0010144F">
      <w:r w:rsidRPr="008B1714">
        <w:t>Dilatační spáry nejsou</w:t>
      </w:r>
      <w:r w:rsidR="00D90AAA">
        <w:t xml:space="preserve"> u žádného podoobjektu </w:t>
      </w:r>
      <w:r w:rsidR="008B1714" w:rsidRPr="008B1714">
        <w:t xml:space="preserve">v tomto SO </w:t>
      </w:r>
      <w:r w:rsidRPr="008B1714">
        <w:t>navrhované.</w:t>
      </w:r>
    </w:p>
    <w:p w:rsidR="0010144F" w:rsidRPr="008B1714" w:rsidRDefault="0010144F" w:rsidP="0010144F">
      <w:pPr>
        <w:spacing w:before="120"/>
        <w:rPr>
          <w:lang w:eastAsia="sv-SE"/>
        </w:rPr>
      </w:pPr>
      <w:r w:rsidRPr="008B1714">
        <w:rPr>
          <w:lang w:eastAsia="sv-SE"/>
        </w:rPr>
        <w:t>Rozmístění dilatačních spár – viz statická část – příl. D.1.2</w:t>
      </w:r>
      <w:r w:rsidR="008B1714" w:rsidRPr="008B1714">
        <w:rPr>
          <w:lang w:eastAsia="sv-SE"/>
        </w:rPr>
        <w:t>.5</w:t>
      </w:r>
      <w:r w:rsidRPr="008B1714">
        <w:rPr>
          <w:lang w:eastAsia="sv-SE"/>
        </w:rPr>
        <w:t>.</w:t>
      </w:r>
    </w:p>
    <w:p w:rsidR="0010144F" w:rsidRPr="008B1714" w:rsidRDefault="0010144F" w:rsidP="0010144F">
      <w:pPr>
        <w:spacing w:before="60"/>
        <w:rPr>
          <w:rFonts w:cs="Arial"/>
        </w:rPr>
      </w:pPr>
      <w:r w:rsidRPr="008B1714">
        <w:rPr>
          <w:lang w:eastAsia="sv-SE"/>
        </w:rPr>
        <w:t xml:space="preserve">Těsnění vodorovných pracovních spár mezi dnem a stěnami a ve stěnách bude provedeno pobitumenovaným plechem výšky min. 150 mm, </w:t>
      </w:r>
      <w:r w:rsidRPr="008B1714">
        <w:rPr>
          <w:rFonts w:cs="Arial"/>
        </w:rPr>
        <w:t>tloušťky 1,5 mm. Pracovní spáry je zakázané těsnit pouze bobtnavými pásky - týká se všech pracovních spár – u dna při přechodu do svislých stěn a i u všech pracovních spár, které vzniknou technologickým postupem betonáže. Ochranná fólie smí být z těsnících plechů odstraněna jedině, pokud nehrozí riziko poškození těsnící vrstvy. Stykování těsnících pásů i plechů musí být provedeno tak, aby byla zaručena kontinuita těsnosti ve spáře.</w:t>
      </w:r>
    </w:p>
    <w:p w:rsidR="0010144F" w:rsidRPr="008B1714" w:rsidRDefault="0010144F" w:rsidP="0010144F">
      <w:pPr>
        <w:spacing w:before="120"/>
        <w:rPr>
          <w:lang w:eastAsia="sv-SE"/>
        </w:rPr>
      </w:pPr>
      <w:r w:rsidRPr="008B1714">
        <w:rPr>
          <w:lang w:eastAsia="sv-SE"/>
        </w:rPr>
        <w:t>Ve stropní desce není pracovní spára navrhovaná.</w:t>
      </w:r>
    </w:p>
    <w:p w:rsidR="0010144F" w:rsidRPr="008B1714" w:rsidRDefault="0010144F" w:rsidP="0010144F">
      <w:pPr>
        <w:spacing w:before="120"/>
        <w:rPr>
          <w:lang w:eastAsia="sv-SE"/>
        </w:rPr>
      </w:pPr>
      <w:r w:rsidRPr="008B1714">
        <w:rPr>
          <w:lang w:eastAsia="sv-SE"/>
        </w:rPr>
        <w:t>Těsnění pracovní spáry mezi stěnami a stropní deskou bude provedeno bobtnavým bentonitovým páskem.</w:t>
      </w:r>
    </w:p>
    <w:p w:rsidR="0010144F" w:rsidRPr="0008039B" w:rsidRDefault="0010144F" w:rsidP="0010144F">
      <w:pPr>
        <w:pStyle w:val="Nadpis3"/>
        <w:numPr>
          <w:ilvl w:val="3"/>
          <w:numId w:val="3"/>
        </w:numPr>
        <w:rPr>
          <w:rFonts w:eastAsia="MS Mincho"/>
        </w:rPr>
      </w:pPr>
      <w:bookmarkStart w:id="77" w:name="_Toc8752392"/>
      <w:r w:rsidRPr="0008039B">
        <w:rPr>
          <w:rFonts w:eastAsia="MS Mincho"/>
        </w:rPr>
        <w:t>Zásypy</w:t>
      </w:r>
      <w:bookmarkEnd w:id="77"/>
    </w:p>
    <w:p w:rsidR="008B1714" w:rsidRPr="0008039B" w:rsidRDefault="0010144F" w:rsidP="0010144F">
      <w:r w:rsidRPr="0008039B">
        <w:t>Zpětný zásyp výkopu</w:t>
      </w:r>
      <w:r w:rsidR="008B1714" w:rsidRPr="0008039B">
        <w:t xml:space="preserve"> pro jednotlivé podoobjekty:</w:t>
      </w:r>
      <w:r w:rsidRPr="0008039B">
        <w:t xml:space="preserve"> </w:t>
      </w:r>
    </w:p>
    <w:p w:rsidR="008B1714" w:rsidRDefault="008B1714" w:rsidP="008B1714">
      <w:pPr>
        <w:pStyle w:val="Zkladntext"/>
        <w:spacing w:before="120" w:after="0"/>
        <w:jc w:val="both"/>
        <w:rPr>
          <w:rFonts w:cs="Arial"/>
          <w:b/>
        </w:rPr>
      </w:pPr>
      <w:r w:rsidRPr="005B2576">
        <w:rPr>
          <w:rFonts w:cs="Arial"/>
          <w:b/>
        </w:rPr>
        <w:t>05.1 - stávající objekt garáže:</w:t>
      </w:r>
    </w:p>
    <w:p w:rsidR="0008039B" w:rsidRDefault="0008039B" w:rsidP="008B1714">
      <w:pPr>
        <w:pStyle w:val="Zkladntext"/>
        <w:spacing w:before="120" w:after="0"/>
        <w:jc w:val="both"/>
        <w:rPr>
          <w:rFonts w:cs="Arial"/>
        </w:rPr>
      </w:pPr>
      <w:r>
        <w:rPr>
          <w:rFonts w:cs="Arial"/>
        </w:rPr>
        <w:t>zásyp výkopu bude provedený štěrkopískem až po úroveň podkladního betonu.</w:t>
      </w:r>
    </w:p>
    <w:p w:rsidR="0008039B" w:rsidRPr="007920ED" w:rsidRDefault="0008039B" w:rsidP="0008039B">
      <w:pPr>
        <w:spacing w:before="120"/>
      </w:pPr>
      <w:r w:rsidRPr="007920ED">
        <w:t xml:space="preserve">Základová spára </w:t>
      </w:r>
      <w:r>
        <w:t xml:space="preserve">pro základovou desku pro zpětné uložení garáže </w:t>
      </w:r>
      <w:r w:rsidRPr="007920ED">
        <w:t>bude připravena zhutněním, požadovaný modul deformace na pláni E</w:t>
      </w:r>
      <w:r w:rsidRPr="007920ED">
        <w:rPr>
          <w:vertAlign w:val="subscript"/>
        </w:rPr>
        <w:t>def,2</w:t>
      </w:r>
      <w:r w:rsidRPr="007920ED">
        <w:t>=min. 90 MPa</w:t>
      </w:r>
      <w:r>
        <w:t>.</w:t>
      </w:r>
    </w:p>
    <w:p w:rsidR="0008039B" w:rsidRPr="00DB38E5" w:rsidRDefault="008B1714" w:rsidP="008B1714">
      <w:pPr>
        <w:pStyle w:val="Zkladntext"/>
        <w:spacing w:before="120" w:after="0"/>
        <w:jc w:val="both"/>
        <w:rPr>
          <w:rFonts w:cs="Arial"/>
        </w:rPr>
      </w:pPr>
      <w:r w:rsidRPr="00DB38E5">
        <w:rPr>
          <w:rFonts w:cs="Arial"/>
          <w:b/>
        </w:rPr>
        <w:t>05.2 - výšková úprava poklopu stávající šachty Š2</w:t>
      </w:r>
      <w:r w:rsidRPr="00DB38E5">
        <w:rPr>
          <w:rFonts w:cs="Arial"/>
        </w:rPr>
        <w:t xml:space="preserve"> na odlehčovací stoce </w:t>
      </w:r>
    </w:p>
    <w:p w:rsidR="00206E7F" w:rsidRPr="001417E2" w:rsidRDefault="0008039B" w:rsidP="00206E7F">
      <w:pPr>
        <w:spacing w:before="120"/>
      </w:pPr>
      <w:r>
        <w:rPr>
          <w:rFonts w:cs="Arial"/>
        </w:rPr>
        <w:t xml:space="preserve">zásyp výkopu bude provedený </w:t>
      </w:r>
      <w:r w:rsidR="00DB38E5">
        <w:rPr>
          <w:rFonts w:cs="Arial"/>
        </w:rPr>
        <w:t>vytěženou zeminou z výkopů, finální vrstva 150 mm bude provedená jako ohumusování a osetá travním semenem.</w:t>
      </w:r>
      <w:r w:rsidR="00206E7F">
        <w:rPr>
          <w:rFonts w:cs="Arial"/>
        </w:rPr>
        <w:t xml:space="preserve"> </w:t>
      </w:r>
      <w:r w:rsidR="00206E7F">
        <w:t xml:space="preserve">Zpětný zásyp bude řádně zhutněný – požadovaná míra zhutnění </w:t>
      </w:r>
      <w:r w:rsidR="00206E7F" w:rsidRPr="00CA6FD7">
        <w:rPr>
          <w:rFonts w:cs="Arial"/>
        </w:rPr>
        <w:t xml:space="preserve">D </w:t>
      </w:r>
      <w:r w:rsidR="00206E7F">
        <w:rPr>
          <w:rFonts w:cs="Arial"/>
        </w:rPr>
        <w:t>10</w:t>
      </w:r>
      <w:r w:rsidR="00206E7F" w:rsidRPr="00CA6FD7">
        <w:rPr>
          <w:rFonts w:cs="Arial"/>
        </w:rPr>
        <w:t>0 % - dle Proctor Standard.</w:t>
      </w:r>
    </w:p>
    <w:p w:rsidR="00DB38E5" w:rsidRPr="00DB38E5" w:rsidRDefault="008B1714" w:rsidP="008B1714">
      <w:pPr>
        <w:pStyle w:val="Zkladntext"/>
        <w:spacing w:before="120" w:after="0"/>
        <w:jc w:val="both"/>
        <w:rPr>
          <w:rFonts w:cs="Arial"/>
        </w:rPr>
      </w:pPr>
      <w:r w:rsidRPr="00DB38E5">
        <w:rPr>
          <w:rFonts w:cs="Arial"/>
          <w:b/>
        </w:rPr>
        <w:t>05.3 - výšková úprava poklopu stávající šachty Š3</w:t>
      </w:r>
      <w:r w:rsidRPr="00DB38E5">
        <w:rPr>
          <w:rFonts w:cs="Arial"/>
        </w:rPr>
        <w:t xml:space="preserve"> na odlehčovací stoce</w:t>
      </w:r>
    </w:p>
    <w:p w:rsidR="00206E7F" w:rsidRPr="00B41DAC" w:rsidRDefault="00DB38E5" w:rsidP="00206E7F">
      <w:pPr>
        <w:spacing w:before="120"/>
      </w:pPr>
      <w:r w:rsidRPr="00DB38E5">
        <w:rPr>
          <w:rFonts w:cs="Arial"/>
          <w:szCs w:val="24"/>
        </w:rPr>
        <w:t xml:space="preserve">zásyp výkopu Š3 bude provedený vykopanou zeminou. </w:t>
      </w:r>
      <w:r w:rsidR="00206E7F">
        <w:t xml:space="preserve">Zpětný zásyp bude řádně zhutněný – požadovaná míra zhutnění </w:t>
      </w:r>
      <w:r w:rsidR="00206E7F" w:rsidRPr="00CA6FD7">
        <w:rPr>
          <w:rFonts w:cs="Arial"/>
        </w:rPr>
        <w:t xml:space="preserve">D </w:t>
      </w:r>
      <w:r w:rsidR="00206E7F">
        <w:rPr>
          <w:rFonts w:cs="Arial"/>
        </w:rPr>
        <w:t>10</w:t>
      </w:r>
      <w:r w:rsidR="00206E7F" w:rsidRPr="00CA6FD7">
        <w:rPr>
          <w:rFonts w:cs="Arial"/>
        </w:rPr>
        <w:t>0 % - dle Proctor Standard.</w:t>
      </w:r>
    </w:p>
    <w:p w:rsidR="00DB38E5" w:rsidRDefault="00DB38E5" w:rsidP="00206E7F">
      <w:pPr>
        <w:spacing w:before="120"/>
        <w:rPr>
          <w:rFonts w:cs="Arial"/>
        </w:rPr>
      </w:pPr>
      <w:r w:rsidRPr="00DB38E5">
        <w:rPr>
          <w:rFonts w:cs="Arial"/>
          <w:szCs w:val="24"/>
        </w:rPr>
        <w:lastRenderedPageBreak/>
        <w:t>Po provedení zásypu výkopu budou v rámci tohoto podoobjektu provedené terénní úpravy kolem obou komínků – podle výkresové části. F</w:t>
      </w:r>
      <w:r w:rsidRPr="00DB38E5">
        <w:rPr>
          <w:rFonts w:cs="Arial"/>
        </w:rPr>
        <w:t>inální vrstva 150 mm bude provedená jako ohumusování a osetá travním semenem.</w:t>
      </w:r>
    </w:p>
    <w:p w:rsidR="008B1714" w:rsidRPr="00206E7F" w:rsidRDefault="008B1714" w:rsidP="008B1714">
      <w:pPr>
        <w:pStyle w:val="Zkladntext"/>
        <w:spacing w:before="120" w:after="0"/>
        <w:jc w:val="both"/>
        <w:rPr>
          <w:rFonts w:cs="Arial"/>
        </w:rPr>
      </w:pPr>
      <w:r w:rsidRPr="00206E7F">
        <w:rPr>
          <w:rFonts w:cs="Arial"/>
          <w:b/>
        </w:rPr>
        <w:t>05.4 - nový objekt čerpací stanice u stáv. měrného objektu (ČSMO)</w:t>
      </w:r>
      <w:r w:rsidRPr="00206E7F">
        <w:rPr>
          <w:rFonts w:cs="Arial"/>
        </w:rPr>
        <w:t xml:space="preserve"> </w:t>
      </w:r>
    </w:p>
    <w:p w:rsidR="00DB38E5" w:rsidRDefault="00DB38E5" w:rsidP="00DB38E5">
      <w:pPr>
        <w:spacing w:before="120"/>
      </w:pPr>
      <w:r>
        <w:t>zpětný zásyp pod chodníkem bude provedený recyklátem po úroveň původního terénu.</w:t>
      </w:r>
    </w:p>
    <w:p w:rsidR="008B1714" w:rsidRDefault="00DB38E5" w:rsidP="00206E7F">
      <w:pPr>
        <w:spacing w:before="120"/>
        <w:rPr>
          <w:highlight w:val="yellow"/>
        </w:rPr>
      </w:pPr>
      <w:r>
        <w:t xml:space="preserve">Mimo chodník bude zpětný zásyp provedený vytěženou zeminou po úroveň kóty stávajícího terénu minus ohumusování. V rámci tohoto SO pak bude provedeno ohumusování a osetí nezpevněných ploch dotčených výkopovými pracemi. </w:t>
      </w:r>
      <w:r w:rsidR="00206E7F">
        <w:t xml:space="preserve">Zpětný zásyp bude řádně zhutněný – požadovaná míra zhutnění </w:t>
      </w:r>
      <w:r w:rsidR="00206E7F" w:rsidRPr="00CA6FD7">
        <w:rPr>
          <w:rFonts w:cs="Arial"/>
        </w:rPr>
        <w:t xml:space="preserve">D </w:t>
      </w:r>
      <w:r w:rsidR="00206E7F">
        <w:rPr>
          <w:rFonts w:cs="Arial"/>
        </w:rPr>
        <w:t>10</w:t>
      </w:r>
      <w:r w:rsidR="00206E7F" w:rsidRPr="00CA6FD7">
        <w:rPr>
          <w:rFonts w:cs="Arial"/>
        </w:rPr>
        <w:t>0 % - dle Proctor Standard.</w:t>
      </w:r>
    </w:p>
    <w:p w:rsidR="00206E7F" w:rsidRDefault="00206E7F" w:rsidP="00206E7F">
      <w:pPr>
        <w:spacing w:before="120"/>
        <w:rPr>
          <w:b/>
        </w:rPr>
      </w:pPr>
      <w:r w:rsidRPr="00907EB2">
        <w:rPr>
          <w:b/>
        </w:rPr>
        <w:t>05.5 - nový výtlak z ČSMO – DN200</w:t>
      </w:r>
    </w:p>
    <w:p w:rsidR="00206E7F" w:rsidRDefault="00206E7F" w:rsidP="00206E7F">
      <w:pPr>
        <w:spacing w:before="120"/>
      </w:pPr>
      <w:r>
        <w:t>zpětný zásyp pod chodníkem bude provedený recyklátem po úroveň původního terénu.</w:t>
      </w:r>
    </w:p>
    <w:p w:rsidR="00206E7F" w:rsidRDefault="00206E7F" w:rsidP="00206E7F">
      <w:pPr>
        <w:spacing w:before="120"/>
        <w:rPr>
          <w:highlight w:val="yellow"/>
        </w:rPr>
      </w:pPr>
      <w:r>
        <w:t xml:space="preserve">Mimo chodník bude zpětný zásyp provedený vytěženou zeminou po úroveň kóty stávajícího terénu minus ohumusování. V rámci tohoto SO pak bude provedeno ohumusování a osetí nezpevněných ploch dotčených výkopovými pracemi. Zpětný zásyp bude řádně zhutněný – požadovaná míra zhutnění </w:t>
      </w:r>
      <w:r w:rsidRPr="00CA6FD7">
        <w:rPr>
          <w:rFonts w:cs="Arial"/>
        </w:rPr>
        <w:t xml:space="preserve">D </w:t>
      </w:r>
      <w:r>
        <w:rPr>
          <w:rFonts w:cs="Arial"/>
        </w:rPr>
        <w:t>10</w:t>
      </w:r>
      <w:r w:rsidRPr="00CA6FD7">
        <w:rPr>
          <w:rFonts w:cs="Arial"/>
        </w:rPr>
        <w:t>0 % - dle Proctor Standard.</w:t>
      </w:r>
    </w:p>
    <w:p w:rsidR="0010144F" w:rsidRPr="007E1B29" w:rsidRDefault="0010144F" w:rsidP="0010144F">
      <w:pPr>
        <w:pStyle w:val="Nadpis3"/>
        <w:numPr>
          <w:ilvl w:val="3"/>
          <w:numId w:val="3"/>
        </w:numPr>
        <w:rPr>
          <w:rFonts w:eastAsia="MS Mincho"/>
        </w:rPr>
      </w:pPr>
      <w:bookmarkStart w:id="78" w:name="_Toc8752393"/>
      <w:r w:rsidRPr="007E1B29">
        <w:rPr>
          <w:rFonts w:eastAsia="MS Mincho"/>
        </w:rPr>
        <w:t>Zkoušky vodotěsnosti</w:t>
      </w:r>
      <w:bookmarkEnd w:id="78"/>
    </w:p>
    <w:p w:rsidR="00206E7F" w:rsidRPr="007E1B29" w:rsidRDefault="0010144F" w:rsidP="0010144F">
      <w:r w:rsidRPr="007E1B29">
        <w:t>Vzhledem k charakteru objekt</w:t>
      </w:r>
      <w:r w:rsidR="007E1B29" w:rsidRPr="007E1B29">
        <w:t>ů</w:t>
      </w:r>
      <w:r w:rsidRPr="007E1B29">
        <w:t xml:space="preserve"> jsou požadované</w:t>
      </w:r>
      <w:r w:rsidR="00206E7F" w:rsidRPr="007E1B29">
        <w:t xml:space="preserve"> pouze u výtlaku z ČSMO (SO 05.5)</w:t>
      </w:r>
      <w:r w:rsidRPr="007E1B29">
        <w:t xml:space="preserve">. </w:t>
      </w:r>
    </w:p>
    <w:p w:rsidR="0010144F" w:rsidRPr="007E1B29" w:rsidRDefault="0010144F" w:rsidP="0010144F">
      <w:pPr>
        <w:pStyle w:val="Nadpis3"/>
        <w:numPr>
          <w:ilvl w:val="3"/>
          <w:numId w:val="3"/>
        </w:numPr>
        <w:rPr>
          <w:rFonts w:eastAsia="MS Mincho"/>
        </w:rPr>
      </w:pPr>
      <w:bookmarkStart w:id="79" w:name="_Toc8752394"/>
      <w:r w:rsidRPr="007E1B29">
        <w:rPr>
          <w:rFonts w:eastAsia="MS Mincho"/>
        </w:rPr>
        <w:t>Čerpání podzemních vod</w:t>
      </w:r>
      <w:bookmarkEnd w:id="79"/>
    </w:p>
    <w:p w:rsidR="0010144F" w:rsidRPr="007E1B29" w:rsidRDefault="007E1B29" w:rsidP="0010144F">
      <w:r w:rsidRPr="007E1B29">
        <w:t xml:space="preserve">Některé podoobjekty SO 05 </w:t>
      </w:r>
      <w:r w:rsidR="0010144F" w:rsidRPr="007E1B29">
        <w:t>bud</w:t>
      </w:r>
      <w:r w:rsidRPr="007E1B29">
        <w:t>ou</w:t>
      </w:r>
      <w:r w:rsidR="0010144F" w:rsidRPr="007E1B29">
        <w:t xml:space="preserve"> zakládan</w:t>
      </w:r>
      <w:r w:rsidRPr="007E1B29">
        <w:t>é</w:t>
      </w:r>
      <w:r w:rsidR="0010144F" w:rsidRPr="007E1B29">
        <w:t xml:space="preserve"> pod hladinou podzemní vody. V době provádění IG průzkumu se ustálená hladina podzemní vody nacházela na kótě 224,40 – hladina podzemní vody je v tomto území však závislá na hladině vody v Bečvě. Kóta stálého nadržení jezu Osek je v dotčeném profilu Bečvy 223,15. Z tohoto důvodu se doporučuje provádění stavby v období min. průtoků v Bečvě. </w:t>
      </w:r>
    </w:p>
    <w:p w:rsidR="0010144F" w:rsidRPr="007E1B29" w:rsidRDefault="007E1B29" w:rsidP="0010144F">
      <w:pPr>
        <w:spacing w:before="120"/>
      </w:pPr>
      <w:r w:rsidRPr="007E1B29">
        <w:t>S odvodněním dna stavební jámy je uvažováno pouze při zakládání ČSMO (SO 05.4).</w:t>
      </w:r>
    </w:p>
    <w:p w:rsidR="0010144F" w:rsidRPr="007E1B29" w:rsidRDefault="0010144F" w:rsidP="0010144F">
      <w:pPr>
        <w:spacing w:before="120"/>
      </w:pPr>
      <w:r w:rsidRPr="007E1B29">
        <w:t>Předpokládaný přítok vody do čerpací studny 5 l/s – v závislosti na úrovni hladiny podzemní vody v době realizace stavby.</w:t>
      </w:r>
    </w:p>
    <w:p w:rsidR="0010144F" w:rsidRDefault="0010144F" w:rsidP="0010144F">
      <w:pPr>
        <w:spacing w:before="120"/>
      </w:pPr>
      <w:r w:rsidRPr="007E1B29">
        <w:t>Podzemní voda bude čerpaná výhradně do stávající</w:t>
      </w:r>
      <w:r w:rsidR="007E1B29" w:rsidRPr="007E1B29">
        <w:t>ho</w:t>
      </w:r>
      <w:r w:rsidRPr="007E1B29">
        <w:t xml:space="preserve"> </w:t>
      </w:r>
      <w:r w:rsidR="007E1B29" w:rsidRPr="007E1B29">
        <w:t>měrného objektu – za stávající měření průtoku ČOV.</w:t>
      </w:r>
    </w:p>
    <w:p w:rsidR="001269D1" w:rsidRDefault="001269D1" w:rsidP="002E4C89"/>
    <w:bookmarkEnd w:id="44"/>
    <w:p w:rsidR="00480002" w:rsidRPr="00C82F35" w:rsidRDefault="00480002" w:rsidP="00280C3B">
      <w:pPr>
        <w:rPr>
          <w:highlight w:val="yellow"/>
        </w:rPr>
      </w:pPr>
    </w:p>
    <w:p w:rsidR="00DF7723" w:rsidRPr="004678A5" w:rsidRDefault="00DF7723" w:rsidP="00DF7723">
      <w:pPr>
        <w:pStyle w:val="Nadpis1"/>
      </w:pPr>
      <w:bookmarkStart w:id="80" w:name="_Toc452655459"/>
      <w:bookmarkStart w:id="81" w:name="_Toc8752395"/>
      <w:r w:rsidRPr="004678A5">
        <w:t>Bezbariérové užívání stavby</w:t>
      </w:r>
      <w:bookmarkEnd w:id="80"/>
      <w:bookmarkEnd w:id="81"/>
      <w:r w:rsidRPr="004678A5">
        <w:t xml:space="preserve"> </w:t>
      </w:r>
    </w:p>
    <w:p w:rsidR="00B7689A" w:rsidRPr="004678A5" w:rsidRDefault="00DF7723" w:rsidP="007E1B29">
      <w:pPr>
        <w:spacing w:before="120"/>
        <w:rPr>
          <w:rFonts w:cs="Arial"/>
          <w:bCs/>
          <w:szCs w:val="24"/>
        </w:rPr>
      </w:pPr>
      <w:r w:rsidRPr="004678A5">
        <w:rPr>
          <w:rFonts w:cs="Arial"/>
          <w:bCs/>
          <w:szCs w:val="24"/>
        </w:rPr>
        <w:t>Stavba dle vyhlášky MMR 369/2001 Sb. v aktualizovaném znění nespadá do kategorie bezbariérového užívání stavby, protože nepředpokládá zaměstnání více jak 20 osob a provoz neumožňuje zaměstnávat osoby a omezenou schopností pohybu a orientace.</w:t>
      </w:r>
    </w:p>
    <w:p w:rsidR="00480002" w:rsidRPr="00C82F35" w:rsidRDefault="00480002" w:rsidP="00680409">
      <w:pPr>
        <w:rPr>
          <w:rFonts w:cs="Arial"/>
          <w:bCs/>
          <w:szCs w:val="24"/>
          <w:highlight w:val="yellow"/>
        </w:rPr>
      </w:pPr>
    </w:p>
    <w:p w:rsidR="00DF7723" w:rsidRPr="00434C6E" w:rsidRDefault="00DF7723" w:rsidP="00DF7723">
      <w:pPr>
        <w:pStyle w:val="Nadpis1"/>
      </w:pPr>
      <w:bookmarkStart w:id="82" w:name="_Toc452655460"/>
      <w:bookmarkStart w:id="83" w:name="_Toc8752396"/>
      <w:r w:rsidRPr="00434C6E">
        <w:t>Bezpečnost při užívání stavby</w:t>
      </w:r>
      <w:bookmarkEnd w:id="82"/>
      <w:bookmarkEnd w:id="83"/>
      <w:r w:rsidRPr="00434C6E">
        <w:t xml:space="preserve"> </w:t>
      </w:r>
    </w:p>
    <w:p w:rsidR="00DF7723" w:rsidRPr="004678A5" w:rsidRDefault="00DF7723" w:rsidP="007E1B29">
      <w:pPr>
        <w:spacing w:before="120"/>
        <w:rPr>
          <w:rFonts w:cs="Arial"/>
          <w:bCs/>
          <w:szCs w:val="24"/>
        </w:rPr>
      </w:pPr>
      <w:r w:rsidRPr="004678A5">
        <w:rPr>
          <w:rFonts w:cs="Arial"/>
          <w:bCs/>
          <w:szCs w:val="24"/>
        </w:rPr>
        <w:t>Celá projektová dokumentace byla zpracována takovým způsobem, aby provoz stavby po jejím dokončení plně vyhovoval všem požadavkům legislativních předpisů v aktuálním znění platným v době zpracování projektu. Dále takovým způsobem, aby rizika možného ohrožení života a zdraví zaměstnanců provozovatele stavby při výkonu práce, která by mohla být způsobena technickým návrhem, byla minimalizována.</w:t>
      </w:r>
    </w:p>
    <w:p w:rsidR="00DF5EDF" w:rsidRPr="004678A5" w:rsidRDefault="00DF7723" w:rsidP="007E1B29">
      <w:pPr>
        <w:spacing w:before="120"/>
        <w:rPr>
          <w:rFonts w:cs="Arial"/>
          <w:bCs/>
          <w:szCs w:val="24"/>
        </w:rPr>
      </w:pPr>
      <w:r w:rsidRPr="004678A5">
        <w:rPr>
          <w:rFonts w:cs="Arial"/>
          <w:bCs/>
          <w:szCs w:val="24"/>
        </w:rPr>
        <w:lastRenderedPageBreak/>
        <w:t>Seznam aplikovatelných předpisů z oblasti B</w:t>
      </w:r>
      <w:r w:rsidR="00296E93" w:rsidRPr="004678A5">
        <w:rPr>
          <w:rFonts w:cs="Arial"/>
          <w:bCs/>
          <w:szCs w:val="24"/>
        </w:rPr>
        <w:t>OZP tvoří přílohu této zprávy.</w:t>
      </w:r>
    </w:p>
    <w:p w:rsidR="00DF7723" w:rsidRPr="004678A5" w:rsidRDefault="00DF7723" w:rsidP="007E1B29">
      <w:pPr>
        <w:spacing w:before="120"/>
        <w:rPr>
          <w:rFonts w:cs="Arial"/>
          <w:bCs/>
          <w:szCs w:val="24"/>
        </w:rPr>
      </w:pPr>
      <w:r w:rsidRPr="004678A5">
        <w:rPr>
          <w:rFonts w:cs="Arial"/>
          <w:bCs/>
          <w:szCs w:val="24"/>
        </w:rPr>
        <w:t>Stavba – jednotlivé objekty i stavba jako celek – svým charakterem a určením vylučuje přístup veřejnosti.</w:t>
      </w:r>
    </w:p>
    <w:p w:rsidR="00DF5EDF" w:rsidRPr="004678A5" w:rsidRDefault="00DF7723" w:rsidP="007E1B29">
      <w:pPr>
        <w:spacing w:before="120"/>
        <w:rPr>
          <w:rFonts w:cs="Arial"/>
          <w:bCs/>
          <w:szCs w:val="24"/>
        </w:rPr>
      </w:pPr>
      <w:r w:rsidRPr="004678A5">
        <w:rPr>
          <w:rFonts w:cs="Arial"/>
          <w:bCs/>
          <w:szCs w:val="24"/>
        </w:rPr>
        <w:t>Po jejím dokončení musí být provozována a spravována odbornou organizací (obvykle obchodní společností) – provozovatelem, který má potřebné odborné znalosti, vybaven</w:t>
      </w:r>
      <w:r w:rsidR="00296E93" w:rsidRPr="004678A5">
        <w:rPr>
          <w:rFonts w:cs="Arial"/>
          <w:bCs/>
          <w:szCs w:val="24"/>
        </w:rPr>
        <w:t>í a všechna potřebná oprávnění.</w:t>
      </w:r>
    </w:p>
    <w:p w:rsidR="00DF5EDF" w:rsidRPr="004678A5" w:rsidRDefault="00DF7723" w:rsidP="007E1B29">
      <w:pPr>
        <w:spacing w:before="120"/>
        <w:rPr>
          <w:rFonts w:cs="Arial"/>
          <w:bCs/>
          <w:szCs w:val="24"/>
        </w:rPr>
      </w:pPr>
      <w:r w:rsidRPr="004678A5">
        <w:rPr>
          <w:rFonts w:cs="Arial"/>
          <w:bCs/>
          <w:szCs w:val="24"/>
        </w:rPr>
        <w:t>Pohyb osob třetích stran v prostorách stavby po jejím dokončení je možný pouze ve výjimečných případech, za podmínek stanovených provozovatelem a obvykle za doprovodu určeným zaměstnancem provozovatele. Provozovatel musí mít vypracovány a schváleny vnitřní dokumenty (postupy) BOZP, kterými se musí řídit všichni zaměstnanci i všechny jiné osoby, které budou vpuštěny (řízeným, definovan</w:t>
      </w:r>
      <w:r w:rsidR="00296E93" w:rsidRPr="004678A5">
        <w:rPr>
          <w:rFonts w:cs="Arial"/>
          <w:bCs/>
          <w:szCs w:val="24"/>
        </w:rPr>
        <w:t>ým způsobem) do prostor stavby.</w:t>
      </w:r>
    </w:p>
    <w:p w:rsidR="00DF5EDF" w:rsidRPr="004678A5" w:rsidRDefault="00DF7723" w:rsidP="007E1B29">
      <w:pPr>
        <w:spacing w:before="120"/>
        <w:rPr>
          <w:rFonts w:cs="Arial"/>
          <w:bCs/>
          <w:szCs w:val="24"/>
        </w:rPr>
      </w:pPr>
      <w:r w:rsidRPr="004678A5">
        <w:rPr>
          <w:rFonts w:cs="Arial"/>
          <w:bCs/>
          <w:szCs w:val="24"/>
        </w:rPr>
        <w:t xml:space="preserve">Funguje-li v jednom objektu (tj. stavbě po jejím dokončení) 2 a více firem, je vlastník nebo provozovatel stavby povinen provádět opatření k ochraně bezpečnosti a zdraví osob, které se budou pohybovat ve společných prostorách objektu, spolupracovat s představiteli firem provozujících své činnosti v tomto objektu a vyžadovat, aby každý z nich písemně informoval jeho i ostatní zaměstnavatele v objektu o rizicích spojených s prováděnými činnostmi a o přijatých opatřeních s cílem tyto činnosti provádět a koordinovat tak, aby všechny osoby v objektu byly </w:t>
      </w:r>
      <w:r w:rsidR="00296E93" w:rsidRPr="004678A5">
        <w:rPr>
          <w:rFonts w:cs="Arial"/>
          <w:bCs/>
          <w:szCs w:val="24"/>
        </w:rPr>
        <w:t>chráněny před jejich působením.</w:t>
      </w:r>
    </w:p>
    <w:p w:rsidR="00DF5EDF" w:rsidRPr="004678A5" w:rsidRDefault="00DF7723" w:rsidP="007E1B29">
      <w:pPr>
        <w:spacing w:before="120"/>
        <w:rPr>
          <w:rFonts w:cs="Arial"/>
          <w:bCs/>
          <w:szCs w:val="24"/>
        </w:rPr>
      </w:pPr>
      <w:r w:rsidRPr="004678A5">
        <w:rPr>
          <w:rFonts w:cs="Arial"/>
          <w:bCs/>
          <w:szCs w:val="24"/>
        </w:rPr>
        <w:t>Pro stavbu, po jejím dokončení a uvedení do zkušebního a později trvalého provozu, musí být zpracován „Provozní řád“, ve kterém musí být zohledněny vše</w:t>
      </w:r>
      <w:r w:rsidR="00296E93" w:rsidRPr="004678A5">
        <w:rPr>
          <w:rFonts w:cs="Arial"/>
          <w:bCs/>
          <w:szCs w:val="24"/>
        </w:rPr>
        <w:t>chny relevantní požadavky BOZP.</w:t>
      </w:r>
    </w:p>
    <w:p w:rsidR="00DF7723" w:rsidRPr="00EB6028" w:rsidRDefault="00DF7723" w:rsidP="007E1B29">
      <w:pPr>
        <w:spacing w:before="120"/>
        <w:rPr>
          <w:rFonts w:cs="Arial"/>
          <w:bCs/>
          <w:szCs w:val="24"/>
        </w:rPr>
      </w:pPr>
      <w:r w:rsidRPr="00EB6028">
        <w:rPr>
          <w:rFonts w:cs="Arial"/>
          <w:bCs/>
          <w:szCs w:val="24"/>
        </w:rPr>
        <w:t>Po dokončení stavby a pro využití jejích prostorů pro práci, tzn. jako pracoviště, stanovují právní předpisy základní požadavky, aby</w:t>
      </w:r>
    </w:p>
    <w:p w:rsidR="00DF7723" w:rsidRPr="00EB6028" w:rsidRDefault="00DF7723" w:rsidP="00BB01C5">
      <w:pPr>
        <w:pStyle w:val="Odstavecseseznamem"/>
        <w:numPr>
          <w:ilvl w:val="0"/>
          <w:numId w:val="8"/>
        </w:numPr>
        <w:tabs>
          <w:tab w:val="left" w:pos="426"/>
        </w:tabs>
        <w:jc w:val="left"/>
      </w:pPr>
      <w:r w:rsidRPr="00EB6028">
        <w:t xml:space="preserve">pracoviště byla prostorově a konstrukčně uspořádána a vybavena tak, aby pracovní podmínky pro zaměstnance z hlediska BOZP odpovídaly </w:t>
      </w:r>
      <w:r w:rsidRPr="00EB6028">
        <w:rPr>
          <w:u w:val="single"/>
        </w:rPr>
        <w:t>bezpečnostním a hygienickým</w:t>
      </w:r>
      <w:r w:rsidRPr="00EB6028">
        <w:t xml:space="preserve"> </w:t>
      </w:r>
      <w:r w:rsidRPr="00EB6028">
        <w:rPr>
          <w:u w:val="single"/>
        </w:rPr>
        <w:t>požadavkům</w:t>
      </w:r>
      <w:r w:rsidRPr="00EB6028">
        <w:t xml:space="preserve"> na pracovní prostředí a pracoviště,</w:t>
      </w:r>
    </w:p>
    <w:p w:rsidR="00DF7723" w:rsidRPr="00EB6028" w:rsidRDefault="00DF7723" w:rsidP="00BB01C5">
      <w:pPr>
        <w:pStyle w:val="Odstavecseseznamem"/>
        <w:numPr>
          <w:ilvl w:val="0"/>
          <w:numId w:val="8"/>
        </w:numPr>
        <w:tabs>
          <w:tab w:val="left" w:pos="426"/>
        </w:tabs>
        <w:jc w:val="left"/>
      </w:pPr>
      <w:r w:rsidRPr="00EB6028">
        <w:t xml:space="preserve">místnosti určené pro práci, chodby, schodiště a jiné komunikace měly stanovené </w:t>
      </w:r>
      <w:r w:rsidRPr="00EB6028">
        <w:rPr>
          <w:u w:val="single"/>
        </w:rPr>
        <w:t>rozměry a povrch</w:t>
      </w:r>
      <w:r w:rsidRPr="00EB6028">
        <w:t xml:space="preserve"> a byly vybaveny pro činnosti zde vykonávané,</w:t>
      </w:r>
    </w:p>
    <w:p w:rsidR="00DF7723" w:rsidRPr="00EB6028" w:rsidRDefault="00DF7723" w:rsidP="00BB01C5">
      <w:pPr>
        <w:pStyle w:val="Odstavecseseznamem"/>
        <w:numPr>
          <w:ilvl w:val="0"/>
          <w:numId w:val="8"/>
        </w:numPr>
        <w:tabs>
          <w:tab w:val="left" w:pos="426"/>
        </w:tabs>
        <w:jc w:val="left"/>
      </w:pPr>
      <w:r w:rsidRPr="00EB6028">
        <w:t xml:space="preserve">pracoviště byla </w:t>
      </w:r>
      <w:r w:rsidRPr="00EB6028">
        <w:rPr>
          <w:u w:val="single"/>
        </w:rPr>
        <w:t>osvětlena</w:t>
      </w:r>
      <w:r w:rsidRPr="00EB6028">
        <w:t xml:space="preserve">, pokud možno denním světlem, měla stanovené </w:t>
      </w:r>
      <w:r w:rsidRPr="00EB6028">
        <w:rPr>
          <w:u w:val="single"/>
        </w:rPr>
        <w:t>mikroklimatické podmínky</w:t>
      </w:r>
      <w:r w:rsidRPr="00EB6028">
        <w:t>, zejména pokud jde o objem vzduchu, větrání, vlhkost, teplotu a zásobování vodou,</w:t>
      </w:r>
    </w:p>
    <w:p w:rsidR="00DF7723" w:rsidRPr="00EB6028" w:rsidRDefault="00DF7723" w:rsidP="00BB01C5">
      <w:pPr>
        <w:pStyle w:val="Odstavecseseznamem"/>
        <w:numPr>
          <w:ilvl w:val="0"/>
          <w:numId w:val="8"/>
        </w:numPr>
        <w:tabs>
          <w:tab w:val="left" w:pos="426"/>
        </w:tabs>
        <w:jc w:val="left"/>
      </w:pPr>
      <w:r w:rsidRPr="00EB6028">
        <w:t xml:space="preserve">prostory pro osobní hygienu, převlékání, odkládání osobních věcí, odpočinek a stravování zaměstnanců měly stanovené </w:t>
      </w:r>
      <w:r w:rsidRPr="00EB6028">
        <w:rPr>
          <w:u w:val="single"/>
        </w:rPr>
        <w:t>rozměry, provedení a vybavení</w:t>
      </w:r>
      <w:r w:rsidRPr="00EB6028">
        <w:t>,</w:t>
      </w:r>
    </w:p>
    <w:p w:rsidR="00DF7723" w:rsidRPr="00EB6028" w:rsidRDefault="00DF7723" w:rsidP="00BB01C5">
      <w:pPr>
        <w:pStyle w:val="Odstavecseseznamem"/>
        <w:numPr>
          <w:ilvl w:val="0"/>
          <w:numId w:val="8"/>
        </w:numPr>
        <w:tabs>
          <w:tab w:val="left" w:pos="426"/>
        </w:tabs>
        <w:jc w:val="left"/>
      </w:pPr>
      <w:r w:rsidRPr="00EB6028">
        <w:t xml:space="preserve">na všech pracovištích byla zajištěna pravidelná </w:t>
      </w:r>
      <w:r w:rsidRPr="00EB6028">
        <w:rPr>
          <w:u w:val="single"/>
        </w:rPr>
        <w:t>údržba, úklid a čištění</w:t>
      </w:r>
      <w:r w:rsidRPr="00EB6028">
        <w:t>,</w:t>
      </w:r>
    </w:p>
    <w:p w:rsidR="00DF7723" w:rsidRPr="00EB6028" w:rsidRDefault="00DF7723" w:rsidP="00BB01C5">
      <w:pPr>
        <w:pStyle w:val="Odstavecseseznamem"/>
        <w:numPr>
          <w:ilvl w:val="0"/>
          <w:numId w:val="8"/>
        </w:numPr>
        <w:tabs>
          <w:tab w:val="left" w:pos="426"/>
        </w:tabs>
        <w:jc w:val="left"/>
      </w:pPr>
      <w:r w:rsidRPr="00EB6028">
        <w:t>únikové cesty, východy a dopravní komunikace k nim včetně přístupových cest byly stále volné,</w:t>
      </w:r>
    </w:p>
    <w:p w:rsidR="00DF7723" w:rsidRPr="00EB6028" w:rsidRDefault="00DF7723" w:rsidP="00BB01C5">
      <w:pPr>
        <w:pStyle w:val="Odstavecseseznamem"/>
        <w:numPr>
          <w:ilvl w:val="0"/>
          <w:numId w:val="8"/>
        </w:numPr>
        <w:tabs>
          <w:tab w:val="left" w:pos="426"/>
        </w:tabs>
        <w:jc w:val="left"/>
      </w:pPr>
      <w:r w:rsidRPr="00EB6028">
        <w:t>pracoviště po dobu provozu byla udržována ve stavu, který neohrožuje bezpečnost a zdraví osob,</w:t>
      </w:r>
    </w:p>
    <w:p w:rsidR="00DF7723" w:rsidRPr="00EB6028" w:rsidRDefault="00DF7723" w:rsidP="00BB01C5">
      <w:pPr>
        <w:pStyle w:val="Odstavecseseznamem"/>
        <w:numPr>
          <w:ilvl w:val="0"/>
          <w:numId w:val="8"/>
        </w:numPr>
        <w:tabs>
          <w:tab w:val="left" w:pos="426"/>
        </w:tabs>
        <w:jc w:val="left"/>
      </w:pPr>
      <w:r w:rsidRPr="00EB6028">
        <w:t xml:space="preserve">byl stanoven obsah a způsob vedení </w:t>
      </w:r>
      <w:r w:rsidRPr="00EB6028">
        <w:rPr>
          <w:u w:val="single"/>
        </w:rPr>
        <w:t>provozní dokumentace a záznamů</w:t>
      </w:r>
      <w:r w:rsidRPr="00EB6028">
        <w:t xml:space="preserve"> o vybavení pracoviště a byla </w:t>
      </w:r>
      <w:r w:rsidRPr="00EB6028">
        <w:rPr>
          <w:u w:val="single"/>
        </w:rPr>
        <w:t>určena osoba</w:t>
      </w:r>
      <w:r w:rsidRPr="00EB6028">
        <w:t xml:space="preserve"> odpovědná </w:t>
      </w:r>
      <w:r w:rsidRPr="00EB6028">
        <w:rPr>
          <w:u w:val="single"/>
        </w:rPr>
        <w:t>za jejich vedení</w:t>
      </w:r>
      <w:r w:rsidRPr="00EB6028">
        <w:t>,</w:t>
      </w:r>
    </w:p>
    <w:p w:rsidR="00DF7723" w:rsidRPr="00EB6028" w:rsidRDefault="00DF7723" w:rsidP="00BB01C5">
      <w:pPr>
        <w:pStyle w:val="Odstavecseseznamem"/>
        <w:numPr>
          <w:ilvl w:val="0"/>
          <w:numId w:val="8"/>
        </w:numPr>
        <w:tabs>
          <w:tab w:val="left" w:pos="426"/>
        </w:tabs>
        <w:jc w:val="left"/>
      </w:pPr>
      <w:r w:rsidRPr="00EB6028">
        <w:t xml:space="preserve">pracoviště bylo zabezpečeno proti </w:t>
      </w:r>
      <w:r w:rsidRPr="00EB6028">
        <w:rPr>
          <w:u w:val="single"/>
        </w:rPr>
        <w:t>vstupu nepovolaných osob</w:t>
      </w:r>
      <w:r w:rsidRPr="00EB6028">
        <w:t>, a to i v mimopracovní době,</w:t>
      </w:r>
    </w:p>
    <w:p w:rsidR="00DF7723" w:rsidRPr="00EB6028" w:rsidRDefault="00DF7723" w:rsidP="00BB01C5">
      <w:pPr>
        <w:pStyle w:val="Odstavecseseznamem"/>
        <w:numPr>
          <w:ilvl w:val="0"/>
          <w:numId w:val="8"/>
        </w:numPr>
        <w:tabs>
          <w:tab w:val="left" w:pos="426"/>
        </w:tabs>
        <w:jc w:val="left"/>
      </w:pPr>
      <w:r w:rsidRPr="00EB6028">
        <w:t xml:space="preserve">byly stanoveny </w:t>
      </w:r>
      <w:r w:rsidRPr="00EB6028">
        <w:rPr>
          <w:u w:val="single"/>
        </w:rPr>
        <w:t>termíny, lhůty a rozsah kontrol, zkoušek, revizí, termíny údržby, oprav a rekonstrukce</w:t>
      </w:r>
      <w:r w:rsidRPr="00EB6028">
        <w:t xml:space="preserve"> technického vybavení pracoviště, včetně pracovních a výrobních prostředků a zařízení a byla </w:t>
      </w:r>
      <w:r w:rsidRPr="00EB6028">
        <w:rPr>
          <w:u w:val="single"/>
        </w:rPr>
        <w:t>určena osoba</w:t>
      </w:r>
      <w:r w:rsidRPr="00EB6028">
        <w:t>, jejíž povinností je zajistit provádění těchto činností,</w:t>
      </w:r>
    </w:p>
    <w:p w:rsidR="00DF7723" w:rsidRPr="00EB6028" w:rsidRDefault="00DF7723" w:rsidP="00BB01C5">
      <w:pPr>
        <w:pStyle w:val="Odstavecseseznamem"/>
        <w:numPr>
          <w:ilvl w:val="0"/>
          <w:numId w:val="8"/>
        </w:numPr>
        <w:tabs>
          <w:tab w:val="left" w:pos="426"/>
        </w:tabs>
        <w:jc w:val="left"/>
      </w:pPr>
      <w:r w:rsidRPr="00EB6028">
        <w:t xml:space="preserve">na pracovištích s rizikem </w:t>
      </w:r>
      <w:r w:rsidRPr="00EB6028">
        <w:rPr>
          <w:u w:val="single"/>
        </w:rPr>
        <w:t>infekce</w:t>
      </w:r>
      <w:r w:rsidRPr="00EB6028">
        <w:t xml:space="preserve">, na </w:t>
      </w:r>
      <w:r w:rsidRPr="00EB6028">
        <w:rPr>
          <w:u w:val="single"/>
        </w:rPr>
        <w:t>prašných pracovištích</w:t>
      </w:r>
      <w:r w:rsidRPr="00EB6028">
        <w:t xml:space="preserve"> a na pracovištích, na nichž se pracuje s látkami, které mohou poškodit zdraví zaměstnanců (např. způsobit podráždění pokožky, alergizaci, toxické a vysoce toxické chemické látky, biologické činitele, karcinogeny a mutageny), byla zajištěna </w:t>
      </w:r>
      <w:r w:rsidRPr="00EB6028">
        <w:rPr>
          <w:u w:val="single"/>
        </w:rPr>
        <w:t>tekoucí voda</w:t>
      </w:r>
      <w:r w:rsidRPr="00EB6028">
        <w:t xml:space="preserve"> přímo na pracovišti a pracoviště byla vybavena </w:t>
      </w:r>
      <w:r w:rsidRPr="00EB6028">
        <w:rPr>
          <w:u w:val="single"/>
        </w:rPr>
        <w:t>sanitárními a pomocnými zařízeními</w:t>
      </w:r>
      <w:r w:rsidRPr="00EB6028">
        <w:t xml:space="preserve">, </w:t>
      </w:r>
    </w:p>
    <w:p w:rsidR="00DF7723" w:rsidRPr="00EB6028" w:rsidRDefault="00DF7723" w:rsidP="00BB01C5">
      <w:pPr>
        <w:pStyle w:val="Odstavecseseznamem"/>
        <w:numPr>
          <w:ilvl w:val="0"/>
          <w:numId w:val="8"/>
        </w:numPr>
        <w:tabs>
          <w:tab w:val="left" w:pos="426"/>
        </w:tabs>
        <w:jc w:val="left"/>
      </w:pPr>
      <w:r w:rsidRPr="00EB6028">
        <w:t xml:space="preserve">zaměstnanci nebyli vystaveni nepříznivým </w:t>
      </w:r>
      <w:r w:rsidRPr="00EB6028">
        <w:rPr>
          <w:u w:val="single"/>
        </w:rPr>
        <w:t>faktorům pracovních podmínek</w:t>
      </w:r>
      <w:r w:rsidRPr="00EB6028">
        <w:t>,</w:t>
      </w:r>
    </w:p>
    <w:p w:rsidR="00DF7723" w:rsidRPr="00EB6028" w:rsidRDefault="00DF7723" w:rsidP="00BB01C5">
      <w:pPr>
        <w:pStyle w:val="Odstavecseseznamem"/>
        <w:numPr>
          <w:ilvl w:val="0"/>
          <w:numId w:val="8"/>
        </w:numPr>
        <w:tabs>
          <w:tab w:val="left" w:pos="426"/>
        </w:tabs>
        <w:jc w:val="left"/>
      </w:pPr>
      <w:r w:rsidRPr="00EB6028">
        <w:lastRenderedPageBreak/>
        <w:t xml:space="preserve">na pracovištích, komunikacích a v dalších prostorách stavby byly umístěny </w:t>
      </w:r>
      <w:r w:rsidRPr="00EB6028">
        <w:rPr>
          <w:u w:val="single"/>
        </w:rPr>
        <w:t>bezpečnostní značky a značení</w:t>
      </w:r>
      <w:r w:rsidRPr="00EB6028">
        <w:t xml:space="preserve">, popřípadě zavedeny </w:t>
      </w:r>
      <w:r w:rsidRPr="00EB6028">
        <w:rPr>
          <w:u w:val="single"/>
        </w:rPr>
        <w:t>signály</w:t>
      </w:r>
      <w:r w:rsidRPr="00EB6028">
        <w:t>, které poskytují informace nebo instrukce týkající BOZP.</w:t>
      </w:r>
    </w:p>
    <w:p w:rsidR="00DF7723" w:rsidRPr="00EB6028" w:rsidRDefault="00DF7723" w:rsidP="00DF7723"/>
    <w:p w:rsidR="00DF7723" w:rsidRPr="00EB6028" w:rsidRDefault="00DF7723" w:rsidP="007E1B29">
      <w:pPr>
        <w:spacing w:before="120"/>
        <w:rPr>
          <w:rFonts w:cs="Arial"/>
          <w:bCs/>
          <w:i/>
          <w:szCs w:val="24"/>
        </w:rPr>
      </w:pPr>
      <w:r w:rsidRPr="00EB6028">
        <w:rPr>
          <w:rFonts w:cs="Arial"/>
          <w:bCs/>
          <w:i/>
          <w:szCs w:val="24"/>
        </w:rPr>
        <w:t>Další požadavky BOZP týkající se provozovatelů/zaměstnavatelů:</w:t>
      </w:r>
    </w:p>
    <w:p w:rsidR="00DF7723" w:rsidRPr="00EB6028" w:rsidRDefault="00DF7723" w:rsidP="007E1B29">
      <w:pPr>
        <w:spacing w:before="120"/>
        <w:rPr>
          <w:rFonts w:cs="Arial"/>
          <w:bCs/>
          <w:szCs w:val="24"/>
        </w:rPr>
      </w:pPr>
      <w:r w:rsidRPr="00EB6028">
        <w:rPr>
          <w:rFonts w:cs="Arial"/>
          <w:bCs/>
          <w:szCs w:val="24"/>
        </w:rPr>
        <w:t>Provozovatel (zaměstnavatel) je povinen zajistit bezpečnost a ochranu zdraví zaměstnanců při práci s ohledem na rizika možného ohrožení jejich života a zdraví, která se týkají výkonu práce.</w:t>
      </w:r>
    </w:p>
    <w:p w:rsidR="00DF7723" w:rsidRPr="00EB6028" w:rsidRDefault="00DF7723" w:rsidP="007E1B29">
      <w:pPr>
        <w:spacing w:before="120"/>
        <w:rPr>
          <w:rFonts w:cs="Arial"/>
          <w:bCs/>
          <w:szCs w:val="24"/>
        </w:rPr>
      </w:pPr>
      <w:r w:rsidRPr="00EB6028">
        <w:rPr>
          <w:rFonts w:cs="Arial"/>
          <w:bCs/>
          <w:szCs w:val="24"/>
        </w:rPr>
        <w:t>Péče o bezpečnost a ochranu zdraví při práci uložená provozovateli (zaměstnavateli) příslušnými právními předpisy je nedílnou a rovnocennou součástí pracovních povinností vedoucích zaměstnanců na všech stupních řízení v rozsahu pracovních míst, která zastávají.</w:t>
      </w:r>
    </w:p>
    <w:p w:rsidR="00DF7723" w:rsidRPr="00EB6028" w:rsidRDefault="00DF7723" w:rsidP="007E1B29">
      <w:pPr>
        <w:spacing w:before="120"/>
        <w:rPr>
          <w:rFonts w:cs="Arial"/>
          <w:bCs/>
          <w:szCs w:val="24"/>
        </w:rPr>
      </w:pPr>
      <w:r w:rsidRPr="00EB6028">
        <w:rPr>
          <w:rFonts w:cs="Arial"/>
          <w:bCs/>
          <w:szCs w:val="24"/>
        </w:rPr>
        <w:t>Povinnost provozovatele (zaměstnavatele) zajišťovat bezpečnost a ochranu zdraví při práci se vztahuje na všechny fyzické osoby, které se s jeho vědomím zdržují na jeho pracovištích.</w:t>
      </w:r>
    </w:p>
    <w:p w:rsidR="00DF7723" w:rsidRPr="00EB6028" w:rsidRDefault="00DF7723" w:rsidP="007E1B29">
      <w:pPr>
        <w:spacing w:before="120"/>
        <w:rPr>
          <w:rFonts w:cs="Arial"/>
          <w:bCs/>
          <w:szCs w:val="24"/>
        </w:rPr>
      </w:pPr>
      <w:r w:rsidRPr="00EB6028">
        <w:rPr>
          <w:rFonts w:cs="Arial"/>
          <w:bCs/>
          <w:szCs w:val="24"/>
        </w:rPr>
        <w:t>Náklady spojené se zajišťováním bezpečnosti a ochrany zdraví při práci bude hradit každý provozovatel (zaměstnavatel) v daném objektu pro své zaměstnance.</w:t>
      </w:r>
    </w:p>
    <w:p w:rsidR="00DF7723" w:rsidRPr="00EB6028" w:rsidRDefault="00DF7723" w:rsidP="007E1B29">
      <w:pPr>
        <w:spacing w:before="120"/>
        <w:rPr>
          <w:rFonts w:cs="Arial"/>
          <w:bCs/>
          <w:szCs w:val="24"/>
        </w:rPr>
      </w:pPr>
      <w:r w:rsidRPr="00EB6028">
        <w:rPr>
          <w:rFonts w:cs="Arial"/>
          <w:bCs/>
          <w:szCs w:val="24"/>
        </w:rPr>
        <w:t>Provozovatel (zaměstnavatel) je povinen vytvářet bezpečné a zdraví neohrožující pracovní prostředí a pracovní podmínky vhodnou organizací bezpečnosti a ochrany zdraví při práci a přijímáním opatření k předcházení rizikům.</w:t>
      </w:r>
    </w:p>
    <w:p w:rsidR="00DF7723" w:rsidRPr="00EB6028" w:rsidRDefault="00DF7723" w:rsidP="007E1B29">
      <w:pPr>
        <w:spacing w:before="120"/>
        <w:rPr>
          <w:rFonts w:cs="Arial"/>
          <w:bCs/>
          <w:szCs w:val="24"/>
        </w:rPr>
      </w:pPr>
      <w:r w:rsidRPr="00EB6028">
        <w:rPr>
          <w:rFonts w:cs="Arial"/>
          <w:bCs/>
          <w:szCs w:val="24"/>
        </w:rPr>
        <w:t>Prevencí rizik se rozumí všechna opatření vyplývající z právních a ostatních předpisů k zajištění bezpečnosti a ochrany zdraví při práci a z opatření provozovatele (zaměstnavatele), která mají za cíl předcházet rizikům, odstraňovat je nebo minimalizovat působení neodstranitelných rizik.</w:t>
      </w:r>
    </w:p>
    <w:p w:rsidR="00DF7723" w:rsidRPr="00EB6028" w:rsidRDefault="00DF7723" w:rsidP="007E1B29">
      <w:pPr>
        <w:spacing w:before="120"/>
        <w:rPr>
          <w:rFonts w:cs="Arial"/>
          <w:bCs/>
          <w:szCs w:val="24"/>
        </w:rPr>
      </w:pPr>
      <w:r w:rsidRPr="00EB6028">
        <w:rPr>
          <w:rFonts w:cs="Arial"/>
          <w:bCs/>
          <w:szCs w:val="24"/>
        </w:rPr>
        <w:t>V projektu byla prevenci rizik věnována adekvátní pozornost, která se promítla do vlastního projektového řešení. Přesto, vzhledem k charakteru provozu, nebylo možné všechna rizika zcela vyloučit.</w:t>
      </w:r>
    </w:p>
    <w:p w:rsidR="00DF7723" w:rsidRPr="00EB6028" w:rsidRDefault="00DF7723" w:rsidP="007E1B29">
      <w:pPr>
        <w:spacing w:before="120"/>
        <w:rPr>
          <w:rFonts w:cs="Arial"/>
          <w:bCs/>
          <w:szCs w:val="24"/>
        </w:rPr>
      </w:pPr>
      <w:r w:rsidRPr="00EB6028">
        <w:rPr>
          <w:rFonts w:cs="Arial"/>
          <w:bCs/>
          <w:szCs w:val="24"/>
        </w:rPr>
        <w:t>Provozovatel (zaměstnavatel) je povinen soustavně vyhledávat nebezpečné činitele a procesy pracovního prostředí a pracovních podmínek, zjišťovat jejich příčiny a zdroje a zařadit všechny provozované činnosti do jedné ze 4 kategorií. Na základě nejen tohoto zjištění, ale i rozhodnutím příslušné hygienické stanice provádět taková opatření, aby v důsledku příznivějších pracovních podmínek a úrovně rozhodujících faktorů práce, dosud klasifikovaných jako rizikové, mohly být zařazeny do kategorie nižší. K tomu je povinen pravidelně kontrolovat úroveň bezpečnosti a ochrany zdraví při práci, zejména stav výrobních a pracovních prostředků a vybavení pracovišť, úroveň rizikových faktorů pracovních podmínek a dodržovat metody a způsob zjištění a hodnocení rizikových faktorů.</w:t>
      </w:r>
    </w:p>
    <w:p w:rsidR="00DF7723" w:rsidRPr="00EB6028" w:rsidRDefault="00DF7723" w:rsidP="007E1B29">
      <w:pPr>
        <w:spacing w:before="120"/>
        <w:rPr>
          <w:rFonts w:cs="Arial"/>
          <w:bCs/>
          <w:szCs w:val="24"/>
        </w:rPr>
      </w:pPr>
      <w:r w:rsidRPr="00EB6028">
        <w:rPr>
          <w:rFonts w:cs="Arial"/>
          <w:bCs/>
          <w:szCs w:val="24"/>
        </w:rPr>
        <w:t>Nebude-li možné rizika odstranit, bude provozovatel (zaměstnavatel) povinen je vyhodnotit a přijmout opatření k omezení jejich působení tak, aby ohrožení bezpečnosti a zdraví zaměstnanců bylo minimalizováno. Přijatá opatření budou nedílnou a rovnocennou součástí všech činností provozovatele (zaměstnavatele) na všech stupních řízení. O vyhledávání a vyhodnocování rizik a o přijatých opatřeních povede zaměstnavatel dokumentaci.</w:t>
      </w:r>
    </w:p>
    <w:p w:rsidR="00DF7723" w:rsidRPr="00EB6028" w:rsidRDefault="00DF7723" w:rsidP="007E1B29">
      <w:pPr>
        <w:spacing w:before="120"/>
        <w:rPr>
          <w:rFonts w:cs="Arial"/>
          <w:bCs/>
          <w:szCs w:val="24"/>
        </w:rPr>
      </w:pPr>
      <w:r w:rsidRPr="00EB6028">
        <w:rPr>
          <w:rFonts w:cs="Arial"/>
          <w:bCs/>
          <w:szCs w:val="24"/>
        </w:rPr>
        <w:t xml:space="preserve">Při přijímání a provádění technických, organizačních a jiných opatření k prevenci rizik bude provozovatel (zaměstnavatel) vycházet ze všeobecných preventivních zásad, kterými se rozumí </w:t>
      </w:r>
    </w:p>
    <w:p w:rsidR="00DF7723" w:rsidRPr="00EB6028" w:rsidRDefault="00DF7723" w:rsidP="00BB01C5">
      <w:pPr>
        <w:pStyle w:val="Odstavecseseznamem"/>
        <w:numPr>
          <w:ilvl w:val="0"/>
          <w:numId w:val="9"/>
        </w:numPr>
        <w:tabs>
          <w:tab w:val="left" w:pos="426"/>
        </w:tabs>
        <w:ind w:left="426" w:hanging="426"/>
        <w:jc w:val="left"/>
      </w:pPr>
      <w:r w:rsidRPr="00EB6028">
        <w:t>omezování vzniku rizik,</w:t>
      </w:r>
    </w:p>
    <w:p w:rsidR="00DF7723" w:rsidRPr="00EB6028" w:rsidRDefault="00DF7723" w:rsidP="00BB01C5">
      <w:pPr>
        <w:pStyle w:val="Odstavecseseznamem"/>
        <w:numPr>
          <w:ilvl w:val="0"/>
          <w:numId w:val="9"/>
        </w:numPr>
        <w:tabs>
          <w:tab w:val="left" w:pos="426"/>
        </w:tabs>
        <w:ind w:left="426" w:hanging="426"/>
        <w:jc w:val="left"/>
      </w:pPr>
      <w:r w:rsidRPr="00EB6028">
        <w:t>odstraňování rizik u zdroje jejich původu (v reálné možné míře již uplatněno při zpracování projektu),</w:t>
      </w:r>
    </w:p>
    <w:p w:rsidR="00DF7723" w:rsidRPr="00EB6028" w:rsidRDefault="00DF7723" w:rsidP="00BB01C5">
      <w:pPr>
        <w:pStyle w:val="Odstavecseseznamem"/>
        <w:numPr>
          <w:ilvl w:val="0"/>
          <w:numId w:val="9"/>
        </w:numPr>
        <w:tabs>
          <w:tab w:val="left" w:pos="426"/>
        </w:tabs>
        <w:ind w:left="426" w:hanging="426"/>
        <w:jc w:val="left"/>
      </w:pPr>
      <w:r w:rsidRPr="00EB6028">
        <w:t>přizpůsobování pracovních podmínek potřebám zaměstnanců s cílem omezení působení negativních vlivů práce na jejich zdraví,</w:t>
      </w:r>
    </w:p>
    <w:p w:rsidR="00DF7723" w:rsidRPr="00EB6028" w:rsidRDefault="00DF7723" w:rsidP="00BB01C5">
      <w:pPr>
        <w:pStyle w:val="Odstavecseseznamem"/>
        <w:numPr>
          <w:ilvl w:val="0"/>
          <w:numId w:val="9"/>
        </w:numPr>
        <w:tabs>
          <w:tab w:val="left" w:pos="426"/>
        </w:tabs>
        <w:ind w:left="426" w:hanging="426"/>
        <w:jc w:val="left"/>
      </w:pPr>
      <w:r w:rsidRPr="00EB6028">
        <w:t>nahrazování fyzicky namáhavých prací novými technologickými a pracovními postupy (v reálné možné míře již uplatněno při zpracování projektu),</w:t>
      </w:r>
    </w:p>
    <w:p w:rsidR="00DF7723" w:rsidRPr="00EB6028" w:rsidRDefault="00DF7723" w:rsidP="00BB01C5">
      <w:pPr>
        <w:pStyle w:val="Odstavecseseznamem"/>
        <w:numPr>
          <w:ilvl w:val="0"/>
          <w:numId w:val="9"/>
        </w:numPr>
        <w:tabs>
          <w:tab w:val="left" w:pos="426"/>
        </w:tabs>
        <w:ind w:left="426" w:hanging="426"/>
        <w:jc w:val="left"/>
      </w:pPr>
      <w:r w:rsidRPr="00EB6028">
        <w:lastRenderedPageBreak/>
        <w:t>nahrazování nebezpečných technologií, výrobních a pracovních prostředků, surovin a materiálů méně nebezpečnými nebo méně rizikovými, v souladu s vývojem nejnovějších poznatků vědy a techniky (v reálné možné míře již uplatněno při zpracování projektu),</w:t>
      </w:r>
    </w:p>
    <w:p w:rsidR="00DF7723" w:rsidRPr="00EB6028" w:rsidRDefault="00DF7723" w:rsidP="00BB01C5">
      <w:pPr>
        <w:pStyle w:val="Odstavecseseznamem"/>
        <w:numPr>
          <w:ilvl w:val="0"/>
          <w:numId w:val="9"/>
        </w:numPr>
        <w:tabs>
          <w:tab w:val="left" w:pos="426"/>
        </w:tabs>
        <w:ind w:left="426" w:hanging="426"/>
        <w:jc w:val="left"/>
      </w:pPr>
      <w:r w:rsidRPr="00EB6028">
        <w:t>omezování počtu zaměstnanců vystavených působení rizikových faktorů pracovních podmínek překračujících nejvyšší hygienické limity a dalších rizik na nejnižší počet nutný pro zajištění provozu,</w:t>
      </w:r>
    </w:p>
    <w:p w:rsidR="00DF7723" w:rsidRPr="00EB6028" w:rsidRDefault="00DF7723" w:rsidP="00BB01C5">
      <w:pPr>
        <w:pStyle w:val="Odstavecseseznamem"/>
        <w:numPr>
          <w:ilvl w:val="0"/>
          <w:numId w:val="9"/>
        </w:numPr>
        <w:tabs>
          <w:tab w:val="left" w:pos="426"/>
        </w:tabs>
        <w:ind w:left="426" w:hanging="426"/>
        <w:jc w:val="left"/>
      </w:pPr>
      <w:r w:rsidRPr="00EB6028">
        <w:t>plánování při provádění prevence rizik s využitím techniky, organizace práce, pracovních podmínek, sociálních vztahů a vlivu pracovního prostředí,</w:t>
      </w:r>
    </w:p>
    <w:p w:rsidR="00DF7723" w:rsidRPr="00EB6028" w:rsidRDefault="00DF7723" w:rsidP="00BB01C5">
      <w:pPr>
        <w:pStyle w:val="Odstavecseseznamem"/>
        <w:numPr>
          <w:ilvl w:val="0"/>
          <w:numId w:val="9"/>
        </w:numPr>
        <w:tabs>
          <w:tab w:val="left" w:pos="426"/>
        </w:tabs>
        <w:ind w:left="426" w:hanging="426"/>
        <w:jc w:val="left"/>
      </w:pPr>
      <w:r w:rsidRPr="00EB6028">
        <w:t>přednostní uplatňování prostředků kolektivní ochrany před riziky oproti prostředkům individuální ochrany (v reálné možné míře již uplatněno při zpracování projektu),</w:t>
      </w:r>
    </w:p>
    <w:p w:rsidR="00DF7723" w:rsidRPr="00EB6028" w:rsidRDefault="00DF7723" w:rsidP="00BB01C5">
      <w:pPr>
        <w:pStyle w:val="Odstavecseseznamem"/>
        <w:numPr>
          <w:ilvl w:val="0"/>
          <w:numId w:val="9"/>
        </w:numPr>
        <w:tabs>
          <w:tab w:val="left" w:pos="426"/>
        </w:tabs>
        <w:ind w:left="426" w:hanging="426"/>
        <w:jc w:val="left"/>
      </w:pPr>
      <w:r w:rsidRPr="00EB6028">
        <w:t>provádění opatření směřujících k omezování úniku škodlivin ze strojů a zařízení (v reálné možné míře již uplatněno při zpracování projektu),</w:t>
      </w:r>
    </w:p>
    <w:p w:rsidR="00DF7723" w:rsidRPr="00EB6028" w:rsidRDefault="00DF7723" w:rsidP="00BB01C5">
      <w:pPr>
        <w:pStyle w:val="Odstavecseseznamem"/>
        <w:numPr>
          <w:ilvl w:val="0"/>
          <w:numId w:val="9"/>
        </w:numPr>
        <w:tabs>
          <w:tab w:val="left" w:pos="426"/>
        </w:tabs>
        <w:ind w:left="426" w:hanging="426"/>
        <w:jc w:val="left"/>
      </w:pPr>
      <w:r w:rsidRPr="00EB6028">
        <w:t>udílení vhodných pokynů k zajištění bezpečnosti a ochrany zdraví při práci.</w:t>
      </w:r>
    </w:p>
    <w:p w:rsidR="00DF7723" w:rsidRPr="00EB6028" w:rsidRDefault="00DF7723" w:rsidP="00DF7723"/>
    <w:p w:rsidR="00DF7723" w:rsidRPr="00EB6028" w:rsidRDefault="00DF7723" w:rsidP="007E1B29">
      <w:pPr>
        <w:spacing w:before="120"/>
        <w:rPr>
          <w:rFonts w:cs="Arial"/>
          <w:bCs/>
          <w:szCs w:val="24"/>
        </w:rPr>
      </w:pPr>
      <w:r w:rsidRPr="00EB6028">
        <w:rPr>
          <w:rFonts w:cs="Arial"/>
          <w:bCs/>
          <w:szCs w:val="24"/>
        </w:rPr>
        <w:t>Provozovatel (zaměstnavatel) přijme opatření pro případ zdolávání mimořádných událostí, jako jsou havárie, požáry a povodně, jiná vážná nebezpečí a evakuace zaměstnanců včetně pokynů k zastavení práce a k okamžitému opuštění pracoviště a odchodu do bezpečí; při poskytování první pomoci spolupracuje s poskytovatelem pracovně-lékařských služeb.</w:t>
      </w:r>
    </w:p>
    <w:p w:rsidR="00DF7723" w:rsidRPr="00EB6028" w:rsidRDefault="00DF7723" w:rsidP="007E1B29">
      <w:pPr>
        <w:spacing w:before="120"/>
        <w:rPr>
          <w:rFonts w:cs="Arial"/>
          <w:bCs/>
          <w:szCs w:val="24"/>
        </w:rPr>
      </w:pPr>
      <w:r w:rsidRPr="00EB6028">
        <w:rPr>
          <w:rFonts w:cs="Arial"/>
          <w:bCs/>
          <w:szCs w:val="24"/>
        </w:rPr>
        <w:t>Provozovatel (zaměstnavatel) je povinen zajistit a určit podle druhu činnosti a velikosti pracoviště potřebný počet zaměstnanců, kteří budou organizovat poskytnutí první pomoci, zajišťovat přivolání zejména zdravotnické záchranné služby, Hasičského záchranného sboru České republiky a Policie České republiky a organizovat evakuaci zaměstnanců.</w:t>
      </w:r>
    </w:p>
    <w:p w:rsidR="00DF7723" w:rsidRPr="00EB6028" w:rsidRDefault="00DF7723" w:rsidP="007E1B29">
      <w:pPr>
        <w:spacing w:before="120"/>
        <w:rPr>
          <w:rFonts w:cs="Arial"/>
          <w:bCs/>
          <w:szCs w:val="24"/>
        </w:rPr>
      </w:pPr>
      <w:r w:rsidRPr="00EB6028">
        <w:rPr>
          <w:rFonts w:cs="Arial"/>
          <w:bCs/>
          <w:szCs w:val="24"/>
        </w:rPr>
        <w:t>Provozovatel (zaměstnavatel) ve spolupráci s poskytovatelem pracovně-lékařských služeb zajistí jejich vyškolení a vybavení v rozsahu odpovídajícím rizikům vyskytujícím se na pracovišti.</w:t>
      </w:r>
    </w:p>
    <w:p w:rsidR="00DF7723" w:rsidRPr="00EB6028" w:rsidRDefault="00DF7723" w:rsidP="007E1B29">
      <w:pPr>
        <w:spacing w:before="120"/>
        <w:rPr>
          <w:rFonts w:cs="Arial"/>
          <w:bCs/>
          <w:szCs w:val="24"/>
        </w:rPr>
      </w:pPr>
      <w:r w:rsidRPr="00EB6028">
        <w:rPr>
          <w:rFonts w:cs="Arial"/>
          <w:bCs/>
          <w:szCs w:val="24"/>
        </w:rPr>
        <w:t>Provozovatel (zaměstnavatel) bude povinen přizpůsobovat opatření měnícím se skutečnostem, kontrolovat jejich účinnost a dodržování a zajišťovat zlepšování stavu pracovního prostředí a pracovních podmínek.</w:t>
      </w:r>
    </w:p>
    <w:p w:rsidR="00DF7723" w:rsidRPr="00EB6028" w:rsidRDefault="00DF7723" w:rsidP="00DF7723"/>
    <w:p w:rsidR="00DF7723" w:rsidRPr="00EB6028" w:rsidRDefault="00DF7723" w:rsidP="007E1B29">
      <w:pPr>
        <w:rPr>
          <w:rFonts w:cs="Arial"/>
          <w:bCs/>
          <w:szCs w:val="24"/>
        </w:rPr>
      </w:pPr>
      <w:r w:rsidRPr="00EB6028">
        <w:rPr>
          <w:rFonts w:cs="Arial"/>
          <w:bCs/>
          <w:szCs w:val="24"/>
        </w:rPr>
        <w:t xml:space="preserve">Provozovatel (zaměstnavatel) je povinen </w:t>
      </w:r>
    </w:p>
    <w:p w:rsidR="00DF7723" w:rsidRPr="00EB6028" w:rsidRDefault="00DF7723" w:rsidP="00BB01C5">
      <w:pPr>
        <w:pStyle w:val="Odstavecseseznamem"/>
        <w:numPr>
          <w:ilvl w:val="0"/>
          <w:numId w:val="9"/>
        </w:numPr>
        <w:tabs>
          <w:tab w:val="left" w:pos="426"/>
        </w:tabs>
        <w:ind w:left="426" w:hanging="426"/>
        <w:jc w:val="left"/>
      </w:pPr>
      <w:r w:rsidRPr="00EB6028">
        <w:t>nepřipustit, aby zaměstnanec vykonával zakázané práce a práce, jejichž náročnost by neodpovídala jeho schopnostem a zdravotní způsobilosti,</w:t>
      </w:r>
    </w:p>
    <w:p w:rsidR="00DF7723" w:rsidRPr="00EB6028" w:rsidRDefault="00DF7723" w:rsidP="00BB01C5">
      <w:pPr>
        <w:pStyle w:val="Odstavecseseznamem"/>
        <w:numPr>
          <w:ilvl w:val="0"/>
          <w:numId w:val="9"/>
        </w:numPr>
        <w:tabs>
          <w:tab w:val="left" w:pos="426"/>
        </w:tabs>
        <w:ind w:left="426" w:hanging="426"/>
        <w:jc w:val="left"/>
      </w:pPr>
      <w:r w:rsidRPr="00EB6028">
        <w:t>informovat zaměstnance o tom, do jaké kategorie byla jím vykonávaná práce zařazena,</w:t>
      </w:r>
    </w:p>
    <w:p w:rsidR="00DF7723" w:rsidRPr="00EB6028" w:rsidRDefault="00DF7723" w:rsidP="00BB01C5">
      <w:pPr>
        <w:pStyle w:val="Odstavecseseznamem"/>
        <w:numPr>
          <w:ilvl w:val="0"/>
          <w:numId w:val="9"/>
        </w:numPr>
        <w:tabs>
          <w:tab w:val="left" w:pos="426"/>
        </w:tabs>
        <w:ind w:left="426" w:hanging="426"/>
        <w:jc w:val="left"/>
      </w:pPr>
      <w:r w:rsidRPr="00EB6028">
        <w:t>zajistit, aby práce v případech stanovených zvláštním právním předpisem (viz Příloha č.1) vykonávali pouze zaměstnanci, kteří mají platný zdravotní průkaz, kteří se podrobili zvláštnímu očkování nebo mají doklad o odolnosti vůči nákaze,</w:t>
      </w:r>
    </w:p>
    <w:p w:rsidR="00DF7723" w:rsidRPr="00EB6028" w:rsidRDefault="00DF7723" w:rsidP="00BB01C5">
      <w:pPr>
        <w:pStyle w:val="Odstavecseseznamem"/>
        <w:numPr>
          <w:ilvl w:val="0"/>
          <w:numId w:val="9"/>
        </w:numPr>
        <w:tabs>
          <w:tab w:val="left" w:pos="426"/>
        </w:tabs>
        <w:ind w:left="426" w:hanging="426"/>
        <w:jc w:val="left"/>
      </w:pPr>
      <w:r w:rsidRPr="00EB6028">
        <w:t>sdělit zaměstnancům, které zařízení je poskytovatelem pracovně-lékařských služeb a jakým druhům očkování a jakým preventivním prohlídkám a vyšetřením souvisejícím s výkonem práce jsou povinni se podrobit, umožnit zaměstnancům podrobit se těmto očkováním, prohlídkám a vyšetřením v rozsahu stanoveném zvláštními právními předpisy nebo rozhodnutím příslušného orgánu ochrany veřejného zdraví,</w:t>
      </w:r>
    </w:p>
    <w:p w:rsidR="00DF7723" w:rsidRPr="00EB6028" w:rsidRDefault="00DF7723" w:rsidP="00BB01C5">
      <w:pPr>
        <w:pStyle w:val="Odstavecseseznamem"/>
        <w:numPr>
          <w:ilvl w:val="0"/>
          <w:numId w:val="9"/>
        </w:numPr>
        <w:tabs>
          <w:tab w:val="left" w:pos="426"/>
        </w:tabs>
        <w:ind w:left="426" w:hanging="426"/>
        <w:jc w:val="left"/>
      </w:pPr>
      <w:r w:rsidRPr="00EB6028">
        <w:t>zajistit zaměstnancům dostatečné a přiměřené informace a pokyny o bezpečnosti a ochraně zdraví při práci podle zákona a podle zvláštních právních předpisů (viz Příloha č.1), zejména formou seznámení s riziky, výsledky vyhodnocení rizik a s opatřeními na ochranu před působením těchto rizik, která se týkají jejich práce a pracoviště,</w:t>
      </w:r>
    </w:p>
    <w:p w:rsidR="00DF7723" w:rsidRPr="00EB6028" w:rsidRDefault="00DF7723" w:rsidP="00BB01C5">
      <w:pPr>
        <w:pStyle w:val="Odstavecseseznamem"/>
        <w:numPr>
          <w:ilvl w:val="0"/>
          <w:numId w:val="9"/>
        </w:numPr>
        <w:tabs>
          <w:tab w:val="left" w:pos="426"/>
        </w:tabs>
        <w:ind w:left="426" w:hanging="426"/>
        <w:jc w:val="left"/>
      </w:pPr>
      <w:r w:rsidRPr="00EB6028">
        <w:t>zabezpečit, aby zaměstnanci jiného zaměstnavatele vykonávající práce na jeho pracovištích obdrželi před jejich zahájením vhodné a přiměřené informace a pokyny k zajištění bezpečnosti a ochrany zdraví při práci a o přijatých opatřeních, zejména ke zdolávání požárů, poskytnutí první pomoci a evakuace fyzických osob v případě mimořádných událostí,</w:t>
      </w:r>
    </w:p>
    <w:p w:rsidR="00DF7723" w:rsidRPr="00EB6028" w:rsidRDefault="00DF7723" w:rsidP="00BB01C5">
      <w:pPr>
        <w:pStyle w:val="Odstavecseseznamem"/>
        <w:numPr>
          <w:ilvl w:val="0"/>
          <w:numId w:val="9"/>
        </w:numPr>
        <w:tabs>
          <w:tab w:val="left" w:pos="426"/>
        </w:tabs>
        <w:ind w:left="426" w:hanging="426"/>
        <w:jc w:val="left"/>
      </w:pPr>
      <w:r w:rsidRPr="00EB6028">
        <w:t>zajistit zaměstnancům poskytnutí první pomoci,</w:t>
      </w:r>
    </w:p>
    <w:p w:rsidR="00DF7723" w:rsidRPr="00EB6028" w:rsidRDefault="00DF7723" w:rsidP="007E1B29">
      <w:pPr>
        <w:spacing w:before="120"/>
        <w:rPr>
          <w:rFonts w:cs="Arial"/>
          <w:bCs/>
          <w:szCs w:val="24"/>
        </w:rPr>
      </w:pPr>
      <w:r w:rsidRPr="00EB6028">
        <w:rPr>
          <w:rFonts w:cs="Arial"/>
          <w:bCs/>
          <w:szCs w:val="24"/>
        </w:rPr>
        <w:lastRenderedPageBreak/>
        <w:t>Provozovatel (zaměstnavatel) je povinen zajistit zaměstnancům školení o právních a ostatních předpisech k zajištění bezpečnosti a ochrany zdraví při práci, které doplňují jejich odborné předpoklady a požadavky pro výkon práce, které se týkají jimi vykonávané práce a vztahují se k rizikům, s nimiž může přijít zaměstnanec do styku na pracovišti, na kterém je práce vykonávána, a soustavně vyžadovat a kontrolovat jejich dodržování.</w:t>
      </w:r>
    </w:p>
    <w:p w:rsidR="00DF7723" w:rsidRPr="00EB6028" w:rsidRDefault="00DF7723" w:rsidP="007E1B29">
      <w:pPr>
        <w:spacing w:before="120"/>
        <w:rPr>
          <w:rFonts w:cs="Arial"/>
          <w:bCs/>
          <w:szCs w:val="24"/>
        </w:rPr>
      </w:pPr>
      <w:r w:rsidRPr="00EB6028">
        <w:rPr>
          <w:rFonts w:cs="Arial"/>
          <w:bCs/>
          <w:szCs w:val="24"/>
        </w:rPr>
        <w:t>Není-li možné rizika odstranit nebo dostatečně omezit prostředky kolektivní ochrany nebo opatřeními v oblasti organizace práce, bude provozovatel (zaměstnavatel) povinen poskytovat zaměstnancům osobní ochranné pracovní prostředky, pracovní oděvy a obuv, mycí, čisticí a dezinfekční prostředky a ochranné nápoje v souladu s platnými předpisy a podmínkami, ve kterých je práce vykonávána, a kontrolovat jejich používání.</w:t>
      </w:r>
    </w:p>
    <w:p w:rsidR="00DF7723" w:rsidRPr="00EB6028" w:rsidRDefault="00DF7723" w:rsidP="00DF7723"/>
    <w:p w:rsidR="00DF7723" w:rsidRPr="00EB6028" w:rsidRDefault="00DF7723" w:rsidP="00DF7723">
      <w:pPr>
        <w:rPr>
          <w:b/>
          <w:i/>
        </w:rPr>
      </w:pPr>
      <w:r w:rsidRPr="00EB6028">
        <w:rPr>
          <w:b/>
          <w:i/>
        </w:rPr>
        <w:t>Charakteristika stavby z hlediska BOZP</w:t>
      </w:r>
    </w:p>
    <w:p w:rsidR="00DF5EDF" w:rsidRPr="00EB6028" w:rsidRDefault="00DF7723" w:rsidP="007E1B29">
      <w:pPr>
        <w:spacing w:before="120"/>
        <w:rPr>
          <w:rFonts w:cs="Arial"/>
          <w:bCs/>
          <w:szCs w:val="24"/>
        </w:rPr>
      </w:pPr>
      <w:r w:rsidRPr="00EB6028">
        <w:rPr>
          <w:rFonts w:cs="Arial"/>
          <w:bCs/>
          <w:szCs w:val="24"/>
        </w:rPr>
        <w:t>Stavba, převážně její hlavní objekty, má charakter průmyslové stavby, která obsahuje stojní zařízení (točivé stroje) i pohyblivé stroje, např. jeřábové</w:t>
      </w:r>
      <w:r w:rsidR="00296E93" w:rsidRPr="00EB6028">
        <w:rPr>
          <w:rFonts w:cs="Arial"/>
          <w:bCs/>
          <w:szCs w:val="24"/>
        </w:rPr>
        <w:t xml:space="preserve"> dráhy, silová elektrozařízení.</w:t>
      </w:r>
    </w:p>
    <w:p w:rsidR="00DF5EDF" w:rsidRPr="00EB6028" w:rsidRDefault="00DF7723" w:rsidP="007E1B29">
      <w:pPr>
        <w:spacing w:before="120"/>
        <w:rPr>
          <w:rFonts w:cs="Arial"/>
          <w:bCs/>
          <w:szCs w:val="24"/>
        </w:rPr>
      </w:pPr>
      <w:r w:rsidRPr="00EB6028">
        <w:rPr>
          <w:rFonts w:cs="Arial"/>
          <w:bCs/>
          <w:szCs w:val="24"/>
        </w:rPr>
        <w:t>Areál je oplocen</w:t>
      </w:r>
      <w:r w:rsidR="007E1B29">
        <w:rPr>
          <w:rFonts w:cs="Arial"/>
          <w:bCs/>
          <w:szCs w:val="24"/>
        </w:rPr>
        <w:t>ý</w:t>
      </w:r>
      <w:r w:rsidRPr="00EB6028">
        <w:rPr>
          <w:rFonts w:cs="Arial"/>
          <w:bCs/>
          <w:szCs w:val="24"/>
        </w:rPr>
        <w:t>. Oplocení z hlediska BOZP je navrženo tak, že neohrožuje bezpečnost osob ani osob s omezenou schopností pohybu a orientace ani bezpečnost účastníků</w:t>
      </w:r>
      <w:r w:rsidR="00296E93" w:rsidRPr="00EB6028">
        <w:rPr>
          <w:rFonts w:cs="Arial"/>
          <w:bCs/>
          <w:szCs w:val="24"/>
        </w:rPr>
        <w:t xml:space="preserve"> silničního provozu vně areálu.</w:t>
      </w:r>
    </w:p>
    <w:p w:rsidR="00DF5EDF" w:rsidRPr="00EB6028" w:rsidRDefault="00DF7723" w:rsidP="007E1B29">
      <w:pPr>
        <w:spacing w:before="120"/>
        <w:rPr>
          <w:rFonts w:cs="Arial"/>
          <w:bCs/>
          <w:szCs w:val="24"/>
        </w:rPr>
      </w:pPr>
      <w:r w:rsidRPr="00EB6028">
        <w:rPr>
          <w:rFonts w:cs="Arial"/>
          <w:bCs/>
          <w:szCs w:val="24"/>
        </w:rPr>
        <w:t>Projekt stavby byl zpracován tak, aby stavba jako celek, nebo její jednotlivé části, po svém dokončení a uvedení do provozu neměla (nebo byly minimalizovány) negativní vlivy na životní prostředí (viz kapitoly: B.6 Popis vlivů stavby na životní prostředí a jeho ochrana), a aby nebyly překročeny limity ohrožující zdraví osob (např. škodlivé exhalace, hluk, otřesy, vibrace, pr</w:t>
      </w:r>
      <w:r w:rsidR="00296E93" w:rsidRPr="00EB6028">
        <w:rPr>
          <w:rFonts w:cs="Arial"/>
          <w:bCs/>
          <w:szCs w:val="24"/>
        </w:rPr>
        <w:t>ach, zápach, znečišťování vod).</w:t>
      </w:r>
    </w:p>
    <w:p w:rsidR="00B7689A" w:rsidRPr="00EB6028" w:rsidRDefault="00DF7723" w:rsidP="007E1B29">
      <w:pPr>
        <w:spacing w:before="120"/>
        <w:rPr>
          <w:rFonts w:cs="Arial"/>
          <w:bCs/>
          <w:szCs w:val="24"/>
        </w:rPr>
      </w:pPr>
      <w:r w:rsidRPr="00EB6028">
        <w:rPr>
          <w:rFonts w:cs="Arial"/>
          <w:bCs/>
          <w:szCs w:val="24"/>
        </w:rPr>
        <w:t>Zařízení a prostory pro nakládání s odpady byly navrženy v souladu s požadavky na ochranu veřejnéh</w:t>
      </w:r>
      <w:r w:rsidR="00296E93" w:rsidRPr="00EB6028">
        <w:rPr>
          <w:rFonts w:cs="Arial"/>
          <w:bCs/>
          <w:szCs w:val="24"/>
        </w:rPr>
        <w:t>o zdraví a životního prostředí.</w:t>
      </w:r>
    </w:p>
    <w:p w:rsidR="00DF7723" w:rsidRPr="00EB6028" w:rsidRDefault="00DF7723" w:rsidP="007E1B29">
      <w:pPr>
        <w:spacing w:before="120"/>
        <w:rPr>
          <w:rFonts w:cs="Arial"/>
          <w:bCs/>
          <w:szCs w:val="24"/>
        </w:rPr>
      </w:pPr>
      <w:r w:rsidRPr="00EB6028">
        <w:rPr>
          <w:rFonts w:cs="Arial"/>
          <w:bCs/>
          <w:szCs w:val="24"/>
        </w:rPr>
        <w:t>V projektu stavby bylo navrženo takové řešení, aby stavba jako celek (nebo její jednotlivé části) nemohla ohrožovat zdraví a životy lidí a zvířat, ani ohrožovat životní prostředí následkem:</w:t>
      </w:r>
    </w:p>
    <w:p w:rsidR="00DF7723" w:rsidRPr="00EB6028" w:rsidRDefault="00DF7723" w:rsidP="00BB01C5">
      <w:pPr>
        <w:pStyle w:val="Odstavecseseznamem"/>
        <w:numPr>
          <w:ilvl w:val="0"/>
          <w:numId w:val="9"/>
        </w:numPr>
        <w:tabs>
          <w:tab w:val="left" w:pos="426"/>
        </w:tabs>
        <w:ind w:left="426" w:hanging="426"/>
        <w:jc w:val="left"/>
      </w:pPr>
      <w:r w:rsidRPr="00EB6028">
        <w:t>uvolňováním nebezpečných látek,</w:t>
      </w:r>
    </w:p>
    <w:p w:rsidR="00DF7723" w:rsidRPr="00EB6028" w:rsidRDefault="00DF7723" w:rsidP="00BB01C5">
      <w:pPr>
        <w:pStyle w:val="Odstavecseseznamem"/>
        <w:numPr>
          <w:ilvl w:val="0"/>
          <w:numId w:val="9"/>
        </w:numPr>
        <w:tabs>
          <w:tab w:val="left" w:pos="426"/>
        </w:tabs>
        <w:ind w:left="426" w:hanging="426"/>
        <w:jc w:val="left"/>
      </w:pPr>
      <w:r w:rsidRPr="00EB6028">
        <w:t>uvolňováním emisí nebezpečných záření,</w:t>
      </w:r>
    </w:p>
    <w:p w:rsidR="00DF7723" w:rsidRPr="00EB6028" w:rsidRDefault="00DF7723" w:rsidP="00BB01C5">
      <w:pPr>
        <w:pStyle w:val="Odstavecseseznamem"/>
        <w:numPr>
          <w:ilvl w:val="0"/>
          <w:numId w:val="9"/>
        </w:numPr>
        <w:tabs>
          <w:tab w:val="left" w:pos="426"/>
        </w:tabs>
        <w:ind w:left="426" w:hanging="426"/>
        <w:jc w:val="left"/>
      </w:pPr>
      <w:r w:rsidRPr="00EB6028">
        <w:t>znečištění vzduchu a půdy,</w:t>
      </w:r>
    </w:p>
    <w:p w:rsidR="00DF7723" w:rsidRPr="00EB6028" w:rsidRDefault="00DF7723" w:rsidP="00BB01C5">
      <w:pPr>
        <w:pStyle w:val="Odstavecseseznamem"/>
        <w:numPr>
          <w:ilvl w:val="0"/>
          <w:numId w:val="9"/>
        </w:numPr>
        <w:tabs>
          <w:tab w:val="left" w:pos="426"/>
        </w:tabs>
        <w:ind w:left="426" w:hanging="426"/>
        <w:jc w:val="left"/>
      </w:pPr>
      <w:r w:rsidRPr="00EB6028">
        <w:t>nedostatečného zneškodňování odpadních vod, tuhých nebo kapalných odpadů,</w:t>
      </w:r>
    </w:p>
    <w:p w:rsidR="00DF7723" w:rsidRPr="00EB6028" w:rsidRDefault="00DF7723" w:rsidP="00BB01C5">
      <w:pPr>
        <w:pStyle w:val="Odstavecseseznamem"/>
        <w:numPr>
          <w:ilvl w:val="0"/>
          <w:numId w:val="9"/>
        </w:numPr>
        <w:tabs>
          <w:tab w:val="left" w:pos="426"/>
        </w:tabs>
        <w:ind w:left="426" w:hanging="426"/>
        <w:jc w:val="left"/>
      </w:pPr>
      <w:r w:rsidRPr="00EB6028">
        <w:t>výskytu vlhkosti ve stavebních konstrukcích, na povrhu nebo uvnitř staveb,</w:t>
      </w:r>
    </w:p>
    <w:p w:rsidR="00DF7723" w:rsidRPr="00EB6028" w:rsidRDefault="00DF7723" w:rsidP="00BB01C5">
      <w:pPr>
        <w:pStyle w:val="Odstavecseseznamem"/>
        <w:numPr>
          <w:ilvl w:val="0"/>
          <w:numId w:val="9"/>
        </w:numPr>
        <w:tabs>
          <w:tab w:val="left" w:pos="426"/>
        </w:tabs>
        <w:ind w:left="426" w:hanging="426"/>
        <w:jc w:val="left"/>
      </w:pPr>
      <w:r w:rsidRPr="00EB6028">
        <w:t>nedostatečných zvukoizolačních vlastností,</w:t>
      </w:r>
    </w:p>
    <w:p w:rsidR="00DF7723" w:rsidRPr="00EB6028" w:rsidRDefault="00DF7723" w:rsidP="00BB01C5">
      <w:pPr>
        <w:pStyle w:val="Odstavecseseznamem"/>
        <w:numPr>
          <w:ilvl w:val="0"/>
          <w:numId w:val="9"/>
        </w:numPr>
        <w:tabs>
          <w:tab w:val="left" w:pos="426"/>
        </w:tabs>
        <w:ind w:left="426" w:hanging="426"/>
        <w:jc w:val="left"/>
      </w:pPr>
      <w:r w:rsidRPr="00EB6028">
        <w:t>nedodržení normových hodnot pro vnitřní uspořádání stavby (např. schodiště, zábradlí, rampy, odpočívadla, výtahové, instalační a větrací šachty apod.),</w:t>
      </w:r>
    </w:p>
    <w:p w:rsidR="00DF7723" w:rsidRPr="00EB6028" w:rsidRDefault="00DF7723" w:rsidP="00BB01C5">
      <w:pPr>
        <w:pStyle w:val="Odstavecseseznamem"/>
        <w:numPr>
          <w:ilvl w:val="0"/>
          <w:numId w:val="9"/>
        </w:numPr>
        <w:tabs>
          <w:tab w:val="left" w:pos="426"/>
        </w:tabs>
        <w:ind w:left="426" w:hanging="426"/>
        <w:jc w:val="left"/>
      </w:pPr>
      <w:r w:rsidRPr="00EB6028">
        <w:t>nedodržení normových hodnot pro technická vybavení budov (např. rozvody elektrické energie, plynu, vody apod.).</w:t>
      </w:r>
    </w:p>
    <w:p w:rsidR="00DF7723" w:rsidRPr="00EB6028" w:rsidRDefault="00DF7723" w:rsidP="00DF7723"/>
    <w:p w:rsidR="00DF7723" w:rsidRPr="00EB6028" w:rsidRDefault="00DF7723" w:rsidP="007E1B29">
      <w:pPr>
        <w:rPr>
          <w:rFonts w:cs="Arial"/>
          <w:bCs/>
          <w:szCs w:val="24"/>
        </w:rPr>
      </w:pPr>
      <w:r w:rsidRPr="00EB6028">
        <w:rPr>
          <w:rFonts w:cs="Arial"/>
          <w:bCs/>
          <w:szCs w:val="24"/>
        </w:rPr>
        <w:t>Zvolené konstrukční řešení je takové, aby stavba jako celek (i její jednotlivé části) odolávala působení prostředí:</w:t>
      </w:r>
    </w:p>
    <w:p w:rsidR="00DF7723" w:rsidRPr="00EB6028" w:rsidRDefault="00DF7723" w:rsidP="00BB01C5">
      <w:pPr>
        <w:pStyle w:val="Odstavecseseznamem"/>
        <w:numPr>
          <w:ilvl w:val="0"/>
          <w:numId w:val="9"/>
        </w:numPr>
        <w:tabs>
          <w:tab w:val="left" w:pos="426"/>
        </w:tabs>
        <w:ind w:left="426" w:hanging="426"/>
        <w:jc w:val="left"/>
      </w:pPr>
      <w:r w:rsidRPr="00EB6028">
        <w:t>půdní vlhkosti</w:t>
      </w:r>
    </w:p>
    <w:p w:rsidR="00DF7723" w:rsidRPr="00EB6028" w:rsidRDefault="00DF7723" w:rsidP="00BB01C5">
      <w:pPr>
        <w:pStyle w:val="Odstavecseseznamem"/>
        <w:numPr>
          <w:ilvl w:val="0"/>
          <w:numId w:val="9"/>
        </w:numPr>
        <w:tabs>
          <w:tab w:val="left" w:pos="426"/>
        </w:tabs>
        <w:ind w:left="426" w:hanging="426"/>
        <w:jc w:val="left"/>
      </w:pPr>
      <w:r w:rsidRPr="00EB6028">
        <w:t>podzemní vody,</w:t>
      </w:r>
    </w:p>
    <w:p w:rsidR="00DF7723" w:rsidRPr="00EB6028" w:rsidRDefault="00DF7723" w:rsidP="00BB01C5">
      <w:pPr>
        <w:pStyle w:val="Odstavecseseznamem"/>
        <w:numPr>
          <w:ilvl w:val="0"/>
          <w:numId w:val="9"/>
        </w:numPr>
        <w:tabs>
          <w:tab w:val="left" w:pos="426"/>
        </w:tabs>
        <w:ind w:left="426" w:hanging="426"/>
        <w:jc w:val="left"/>
      </w:pPr>
      <w:r w:rsidRPr="00EB6028">
        <w:t>atmosférickým vlivům,</w:t>
      </w:r>
    </w:p>
    <w:p w:rsidR="00DF7723" w:rsidRPr="00EB6028" w:rsidRDefault="00DF7723" w:rsidP="00BB01C5">
      <w:pPr>
        <w:pStyle w:val="Odstavecseseznamem"/>
        <w:numPr>
          <w:ilvl w:val="0"/>
          <w:numId w:val="9"/>
        </w:numPr>
        <w:tabs>
          <w:tab w:val="left" w:pos="426"/>
        </w:tabs>
        <w:ind w:left="426" w:hanging="426"/>
        <w:jc w:val="left"/>
      </w:pPr>
      <w:r w:rsidRPr="00EB6028">
        <w:t>chemickým vlivům,</w:t>
      </w:r>
    </w:p>
    <w:p w:rsidR="00DF7723" w:rsidRPr="00EB6028" w:rsidRDefault="00DF7723" w:rsidP="00BB01C5">
      <w:pPr>
        <w:pStyle w:val="Odstavecseseznamem"/>
        <w:numPr>
          <w:ilvl w:val="0"/>
          <w:numId w:val="9"/>
        </w:numPr>
        <w:tabs>
          <w:tab w:val="left" w:pos="426"/>
        </w:tabs>
        <w:ind w:left="426" w:hanging="426"/>
        <w:jc w:val="left"/>
      </w:pPr>
      <w:r w:rsidRPr="00EB6028">
        <w:t>vlivům záření,</w:t>
      </w:r>
    </w:p>
    <w:p w:rsidR="00DF7723" w:rsidRPr="00EB6028" w:rsidRDefault="00DF7723" w:rsidP="00BB01C5">
      <w:pPr>
        <w:pStyle w:val="Odstavecseseznamem"/>
        <w:numPr>
          <w:ilvl w:val="0"/>
          <w:numId w:val="9"/>
        </w:numPr>
        <w:tabs>
          <w:tab w:val="left" w:pos="426"/>
        </w:tabs>
        <w:ind w:left="426" w:hanging="426"/>
        <w:jc w:val="left"/>
      </w:pPr>
      <w:r w:rsidRPr="00EB6028">
        <w:t>otřesům.</w:t>
      </w:r>
    </w:p>
    <w:p w:rsidR="00DF7723" w:rsidRPr="00EB6028" w:rsidRDefault="00DF7723" w:rsidP="00DF7723"/>
    <w:p w:rsidR="00DF7723" w:rsidRPr="00EB6028" w:rsidRDefault="00DF7723" w:rsidP="007E1B29">
      <w:pPr>
        <w:rPr>
          <w:rFonts w:cs="Arial"/>
          <w:bCs/>
          <w:szCs w:val="24"/>
        </w:rPr>
      </w:pPr>
      <w:r w:rsidRPr="00EB6028">
        <w:rPr>
          <w:rFonts w:cs="Arial"/>
          <w:bCs/>
          <w:szCs w:val="24"/>
        </w:rPr>
        <w:t>Stavba byla z hlediska BOZP navržena tak, aby nedocházelo k úrazu</w:t>
      </w:r>
    </w:p>
    <w:p w:rsidR="00DF7723" w:rsidRPr="00EB6028" w:rsidRDefault="00DF7723" w:rsidP="00BB01C5">
      <w:pPr>
        <w:pStyle w:val="Odstavecseseznamem"/>
        <w:numPr>
          <w:ilvl w:val="0"/>
          <w:numId w:val="9"/>
        </w:numPr>
        <w:tabs>
          <w:tab w:val="left" w:pos="426"/>
        </w:tabs>
        <w:ind w:left="426" w:hanging="426"/>
        <w:jc w:val="left"/>
      </w:pPr>
      <w:r w:rsidRPr="00EB6028">
        <w:t xml:space="preserve">uklouznutím, </w:t>
      </w:r>
    </w:p>
    <w:p w:rsidR="00DF7723" w:rsidRPr="00EB6028" w:rsidRDefault="00DF7723" w:rsidP="00BB01C5">
      <w:pPr>
        <w:pStyle w:val="Odstavecseseznamem"/>
        <w:numPr>
          <w:ilvl w:val="0"/>
          <w:numId w:val="9"/>
        </w:numPr>
        <w:tabs>
          <w:tab w:val="left" w:pos="426"/>
        </w:tabs>
        <w:ind w:left="426" w:hanging="426"/>
        <w:jc w:val="left"/>
      </w:pPr>
      <w:r w:rsidRPr="00EB6028">
        <w:t>pádem,</w:t>
      </w:r>
    </w:p>
    <w:p w:rsidR="00DF7723" w:rsidRPr="00EB6028" w:rsidRDefault="00DF7723" w:rsidP="00BB01C5">
      <w:pPr>
        <w:pStyle w:val="Odstavecseseznamem"/>
        <w:numPr>
          <w:ilvl w:val="0"/>
          <w:numId w:val="9"/>
        </w:numPr>
        <w:tabs>
          <w:tab w:val="left" w:pos="426"/>
        </w:tabs>
        <w:ind w:left="426" w:hanging="426"/>
        <w:jc w:val="left"/>
      </w:pPr>
      <w:r w:rsidRPr="00EB6028">
        <w:t xml:space="preserve">nárazem, </w:t>
      </w:r>
    </w:p>
    <w:p w:rsidR="00DF7723" w:rsidRPr="00EB6028" w:rsidRDefault="00DF7723" w:rsidP="00BB01C5">
      <w:pPr>
        <w:pStyle w:val="Odstavecseseznamem"/>
        <w:numPr>
          <w:ilvl w:val="0"/>
          <w:numId w:val="9"/>
        </w:numPr>
        <w:tabs>
          <w:tab w:val="left" w:pos="426"/>
        </w:tabs>
        <w:ind w:left="426" w:hanging="426"/>
        <w:jc w:val="left"/>
      </w:pPr>
      <w:r w:rsidRPr="00EB6028">
        <w:lastRenderedPageBreak/>
        <w:t>popálením,</w:t>
      </w:r>
    </w:p>
    <w:p w:rsidR="00DF7723" w:rsidRPr="00EB6028" w:rsidRDefault="00DF7723" w:rsidP="00BB01C5">
      <w:pPr>
        <w:pStyle w:val="Odstavecseseznamem"/>
        <w:numPr>
          <w:ilvl w:val="0"/>
          <w:numId w:val="9"/>
        </w:numPr>
        <w:tabs>
          <w:tab w:val="left" w:pos="426"/>
        </w:tabs>
        <w:ind w:left="426" w:hanging="426"/>
        <w:jc w:val="left"/>
      </w:pPr>
      <w:r w:rsidRPr="00EB6028">
        <w:t>zásahem elektrickým proudem,</w:t>
      </w:r>
    </w:p>
    <w:p w:rsidR="00DF7723" w:rsidRPr="00EB6028" w:rsidRDefault="00DF7723" w:rsidP="00BB01C5">
      <w:pPr>
        <w:pStyle w:val="Odstavecseseznamem"/>
        <w:numPr>
          <w:ilvl w:val="0"/>
          <w:numId w:val="9"/>
        </w:numPr>
        <w:tabs>
          <w:tab w:val="left" w:pos="426"/>
        </w:tabs>
        <w:ind w:left="426" w:hanging="426"/>
        <w:jc w:val="left"/>
      </w:pPr>
      <w:r w:rsidRPr="00EB6028">
        <w:t>výbuchem,</w:t>
      </w:r>
    </w:p>
    <w:p w:rsidR="00DF7723" w:rsidRPr="00EB6028" w:rsidRDefault="00DF7723" w:rsidP="00DF7723">
      <w:pPr>
        <w:pStyle w:val="Odstavecseseznamem"/>
        <w:numPr>
          <w:ilvl w:val="0"/>
          <w:numId w:val="9"/>
        </w:numPr>
        <w:tabs>
          <w:tab w:val="left" w:pos="426"/>
        </w:tabs>
        <w:ind w:left="426" w:hanging="426"/>
        <w:jc w:val="left"/>
      </w:pPr>
      <w:r w:rsidRPr="00EB6028">
        <w:t>pohybujícím se vozidlem v blízkosti stavby.</w:t>
      </w:r>
    </w:p>
    <w:p w:rsidR="00480002" w:rsidRPr="00EB6028" w:rsidRDefault="00480002" w:rsidP="00480002">
      <w:pPr>
        <w:tabs>
          <w:tab w:val="left" w:pos="426"/>
        </w:tabs>
        <w:jc w:val="left"/>
      </w:pPr>
    </w:p>
    <w:p w:rsidR="00B7689A" w:rsidRPr="00EB6028" w:rsidRDefault="00DF7723" w:rsidP="007E1B29">
      <w:pPr>
        <w:rPr>
          <w:rFonts w:cs="Arial"/>
          <w:bCs/>
          <w:szCs w:val="24"/>
        </w:rPr>
      </w:pPr>
      <w:r w:rsidRPr="00EB6028">
        <w:rPr>
          <w:rFonts w:cs="Arial"/>
          <w:bCs/>
          <w:szCs w:val="24"/>
        </w:rPr>
        <w:t>Přístup osob s omezenou schopností pohybu a orientace se nepředpokládá.</w:t>
      </w:r>
    </w:p>
    <w:p w:rsidR="00DF7723" w:rsidRPr="00EB6028" w:rsidRDefault="00DF7723" w:rsidP="007E1B29">
      <w:pPr>
        <w:spacing w:before="120"/>
        <w:rPr>
          <w:rFonts w:cs="Arial"/>
          <w:bCs/>
          <w:szCs w:val="24"/>
        </w:rPr>
      </w:pPr>
      <w:r w:rsidRPr="00EB6028">
        <w:rPr>
          <w:rFonts w:cs="Arial"/>
          <w:bCs/>
          <w:szCs w:val="24"/>
        </w:rPr>
        <w:t xml:space="preserve">Pokud je možné, že taková osoba bude zaměstnána například v administrativní budově, pak je třeba, aby projekt této budovy (stavebního objektu) tuto skutečnost zohlednil a svou </w:t>
      </w:r>
    </w:p>
    <w:p w:rsidR="00DF7723" w:rsidRPr="00EB6028" w:rsidRDefault="00DF7723" w:rsidP="00BB01C5">
      <w:pPr>
        <w:pStyle w:val="Odstavecseseznamem"/>
        <w:numPr>
          <w:ilvl w:val="0"/>
          <w:numId w:val="9"/>
        </w:numPr>
        <w:tabs>
          <w:tab w:val="left" w:pos="426"/>
        </w:tabs>
        <w:ind w:left="426" w:hanging="426"/>
        <w:jc w:val="left"/>
      </w:pPr>
      <w:r w:rsidRPr="00EB6028">
        <w:t>konstrukcí,</w:t>
      </w:r>
    </w:p>
    <w:p w:rsidR="00DF7723" w:rsidRPr="00EB6028" w:rsidRDefault="00DF7723" w:rsidP="00BB01C5">
      <w:pPr>
        <w:pStyle w:val="Odstavecseseznamem"/>
        <w:numPr>
          <w:ilvl w:val="0"/>
          <w:numId w:val="9"/>
        </w:numPr>
        <w:tabs>
          <w:tab w:val="left" w:pos="426"/>
        </w:tabs>
        <w:ind w:left="426" w:hanging="426"/>
        <w:jc w:val="left"/>
      </w:pPr>
      <w:r w:rsidRPr="00EB6028">
        <w:t>řešením přístupu do objektu,</w:t>
      </w:r>
    </w:p>
    <w:p w:rsidR="00DF7723" w:rsidRPr="00EB6028" w:rsidRDefault="00DF7723" w:rsidP="00BB01C5">
      <w:pPr>
        <w:pStyle w:val="Odstavecseseznamem"/>
        <w:numPr>
          <w:ilvl w:val="0"/>
          <w:numId w:val="9"/>
        </w:numPr>
        <w:tabs>
          <w:tab w:val="left" w:pos="426"/>
        </w:tabs>
        <w:ind w:left="426" w:hanging="426"/>
        <w:jc w:val="left"/>
      </w:pPr>
      <w:r w:rsidRPr="00EB6028">
        <w:t>řešením pohybu po vnitřních komunikacích,</w:t>
      </w:r>
    </w:p>
    <w:p w:rsidR="00DF7723" w:rsidRPr="00EB6028" w:rsidRDefault="00DF7723" w:rsidP="00BB01C5">
      <w:pPr>
        <w:pStyle w:val="Odstavecseseznamem"/>
        <w:numPr>
          <w:ilvl w:val="0"/>
          <w:numId w:val="9"/>
        </w:numPr>
        <w:tabs>
          <w:tab w:val="left" w:pos="426"/>
        </w:tabs>
        <w:ind w:left="426" w:hanging="426"/>
        <w:jc w:val="left"/>
      </w:pPr>
      <w:r w:rsidRPr="00EB6028">
        <w:t>a vybavením objektu</w:t>
      </w:r>
    </w:p>
    <w:p w:rsidR="00DF7723" w:rsidRPr="00EB6028" w:rsidRDefault="00DF7723" w:rsidP="00DF7723">
      <w:r w:rsidRPr="00EB6028">
        <w:t>odpovídal potřebám osob s omezenou schopností pohybu a orientace.</w:t>
      </w:r>
    </w:p>
    <w:p w:rsidR="00DF7723" w:rsidRPr="00EB6028" w:rsidRDefault="00DF7723" w:rsidP="00DF7723"/>
    <w:p w:rsidR="00DF7723" w:rsidRPr="00EB6028" w:rsidRDefault="00DF7723" w:rsidP="00DF7723">
      <w:pPr>
        <w:rPr>
          <w:b/>
          <w:i/>
        </w:rPr>
      </w:pPr>
      <w:r w:rsidRPr="00EB6028">
        <w:rPr>
          <w:b/>
          <w:i/>
        </w:rPr>
        <w:t xml:space="preserve">Příklady dalších možných rizik </w:t>
      </w:r>
    </w:p>
    <w:p w:rsidR="00DF7723" w:rsidRPr="00EB6028" w:rsidRDefault="00DF7723" w:rsidP="00DF7723">
      <w:r w:rsidRPr="00EB6028">
        <w:t>Zvláštní pozornost je třeba věnovat:</w:t>
      </w:r>
    </w:p>
    <w:p w:rsidR="00DF7723" w:rsidRPr="00EB6028" w:rsidRDefault="00DF7723" w:rsidP="00BB01C5">
      <w:pPr>
        <w:pStyle w:val="Odstavecseseznamem"/>
        <w:numPr>
          <w:ilvl w:val="0"/>
          <w:numId w:val="9"/>
        </w:numPr>
        <w:tabs>
          <w:tab w:val="left" w:pos="426"/>
        </w:tabs>
        <w:ind w:left="426" w:hanging="426"/>
        <w:jc w:val="left"/>
      </w:pPr>
      <w:r w:rsidRPr="00EB6028">
        <w:t xml:space="preserve">z důvodu nebezpečí nahromadění plynů a par (např. CO2, H2S, HCN, O3) – šachtám a komorám pod úrovní okolní podlahy nebo terénu, </w:t>
      </w:r>
    </w:p>
    <w:p w:rsidR="00DF7723" w:rsidRPr="00EB6028" w:rsidRDefault="00DF7723" w:rsidP="00BB01C5">
      <w:pPr>
        <w:pStyle w:val="Odstavecseseznamem"/>
        <w:numPr>
          <w:ilvl w:val="0"/>
          <w:numId w:val="9"/>
        </w:numPr>
        <w:tabs>
          <w:tab w:val="left" w:pos="426"/>
        </w:tabs>
        <w:ind w:left="426" w:hanging="426"/>
        <w:jc w:val="left"/>
      </w:pPr>
      <w:r w:rsidRPr="00EB6028">
        <w:t>nádržím s otevřenou hladinou, kde hrozí nebezpečí utonutí,</w:t>
      </w:r>
    </w:p>
    <w:p w:rsidR="00DF7723" w:rsidRPr="00EB6028" w:rsidRDefault="00DF7723" w:rsidP="00BB01C5">
      <w:pPr>
        <w:pStyle w:val="Odstavecseseznamem"/>
        <w:numPr>
          <w:ilvl w:val="0"/>
          <w:numId w:val="9"/>
        </w:numPr>
        <w:tabs>
          <w:tab w:val="left" w:pos="426"/>
        </w:tabs>
        <w:ind w:left="426" w:hanging="426"/>
        <w:jc w:val="left"/>
      </w:pPr>
      <w:r w:rsidRPr="00EB6028">
        <w:t>zabránění pádu z výšky a pádu do hloubky (prostupy, lávky, stupadle, přístupy, galerie, schodiště apod.),</w:t>
      </w:r>
    </w:p>
    <w:p w:rsidR="00DF7723" w:rsidRPr="00EB6028" w:rsidRDefault="00DF7723" w:rsidP="00BB01C5">
      <w:pPr>
        <w:pStyle w:val="Odstavecseseznamem"/>
        <w:numPr>
          <w:ilvl w:val="0"/>
          <w:numId w:val="9"/>
        </w:numPr>
        <w:tabs>
          <w:tab w:val="left" w:pos="426"/>
        </w:tabs>
        <w:ind w:left="426" w:hanging="426"/>
        <w:jc w:val="left"/>
      </w:pPr>
      <w:r w:rsidRPr="00EB6028">
        <w:t>ochraně před úrazem elektrickým proudem (silová elektrozařízení),</w:t>
      </w:r>
    </w:p>
    <w:p w:rsidR="00DF7723" w:rsidRPr="00EB6028" w:rsidRDefault="00DF7723" w:rsidP="00BB01C5">
      <w:pPr>
        <w:pStyle w:val="Odstavecseseznamem"/>
        <w:numPr>
          <w:ilvl w:val="0"/>
          <w:numId w:val="9"/>
        </w:numPr>
        <w:tabs>
          <w:tab w:val="left" w:pos="426"/>
        </w:tabs>
        <w:ind w:left="426" w:hanging="426"/>
        <w:jc w:val="left"/>
      </w:pPr>
      <w:r w:rsidRPr="00EB6028">
        <w:t xml:space="preserve">bezpečnému provozu a používání strojů - točivé a jiné pohyblivé stroje (drapák na štěrk, kladkostroje… apod.), </w:t>
      </w:r>
    </w:p>
    <w:p w:rsidR="00DF7723" w:rsidRPr="00EB6028" w:rsidRDefault="00DF7723" w:rsidP="00BB01C5">
      <w:pPr>
        <w:pStyle w:val="Odstavecseseznamem"/>
        <w:numPr>
          <w:ilvl w:val="0"/>
          <w:numId w:val="9"/>
        </w:numPr>
        <w:tabs>
          <w:tab w:val="left" w:pos="426"/>
        </w:tabs>
        <w:ind w:left="426" w:hanging="426"/>
        <w:jc w:val="left"/>
      </w:pPr>
      <w:r w:rsidRPr="00EB6028">
        <w:t>prostorům s možností vývinu plynu, např. kalové a plynové hospodářství (bioplyn),</w:t>
      </w:r>
    </w:p>
    <w:p w:rsidR="00DF7723" w:rsidRPr="00EB6028" w:rsidRDefault="00DF7723" w:rsidP="00BB01C5">
      <w:pPr>
        <w:pStyle w:val="Odstavecseseznamem"/>
        <w:numPr>
          <w:ilvl w:val="0"/>
          <w:numId w:val="9"/>
        </w:numPr>
        <w:tabs>
          <w:tab w:val="left" w:pos="426"/>
        </w:tabs>
        <w:ind w:left="426" w:hanging="426"/>
        <w:jc w:val="left"/>
      </w:pPr>
      <w:r w:rsidRPr="00EB6028">
        <w:t>možnosti infekce z odpadních vod a kalů (bakterie a viry v odpadních vodách),</w:t>
      </w:r>
    </w:p>
    <w:p w:rsidR="00DF7723" w:rsidRPr="00EB6028" w:rsidRDefault="00DF7723" w:rsidP="00BB01C5">
      <w:pPr>
        <w:pStyle w:val="Odstavecseseznamem"/>
        <w:numPr>
          <w:ilvl w:val="0"/>
          <w:numId w:val="9"/>
        </w:numPr>
        <w:tabs>
          <w:tab w:val="left" w:pos="426"/>
        </w:tabs>
        <w:ind w:left="426" w:hanging="426"/>
        <w:jc w:val="left"/>
      </w:pPr>
      <w:r w:rsidRPr="00EB6028">
        <w:t>prostředí s nebezpečím výbuchu - uzavřené prostory nad hladinou surové odpadní vody nebo kalů, riziko nahromadění bioplynu (metanu) a par těkavých organických látek,</w:t>
      </w:r>
    </w:p>
    <w:p w:rsidR="00DF7723" w:rsidRPr="00EB6028" w:rsidRDefault="00DF7723" w:rsidP="00BB01C5">
      <w:pPr>
        <w:pStyle w:val="Odstavecseseznamem"/>
        <w:numPr>
          <w:ilvl w:val="0"/>
          <w:numId w:val="9"/>
        </w:numPr>
        <w:tabs>
          <w:tab w:val="left" w:pos="426"/>
        </w:tabs>
        <w:ind w:left="426" w:hanging="426"/>
        <w:jc w:val="left"/>
      </w:pPr>
      <w:r w:rsidRPr="00EB6028">
        <w:t>manipulaci s uzávěry (vysoké tlaky v potrubí),</w:t>
      </w:r>
    </w:p>
    <w:p w:rsidR="00B7689A" w:rsidRPr="00EB6028" w:rsidRDefault="00DF7723" w:rsidP="00413B2A">
      <w:pPr>
        <w:pStyle w:val="Odstavecseseznamem"/>
        <w:numPr>
          <w:ilvl w:val="0"/>
          <w:numId w:val="9"/>
        </w:numPr>
        <w:tabs>
          <w:tab w:val="left" w:pos="426"/>
        </w:tabs>
        <w:ind w:left="426" w:hanging="426"/>
        <w:jc w:val="left"/>
      </w:pPr>
      <w:r w:rsidRPr="00EB6028">
        <w:t>výpadkům v dodávce elektrického proudu, výpadku osvětlení apod.</w:t>
      </w:r>
    </w:p>
    <w:p w:rsidR="00DF7723" w:rsidRPr="00EB6028" w:rsidRDefault="00DF7723" w:rsidP="00DF7723"/>
    <w:p w:rsidR="00DF7723" w:rsidRPr="00EB6028" w:rsidRDefault="00DF7723" w:rsidP="00DF7723">
      <w:pPr>
        <w:rPr>
          <w:b/>
        </w:rPr>
      </w:pPr>
      <w:r w:rsidRPr="00EB6028">
        <w:rPr>
          <w:b/>
        </w:rPr>
        <w:t xml:space="preserve">Prevence závažných havárií </w:t>
      </w:r>
    </w:p>
    <w:p w:rsidR="00DF7723" w:rsidRPr="00EB6028" w:rsidRDefault="00DF7723" w:rsidP="00DF7723">
      <w:pPr>
        <w:rPr>
          <w:b/>
        </w:rPr>
      </w:pPr>
    </w:p>
    <w:p w:rsidR="00DF7723" w:rsidRPr="00EB6028" w:rsidRDefault="00DF7723" w:rsidP="00DF7723">
      <w:pPr>
        <w:rPr>
          <w:b/>
          <w:i/>
        </w:rPr>
      </w:pPr>
      <w:r w:rsidRPr="00EB6028">
        <w:rPr>
          <w:b/>
          <w:i/>
        </w:rPr>
        <w:t>Nebezpečné chemické látky a přípravky</w:t>
      </w:r>
    </w:p>
    <w:p w:rsidR="00DF7723" w:rsidRPr="00EB6028" w:rsidRDefault="00DF7723" w:rsidP="004229AB">
      <w:pPr>
        <w:spacing w:before="120"/>
        <w:rPr>
          <w:rFonts w:cs="Arial"/>
          <w:bCs/>
          <w:szCs w:val="24"/>
        </w:rPr>
      </w:pPr>
      <w:r w:rsidRPr="00EB6028">
        <w:rPr>
          <w:rFonts w:cs="Arial"/>
          <w:bCs/>
          <w:szCs w:val="24"/>
        </w:rPr>
        <w:t>„Minimální množství nebezpečných látek, které jsou určující pro zařazení objektů do skupiny A nebo B“ k zákonu č. 59/2006 Sb., o prevenci závažných havárií způsobených vybranými nebezpečnými chemickými látkami nebo chemickými přípravky … (zákon o prevenci závažných havárií) jsou v Tabulce I „Jmenovitě vybrané nebezpečné látky“ obsaženy informace o níže uvedených chemických látkách:</w:t>
      </w:r>
    </w:p>
    <w:p w:rsidR="00DF7723" w:rsidRPr="00EB6028" w:rsidRDefault="00DF7723" w:rsidP="00EB6028">
      <w:pPr>
        <w:spacing w:before="60"/>
        <w:rPr>
          <w:u w:val="single"/>
        </w:rPr>
      </w:pPr>
      <w:r w:rsidRPr="00EB6028">
        <w:rPr>
          <w:u w:val="single"/>
        </w:rPr>
        <w:t>chemické hospodářství:</w:t>
      </w:r>
    </w:p>
    <w:p w:rsidR="00DF7723" w:rsidRPr="00EB6028" w:rsidRDefault="00DF7723" w:rsidP="00DF7723">
      <w:r w:rsidRPr="00EB6028">
        <w:t>dávkování chemikálií, manipulace s chemikáliemi, skladování, úniky plynu, přípustné koncentrace</w:t>
      </w:r>
    </w:p>
    <w:p w:rsidR="00DF7723" w:rsidRPr="00EB6028" w:rsidRDefault="00DF7723" w:rsidP="00DF7723">
      <w:r w:rsidRPr="00EB6028">
        <w:t>oxid uhličitý</w:t>
      </w:r>
    </w:p>
    <w:p w:rsidR="00DF7723" w:rsidRPr="00EB6028" w:rsidRDefault="00DF7723" w:rsidP="00DF7723">
      <w:r w:rsidRPr="00EB6028">
        <w:t xml:space="preserve">skladování kyselin </w:t>
      </w:r>
    </w:p>
    <w:p w:rsidR="00DF7723" w:rsidRPr="00EB6028" w:rsidRDefault="00DF7723" w:rsidP="00DF7723">
      <w:r w:rsidRPr="00EB6028">
        <w:t>skladování agresivních látek</w:t>
      </w:r>
    </w:p>
    <w:p w:rsidR="00EB6028" w:rsidRDefault="00EB6028" w:rsidP="00DF7723">
      <w:pPr>
        <w:rPr>
          <w:b/>
        </w:rPr>
      </w:pPr>
    </w:p>
    <w:p w:rsidR="00DF7723" w:rsidRPr="00EB6028" w:rsidRDefault="00DF7723" w:rsidP="00DF7723">
      <w:pPr>
        <w:rPr>
          <w:b/>
        </w:rPr>
      </w:pPr>
      <w:r w:rsidRPr="00EB6028">
        <w:rPr>
          <w:b/>
        </w:rPr>
        <w:t>Provozovatel objektu zařazeného do skupiny B je povinen</w:t>
      </w:r>
    </w:p>
    <w:p w:rsidR="00DF7723" w:rsidRPr="00EB6028" w:rsidRDefault="00DF7723" w:rsidP="00BB01C5">
      <w:pPr>
        <w:numPr>
          <w:ilvl w:val="0"/>
          <w:numId w:val="7"/>
        </w:numPr>
        <w:tabs>
          <w:tab w:val="left" w:pos="426"/>
        </w:tabs>
      </w:pPr>
      <w:r w:rsidRPr="00EB6028">
        <w:t xml:space="preserve">zpracovat </w:t>
      </w:r>
      <w:r w:rsidRPr="00EB6028">
        <w:rPr>
          <w:b/>
        </w:rPr>
        <w:t>bezpečnostní zprávu</w:t>
      </w:r>
      <w:r w:rsidRPr="00EB6028">
        <w:t>, která musí obsahovat např. politiku prevence závažné havárie, vyhodnocení nebezpečí závažné havárie a stanovení opatření zabránění jejího vzniku, stanovení zásad bezpečnosti a zásad vnitřního havarijního plánu,</w:t>
      </w:r>
    </w:p>
    <w:p w:rsidR="00DF7723" w:rsidRPr="00EB6028" w:rsidRDefault="00DF7723" w:rsidP="00BB01C5">
      <w:pPr>
        <w:numPr>
          <w:ilvl w:val="0"/>
          <w:numId w:val="7"/>
        </w:numPr>
        <w:tabs>
          <w:tab w:val="left" w:pos="426"/>
        </w:tabs>
      </w:pPr>
      <w:r w:rsidRPr="00EB6028">
        <w:t>zajistit posouzení bezpečnostní zprávy nejpozději do 5 let ode dne nabytí právní moci rozhodnutí o jejím schválení, schválení její aktualizace nebo předchozího posouzení,</w:t>
      </w:r>
    </w:p>
    <w:p w:rsidR="00DF7723" w:rsidRPr="00EB6028" w:rsidRDefault="00DF7723" w:rsidP="00BB01C5">
      <w:pPr>
        <w:numPr>
          <w:ilvl w:val="0"/>
          <w:numId w:val="7"/>
        </w:numPr>
        <w:tabs>
          <w:tab w:val="left" w:pos="426"/>
        </w:tabs>
      </w:pPr>
      <w:r w:rsidRPr="00EB6028">
        <w:lastRenderedPageBreak/>
        <w:t xml:space="preserve">zpracovat </w:t>
      </w:r>
      <w:r w:rsidRPr="00EB6028">
        <w:rPr>
          <w:b/>
        </w:rPr>
        <w:t>vnitřní havarijní plán</w:t>
      </w:r>
      <w:r w:rsidRPr="00EB6028">
        <w:t xml:space="preserve"> v součinnosti se zaměstnanci objektu a stanovit v něm opatření uvnitř objektu při vzniku závažné havárie, předložit jej krajskému úřadu k evidenci a uložení,</w:t>
      </w:r>
    </w:p>
    <w:p w:rsidR="00DF7723" w:rsidRPr="00EB6028" w:rsidRDefault="00DF7723" w:rsidP="00BB01C5">
      <w:pPr>
        <w:numPr>
          <w:ilvl w:val="0"/>
          <w:numId w:val="7"/>
        </w:numPr>
        <w:tabs>
          <w:tab w:val="left" w:pos="426"/>
        </w:tabs>
      </w:pPr>
      <w:r w:rsidRPr="00EB6028">
        <w:t>předložit návrh bezpečnostní zprávy, její aktualizaci a zprávu o jejím posouzení ke schválení krajskému úřadu,</w:t>
      </w:r>
    </w:p>
    <w:p w:rsidR="00DF7723" w:rsidRPr="00EB6028" w:rsidRDefault="00DF7723" w:rsidP="00BB01C5">
      <w:pPr>
        <w:numPr>
          <w:ilvl w:val="0"/>
          <w:numId w:val="7"/>
        </w:numPr>
        <w:tabs>
          <w:tab w:val="left" w:pos="426"/>
        </w:tabs>
      </w:pPr>
      <w:r w:rsidRPr="00EB6028">
        <w:t>prověřovat funkčnost bezpečnostních opatření vč. zkoušek poplachového systému - provádět nejméně 1x za rok,</w:t>
      </w:r>
    </w:p>
    <w:p w:rsidR="00DF7723" w:rsidRPr="00EB6028" w:rsidRDefault="00DF7723" w:rsidP="00DF7723">
      <w:pPr>
        <w:numPr>
          <w:ilvl w:val="0"/>
          <w:numId w:val="7"/>
        </w:numPr>
        <w:tabs>
          <w:tab w:val="left" w:pos="426"/>
        </w:tabs>
      </w:pPr>
      <w:r w:rsidRPr="00EB6028">
        <w:t>provádět zápis o provedených funkčních zkouškách a uchovávat jej po dobu 3 let.</w:t>
      </w:r>
    </w:p>
    <w:p w:rsidR="00680409" w:rsidRPr="00EB6028" w:rsidRDefault="00680409" w:rsidP="00680409">
      <w:pPr>
        <w:tabs>
          <w:tab w:val="left" w:pos="426"/>
        </w:tabs>
      </w:pPr>
    </w:p>
    <w:p w:rsidR="00DF7723" w:rsidRPr="00EB6028" w:rsidRDefault="00DF7723" w:rsidP="00DF7723">
      <w:pPr>
        <w:rPr>
          <w:b/>
        </w:rPr>
      </w:pPr>
      <w:r w:rsidRPr="00EB6028">
        <w:rPr>
          <w:b/>
        </w:rPr>
        <w:t>Provozovatelé objektů skupin A i B jsou povinni</w:t>
      </w:r>
    </w:p>
    <w:p w:rsidR="00DF7723" w:rsidRPr="00EB6028" w:rsidRDefault="00DF7723" w:rsidP="00BB01C5">
      <w:pPr>
        <w:numPr>
          <w:ilvl w:val="0"/>
          <w:numId w:val="6"/>
        </w:numPr>
        <w:tabs>
          <w:tab w:val="left" w:pos="426"/>
        </w:tabs>
      </w:pPr>
      <w:r w:rsidRPr="00EB6028">
        <w:t>předložit návrh bezpečnostního programu nebo bezpečnostní zprávy ke schválení krajskému úřadu nejpozději 3 měsíce před uvedením nového objektu nebo zařízení do zkušebního provozu,</w:t>
      </w:r>
    </w:p>
    <w:p w:rsidR="00DF7723" w:rsidRPr="00EB6028" w:rsidRDefault="00DF7723" w:rsidP="00BB01C5">
      <w:pPr>
        <w:numPr>
          <w:ilvl w:val="0"/>
          <w:numId w:val="6"/>
        </w:numPr>
        <w:tabs>
          <w:tab w:val="left" w:pos="426"/>
        </w:tabs>
      </w:pPr>
      <w:r w:rsidRPr="00EB6028">
        <w:t>nesmí nový objekt nebo zařízení uvést do zkušebního provozu před nabytím právní moci rozhodnutí krajského úřadu o schválení bezpečnostního programu nebo bezpečnostní zprávy,</w:t>
      </w:r>
    </w:p>
    <w:p w:rsidR="00DF7723" w:rsidRPr="00EB6028" w:rsidRDefault="00DF7723" w:rsidP="00BB01C5">
      <w:pPr>
        <w:numPr>
          <w:ilvl w:val="0"/>
          <w:numId w:val="6"/>
        </w:numPr>
        <w:tabs>
          <w:tab w:val="left" w:pos="426"/>
        </w:tabs>
      </w:pPr>
      <w:r w:rsidRPr="00EB6028">
        <w:t>postupovat podle bezpečnostního programu nebo bezpečnostní zprávy tak, aby nebyl ohrožen život a zdraví lidí, hospodářských zvířat, životní prostředí ani majetek,</w:t>
      </w:r>
    </w:p>
    <w:p w:rsidR="00DF7723" w:rsidRPr="00EB6028" w:rsidRDefault="00DF7723" w:rsidP="00BB01C5">
      <w:pPr>
        <w:numPr>
          <w:ilvl w:val="0"/>
          <w:numId w:val="6"/>
        </w:numPr>
        <w:tabs>
          <w:tab w:val="left" w:pos="426"/>
        </w:tabs>
      </w:pPr>
      <w:r w:rsidRPr="00EB6028">
        <w:t xml:space="preserve">prokazatelně </w:t>
      </w:r>
      <w:r w:rsidRPr="00EB6028">
        <w:rPr>
          <w:b/>
        </w:rPr>
        <w:t>seznámit</w:t>
      </w:r>
      <w:r w:rsidRPr="00EB6028">
        <w:t xml:space="preserve"> zaměstnance se schváleným bezpečnostním programem nebo schválenou bezpečnostní zprávou a ostatní fyzické osoby zdržující se v objektu informovat o rizicích závažné havárie, o preventivních bezpečnostních opatřeních a o jejich žádoucím chování v případě vzniku závažné havárie,</w:t>
      </w:r>
    </w:p>
    <w:p w:rsidR="00DF7723" w:rsidRPr="00EB6028" w:rsidRDefault="00DF7723" w:rsidP="00BB01C5">
      <w:pPr>
        <w:numPr>
          <w:ilvl w:val="0"/>
          <w:numId w:val="6"/>
        </w:numPr>
        <w:tabs>
          <w:tab w:val="left" w:pos="426"/>
        </w:tabs>
      </w:pPr>
      <w:r w:rsidRPr="00EB6028">
        <w:t xml:space="preserve">zpracovat a předložit </w:t>
      </w:r>
      <w:r w:rsidRPr="00EB6028">
        <w:rPr>
          <w:b/>
        </w:rPr>
        <w:t xml:space="preserve">aktualizaci </w:t>
      </w:r>
      <w:r w:rsidRPr="00EB6028">
        <w:t>bezpečnostního programu nebo bezpečnostní zprávy krajskému úřadu po každé změně druhu nebo množství umístěné nebezpečné látky přesahujícím 10 % dosavadního, po každé změně technologie, po organizačních změnách vedoucích ke změně bezpečnosti užívání objektu,</w:t>
      </w:r>
    </w:p>
    <w:p w:rsidR="00DF7723" w:rsidRPr="00EB6028" w:rsidRDefault="00DF7723" w:rsidP="00BB01C5">
      <w:pPr>
        <w:numPr>
          <w:ilvl w:val="0"/>
          <w:numId w:val="6"/>
        </w:numPr>
        <w:tabs>
          <w:tab w:val="left" w:pos="426"/>
        </w:tabs>
      </w:pPr>
      <w:r w:rsidRPr="00EB6028">
        <w:t xml:space="preserve">zpracovat </w:t>
      </w:r>
      <w:r w:rsidRPr="00EB6028">
        <w:rPr>
          <w:b/>
        </w:rPr>
        <w:t>plán fyzické ochrany objektu</w:t>
      </w:r>
      <w:r w:rsidRPr="00EB6028">
        <w:t>, který musí obsahovat bezpečnostní opatření, např. analýzu možností neoprávněného útoku na objekt, režimová opatření, fyzickou ostrahu, technické prostředky,</w:t>
      </w:r>
    </w:p>
    <w:p w:rsidR="00B7689A" w:rsidRPr="00EB6028" w:rsidRDefault="00DF7723" w:rsidP="00DF7723">
      <w:pPr>
        <w:numPr>
          <w:ilvl w:val="0"/>
          <w:numId w:val="6"/>
        </w:numPr>
        <w:tabs>
          <w:tab w:val="left" w:pos="426"/>
        </w:tabs>
      </w:pPr>
      <w:r w:rsidRPr="00EB6028">
        <w:t>plán fyzické ochrany objektu a jeho změny zaslat krajskému úřadu a Policii ČR na vědomí.</w:t>
      </w:r>
    </w:p>
    <w:p w:rsidR="00B7689A" w:rsidRPr="00EB6028" w:rsidRDefault="00B7689A" w:rsidP="00DF7723"/>
    <w:p w:rsidR="00DF7723" w:rsidRPr="00EB6028" w:rsidRDefault="00DF7723" w:rsidP="00DF7723">
      <w:pPr>
        <w:rPr>
          <w:b/>
        </w:rPr>
      </w:pPr>
      <w:r w:rsidRPr="00EB6028">
        <w:rPr>
          <w:b/>
        </w:rPr>
        <w:t>Provozovatel je dále povinen</w:t>
      </w:r>
    </w:p>
    <w:p w:rsidR="00DF7723" w:rsidRPr="00EB6028" w:rsidRDefault="00DF7723" w:rsidP="00BB01C5">
      <w:pPr>
        <w:numPr>
          <w:ilvl w:val="0"/>
          <w:numId w:val="5"/>
        </w:numPr>
        <w:tabs>
          <w:tab w:val="left" w:pos="426"/>
        </w:tabs>
      </w:pPr>
      <w:r w:rsidRPr="00EB6028">
        <w:t xml:space="preserve">sjednat </w:t>
      </w:r>
      <w:r w:rsidRPr="00EB6028">
        <w:rPr>
          <w:b/>
        </w:rPr>
        <w:t>pojištění</w:t>
      </w:r>
      <w:r w:rsidRPr="00EB6028">
        <w:t xml:space="preserve"> odpovědnosti za škody vzniklé v důsledku závažné havárie do 100 dnů od nabytí právní moci rozhodnutí krajského úřadu o schválení bezpečnostního programu nebo bezpečnostní zprávy,</w:t>
      </w:r>
    </w:p>
    <w:p w:rsidR="00DF7723" w:rsidRPr="00EB6028" w:rsidRDefault="00DF7723" w:rsidP="00BB01C5">
      <w:pPr>
        <w:numPr>
          <w:ilvl w:val="0"/>
          <w:numId w:val="5"/>
        </w:numPr>
        <w:tabs>
          <w:tab w:val="left" w:pos="426"/>
        </w:tabs>
      </w:pPr>
      <w:r w:rsidRPr="00EB6028">
        <w:t>sjednat pojištění před uvedením nového objektu do zkušebního provozu,</w:t>
      </w:r>
    </w:p>
    <w:p w:rsidR="00DF7723" w:rsidRPr="00EB6028" w:rsidRDefault="00DF7723" w:rsidP="00BB01C5">
      <w:pPr>
        <w:numPr>
          <w:ilvl w:val="0"/>
          <w:numId w:val="5"/>
        </w:numPr>
        <w:tabs>
          <w:tab w:val="left" w:pos="426"/>
        </w:tabs>
      </w:pPr>
      <w:r w:rsidRPr="00EB6028">
        <w:t>předat krajskému úřadu ověřenou kopii smlouvy o pojištění,</w:t>
      </w:r>
    </w:p>
    <w:p w:rsidR="00DF7723" w:rsidRPr="00EB6028" w:rsidRDefault="00DF7723" w:rsidP="00BB01C5">
      <w:pPr>
        <w:numPr>
          <w:ilvl w:val="0"/>
          <w:numId w:val="5"/>
        </w:numPr>
        <w:tabs>
          <w:tab w:val="left" w:pos="426"/>
        </w:tabs>
      </w:pPr>
      <w:r w:rsidRPr="00EB6028">
        <w:t>bezodkladně písemně oznámit krajskému úřadu každou změnu v pojištění,</w:t>
      </w:r>
    </w:p>
    <w:p w:rsidR="00B7689A" w:rsidRDefault="00DF7723" w:rsidP="00670AB7">
      <w:pPr>
        <w:numPr>
          <w:ilvl w:val="0"/>
          <w:numId w:val="5"/>
        </w:numPr>
        <w:tabs>
          <w:tab w:val="left" w:pos="426"/>
        </w:tabs>
      </w:pPr>
      <w:r w:rsidRPr="00EB6028">
        <w:t>být pojištěn po celou dobu užívání objektu.</w:t>
      </w:r>
    </w:p>
    <w:p w:rsidR="00111B0E" w:rsidRDefault="00111B0E" w:rsidP="00111B0E">
      <w:pPr>
        <w:tabs>
          <w:tab w:val="left" w:pos="426"/>
        </w:tabs>
      </w:pPr>
    </w:p>
    <w:p w:rsidR="00480002" w:rsidRPr="00EB6028" w:rsidRDefault="00480002" w:rsidP="00480002">
      <w:pPr>
        <w:tabs>
          <w:tab w:val="left" w:pos="426"/>
        </w:tabs>
      </w:pPr>
    </w:p>
    <w:p w:rsidR="00670AB7" w:rsidRPr="00EB6028" w:rsidRDefault="00670AB7" w:rsidP="003C54E1">
      <w:pPr>
        <w:pStyle w:val="Nadpis1"/>
      </w:pPr>
      <w:r w:rsidRPr="00EB6028">
        <w:tab/>
      </w:r>
      <w:bookmarkStart w:id="84" w:name="_Toc8752397"/>
      <w:r w:rsidRPr="00EB6028">
        <w:t>Závěr</w:t>
      </w:r>
      <w:bookmarkEnd w:id="84"/>
    </w:p>
    <w:p w:rsidR="00670AB7" w:rsidRPr="00EB6028" w:rsidRDefault="00670AB7" w:rsidP="00B17588">
      <w:pPr>
        <w:spacing w:before="120"/>
        <w:rPr>
          <w:rFonts w:cs="Arial"/>
          <w:szCs w:val="22"/>
        </w:rPr>
      </w:pPr>
      <w:r w:rsidRPr="00EB6028">
        <w:rPr>
          <w:rFonts w:cs="Arial"/>
          <w:szCs w:val="22"/>
        </w:rPr>
        <w:t>Při stavbě je zhotovitel povinen respektovat veškeré související předpisy a technické normy ČSN, ČSN EN a TNV v platném znění. Pokud se během stavby vyskytnou nejasnosti či změny oproti předložené projektové dokumentaci je zhotovitel povinen neprodleně informovat projektanta a investora, a vyžádat si jeho stanovisko. Nedílnou součástí projektové dokumentace jsou rovněž vyjádření a stanoviska dotčených organizací a orgánů státní správy a účastníků stavebního řízení vydaná k dokumentaci pro stavební povolení, které je nutno při stavbě respektovat a řídit se jejich požadavky – pokud ve vydaném stavebním povolení není uvedeno jinak nebo pokud nebude změna odsouhlasena projektantem, investorem a stavebním dozorem.</w:t>
      </w:r>
    </w:p>
    <w:p w:rsidR="00670AB7" w:rsidRPr="00EB6028" w:rsidRDefault="00670AB7" w:rsidP="00B17588">
      <w:pPr>
        <w:spacing w:before="120"/>
        <w:rPr>
          <w:rFonts w:cs="Arial"/>
          <w:szCs w:val="22"/>
        </w:rPr>
      </w:pPr>
      <w:r w:rsidRPr="00EB6028">
        <w:rPr>
          <w:rFonts w:cs="Arial"/>
          <w:szCs w:val="22"/>
        </w:rPr>
        <w:t>Před zahájením vlastní stavby je zhotovitel stavby povinen zajistit vytýčení veškerých stávajících inženýrských sítí</w:t>
      </w:r>
      <w:r w:rsidR="00DC553B" w:rsidRPr="00EB6028">
        <w:rPr>
          <w:rFonts w:cs="Arial"/>
          <w:szCs w:val="22"/>
        </w:rPr>
        <w:t>,</w:t>
      </w:r>
      <w:r w:rsidRPr="00EB6028">
        <w:rPr>
          <w:rFonts w:cs="Arial"/>
          <w:szCs w:val="22"/>
        </w:rPr>
        <w:t xml:space="preserve"> včetně všech inženýrských sítí</w:t>
      </w:r>
      <w:r w:rsidR="00DC553B" w:rsidRPr="00EB6028">
        <w:rPr>
          <w:rFonts w:cs="Arial"/>
          <w:szCs w:val="22"/>
        </w:rPr>
        <w:t>,</w:t>
      </w:r>
      <w:r w:rsidRPr="00EB6028">
        <w:rPr>
          <w:rFonts w:cs="Arial"/>
          <w:szCs w:val="22"/>
        </w:rPr>
        <w:t xml:space="preserve"> které nebyly v době zpracování</w:t>
      </w:r>
      <w:r w:rsidRPr="00EB6028">
        <w:rPr>
          <w:rFonts w:cs="Arial"/>
        </w:rPr>
        <w:t xml:space="preserve"> </w:t>
      </w:r>
      <w:r w:rsidRPr="00EB6028">
        <w:rPr>
          <w:rFonts w:cs="Arial"/>
          <w:szCs w:val="22"/>
        </w:rPr>
        <w:t xml:space="preserve">projektové </w:t>
      </w:r>
      <w:r w:rsidRPr="00EB6028">
        <w:rPr>
          <w:rFonts w:cs="Arial"/>
          <w:szCs w:val="22"/>
        </w:rPr>
        <w:lastRenderedPageBreak/>
        <w:t>dokumentace známy a nejsou zakresleny v situaci nebo nebyly správci k zakreslení poskytnuty, aby nedošlo k jejich poškození.</w:t>
      </w:r>
    </w:p>
    <w:p w:rsidR="00670AB7" w:rsidRPr="00EB6028" w:rsidRDefault="00670AB7" w:rsidP="00B17588">
      <w:pPr>
        <w:spacing w:before="120"/>
        <w:rPr>
          <w:rFonts w:cs="Arial"/>
          <w:szCs w:val="22"/>
        </w:rPr>
      </w:pPr>
      <w:r w:rsidRPr="00EB6028">
        <w:rPr>
          <w:rFonts w:cs="Arial"/>
          <w:szCs w:val="22"/>
        </w:rPr>
        <w:t>Zhotovitel je rovněž před vlastní stavbou povinen ověřit stávající výškové a polohopisné poměry, včetně dalších údajů, které jsou požadovány v projektové dokumentaci a ve stanoviscích př</w:t>
      </w:r>
      <w:r w:rsidR="00763EC2" w:rsidRPr="00EB6028">
        <w:rPr>
          <w:rFonts w:cs="Arial"/>
          <w:szCs w:val="22"/>
        </w:rPr>
        <w:t>iložených v dokladové části PD.</w:t>
      </w:r>
    </w:p>
    <w:p w:rsidR="00670AB7" w:rsidRPr="00EB6028" w:rsidRDefault="00670AB7" w:rsidP="00B17588">
      <w:pPr>
        <w:spacing w:before="120"/>
        <w:rPr>
          <w:rFonts w:cs="Arial"/>
          <w:szCs w:val="22"/>
        </w:rPr>
      </w:pPr>
      <w:r w:rsidRPr="00EB6028">
        <w:rPr>
          <w:rFonts w:cs="Arial"/>
          <w:szCs w:val="22"/>
        </w:rPr>
        <w:t>Součástí předání a převzetí stavby bude doklad o vykonání zkoušek vodotěsnosti, zkoušek hutnění, geodetické zaměření provedeného díla, dokumentace skutečného provedení stavby v souřadnicíc</w:t>
      </w:r>
      <w:r w:rsidR="00763EC2" w:rsidRPr="00EB6028">
        <w:rPr>
          <w:rFonts w:cs="Arial"/>
          <w:szCs w:val="22"/>
        </w:rPr>
        <w:t>h S-JTSK a výškovém systému BPV</w:t>
      </w:r>
      <w:r w:rsidRPr="00EB6028">
        <w:rPr>
          <w:rFonts w:cs="Arial"/>
          <w:szCs w:val="22"/>
        </w:rPr>
        <w:t xml:space="preserve">. </w:t>
      </w:r>
    </w:p>
    <w:p w:rsidR="00670AB7" w:rsidRPr="00EB6028" w:rsidRDefault="00670AB7" w:rsidP="00B17588">
      <w:pPr>
        <w:spacing w:before="120"/>
        <w:rPr>
          <w:rFonts w:cs="Arial"/>
          <w:szCs w:val="22"/>
        </w:rPr>
      </w:pPr>
      <w:r w:rsidRPr="00EB6028">
        <w:rPr>
          <w:rFonts w:cs="Arial"/>
          <w:szCs w:val="22"/>
        </w:rPr>
        <w:t xml:space="preserve">Případné zjištěné nedostatky budou zhotovitelem stavby bez prodlení odstraněny a po jejich odstranění bude možné dílo uvést do trvalého provozu. </w:t>
      </w:r>
    </w:p>
    <w:p w:rsidR="00007654" w:rsidRPr="00EB6028" w:rsidRDefault="00007654" w:rsidP="00B17588">
      <w:pPr>
        <w:spacing w:before="120"/>
        <w:ind w:firstLine="340"/>
        <w:rPr>
          <w:rFonts w:cs="Arial"/>
          <w:szCs w:val="22"/>
        </w:rPr>
      </w:pPr>
    </w:p>
    <w:p w:rsidR="00480002" w:rsidRPr="00EB6028" w:rsidRDefault="00480002" w:rsidP="00C37119">
      <w:pPr>
        <w:ind w:firstLine="340"/>
        <w:rPr>
          <w:rFonts w:cs="Arial"/>
          <w:szCs w:val="22"/>
        </w:rPr>
      </w:pPr>
    </w:p>
    <w:p w:rsidR="00113869" w:rsidRPr="00EB6028" w:rsidRDefault="00113869" w:rsidP="00113869">
      <w:pPr>
        <w:pStyle w:val="Vchoz"/>
      </w:pPr>
    </w:p>
    <w:p w:rsidR="00B17588" w:rsidRDefault="00672405" w:rsidP="00113869">
      <w:pPr>
        <w:pStyle w:val="Vchoz"/>
      </w:pPr>
      <w:r w:rsidRPr="00EB6028">
        <w:t xml:space="preserve">Brno, </w:t>
      </w:r>
      <w:r w:rsidR="00B17588">
        <w:t>05/2019</w:t>
      </w:r>
      <w:r w:rsidRPr="00EB6028">
        <w:tab/>
      </w:r>
      <w:r w:rsidRPr="00EB6028">
        <w:tab/>
      </w:r>
      <w:r w:rsidR="00296E93" w:rsidRPr="00EB6028">
        <w:t xml:space="preserve">                        </w:t>
      </w:r>
      <w:r w:rsidR="009C0923" w:rsidRPr="00EB6028">
        <w:tab/>
      </w:r>
      <w:r w:rsidR="009C0923" w:rsidRPr="00EB6028">
        <w:tab/>
        <w:t xml:space="preserve">        </w:t>
      </w:r>
    </w:p>
    <w:p w:rsidR="00113869" w:rsidRDefault="00113869" w:rsidP="00113869">
      <w:pPr>
        <w:pStyle w:val="Vchoz"/>
      </w:pPr>
      <w:r w:rsidRPr="00EB6028">
        <w:t>vypracoval</w:t>
      </w:r>
      <w:r w:rsidR="00C82F35" w:rsidRPr="00EB6028">
        <w:t>:</w:t>
      </w:r>
      <w:r w:rsidR="00EB6028">
        <w:t xml:space="preserve"> ing. </w:t>
      </w:r>
      <w:r w:rsidR="00B17588">
        <w:t>Radek Menšík</w:t>
      </w:r>
      <w:r w:rsidR="00EB6028">
        <w:t xml:space="preserve"> </w:t>
      </w:r>
    </w:p>
    <w:sectPr w:rsidR="00113869" w:rsidSect="00C82F35">
      <w:headerReference w:type="even" r:id="rId9"/>
      <w:headerReference w:type="default" r:id="rId10"/>
      <w:footerReference w:type="even" r:id="rId11"/>
      <w:footerReference w:type="default" r:id="rId12"/>
      <w:footerReference w:type="first" r:id="rId13"/>
      <w:type w:val="continuous"/>
      <w:pgSz w:w="11906" w:h="16838" w:code="9"/>
      <w:pgMar w:top="1809" w:right="1558" w:bottom="1758" w:left="1701" w:header="1134"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A53" w:rsidRDefault="00EA3A53" w:rsidP="00207A11">
      <w:r>
        <w:separator/>
      </w:r>
    </w:p>
  </w:endnote>
  <w:endnote w:type="continuationSeparator" w:id="0">
    <w:p w:rsidR="00EA3A53" w:rsidRDefault="00EA3A53"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MT CE Black">
    <w:altName w:val="Arial Black"/>
    <w:charset w:val="00"/>
    <w:family w:val="swiss"/>
    <w:pitch w:val="variable"/>
    <w:sig w:usb0="8000002F" w:usb1="00000008" w:usb2="00000000" w:usb3="00000000" w:csb0="00000013"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EA3A53" w:rsidTr="000A698A">
      <w:trPr>
        <w:trHeight w:val="227"/>
        <w:jc w:val="center"/>
      </w:trPr>
      <w:tc>
        <w:tcPr>
          <w:tcW w:w="4253" w:type="dxa"/>
          <w:tcBorders>
            <w:top w:val="nil"/>
            <w:left w:val="nil"/>
            <w:bottom w:val="single" w:sz="4" w:space="0" w:color="auto"/>
            <w:right w:val="nil"/>
          </w:tcBorders>
          <w:tcMar>
            <w:left w:w="113" w:type="dxa"/>
          </w:tcMar>
          <w:vAlign w:val="bottom"/>
        </w:tcPr>
        <w:p w:rsidR="00EA3A53" w:rsidRDefault="00EA3A53" w:rsidP="000A698A">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EA3A53" w:rsidRPr="00B40E75" w:rsidRDefault="00EA3A53" w:rsidP="000A698A">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12</w:t>
          </w:r>
          <w:r w:rsidRPr="00B40E75">
            <w:rPr>
              <w:color w:val="000000" w:themeColor="text1"/>
              <w:sz w:val="16"/>
              <w:szCs w:val="16"/>
            </w:rPr>
            <w:fldChar w:fldCharType="end"/>
          </w:r>
          <w:r w:rsidRPr="00B40E75">
            <w:rPr>
              <w:color w:val="000000" w:themeColor="text1"/>
              <w:sz w:val="16"/>
              <w:szCs w:val="16"/>
            </w:rPr>
            <w:t>)</w:t>
          </w:r>
        </w:p>
      </w:tc>
    </w:tr>
    <w:tr w:rsidR="00EA3A53" w:rsidTr="000A698A">
      <w:trPr>
        <w:trHeight w:val="227"/>
        <w:jc w:val="center"/>
      </w:trPr>
      <w:tc>
        <w:tcPr>
          <w:tcW w:w="4253" w:type="dxa"/>
          <w:tcBorders>
            <w:bottom w:val="nil"/>
            <w:right w:val="nil"/>
          </w:tcBorders>
          <w:tcMar>
            <w:left w:w="113" w:type="dxa"/>
          </w:tcMar>
          <w:vAlign w:val="bottom"/>
        </w:tcPr>
        <w:p w:rsidR="00EA3A53" w:rsidRDefault="00EA3A53" w:rsidP="000A698A">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543064011"/>
              <w:text/>
            </w:sdtPr>
            <w:sdtEndPr/>
            <w:sdtContent>
              <w:r w:rsidRPr="003A737C">
                <w:rPr>
                  <w:caps/>
                  <w:color w:val="000000" w:themeColor="text1"/>
                  <w:sz w:val="12"/>
                  <w:szCs w:val="12"/>
                </w:rPr>
                <w:t>21 3073 01 01</w:t>
              </w:r>
            </w:sdtContent>
          </w:sdt>
        </w:p>
      </w:tc>
      <w:tc>
        <w:tcPr>
          <w:tcW w:w="2835" w:type="dxa"/>
          <w:tcBorders>
            <w:left w:val="nil"/>
            <w:bottom w:val="nil"/>
            <w:right w:val="nil"/>
          </w:tcBorders>
          <w:vAlign w:val="bottom"/>
        </w:tcPr>
        <w:p w:rsidR="00EA3A53" w:rsidRDefault="00EA3A53" w:rsidP="000A698A">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571727086"/>
              <w:text/>
            </w:sdtPr>
            <w:sdtEndPr/>
            <w:sdtContent>
              <w:r>
                <w:rPr>
                  <w:color w:val="000000" w:themeColor="text1"/>
                  <w:sz w:val="12"/>
                  <w:szCs w:val="12"/>
                </w:rPr>
                <w:t>a</w:t>
              </w:r>
            </w:sdtContent>
          </w:sdt>
        </w:p>
      </w:tc>
    </w:tr>
    <w:tr w:rsidR="00EA3A53" w:rsidTr="000A698A">
      <w:trPr>
        <w:trHeight w:val="170"/>
        <w:jc w:val="center"/>
      </w:trPr>
      <w:tc>
        <w:tcPr>
          <w:tcW w:w="4253" w:type="dxa"/>
          <w:tcBorders>
            <w:top w:val="nil"/>
            <w:left w:val="nil"/>
            <w:bottom w:val="nil"/>
            <w:right w:val="nil"/>
          </w:tcBorders>
          <w:tcMar>
            <w:left w:w="113" w:type="dxa"/>
          </w:tcMar>
          <w:vAlign w:val="bottom"/>
        </w:tcPr>
        <w:p w:rsidR="00EA3A53" w:rsidRDefault="00EA3A53" w:rsidP="003A737C">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aps/>
                <w:color w:val="000000" w:themeColor="text1"/>
                <w:sz w:val="12"/>
                <w:szCs w:val="12"/>
              </w:rPr>
              <w:alias w:val="Archivní číslo"/>
              <w:tag w:val="Poc"/>
              <w:id w:val="-1528325238"/>
              <w:text/>
            </w:sdtPr>
            <w:sdtEndPr/>
            <w:sdtContent>
              <w:r w:rsidRPr="003A737C">
                <w:rPr>
                  <w:caps/>
                  <w:color w:val="000000" w:themeColor="text1"/>
                  <w:sz w:val="12"/>
                  <w:szCs w:val="12"/>
                </w:rPr>
                <w:t>3073</w:t>
              </w:r>
            </w:sdtContent>
          </w:sdt>
        </w:p>
      </w:tc>
      <w:tc>
        <w:tcPr>
          <w:tcW w:w="2835" w:type="dxa"/>
          <w:tcBorders>
            <w:top w:val="nil"/>
            <w:left w:val="nil"/>
            <w:bottom w:val="nil"/>
            <w:right w:val="nil"/>
          </w:tcBorders>
          <w:vAlign w:val="bottom"/>
        </w:tcPr>
        <w:p w:rsidR="00EA3A53" w:rsidRPr="00B40E75" w:rsidRDefault="00EA3A53" w:rsidP="000A698A">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498069359"/>
              <w:text/>
            </w:sdtPr>
            <w:sdtEndPr/>
            <w:sdtContent>
              <w:r>
                <w:rPr>
                  <w:color w:val="000000" w:themeColor="text1"/>
                  <w:sz w:val="12"/>
                  <w:szCs w:val="12"/>
                </w:rPr>
                <w:t>0</w:t>
              </w:r>
            </w:sdtContent>
          </w:sdt>
        </w:p>
      </w:tc>
    </w:tr>
  </w:tbl>
  <w:p w:rsidR="00EA3A53" w:rsidRPr="00F81B53" w:rsidRDefault="00EA3A53" w:rsidP="004F527E">
    <w:pPr>
      <w:pStyle w:val="Zpat"/>
      <w:spacing w:line="100" w:lineRule="exact"/>
      <w:ind w:right="142"/>
      <w:jc w:val="left"/>
      <w:rPr>
        <w:color w:val="000000" w:themeColor="text1"/>
        <w:sz w:val="12"/>
        <w:szCs w:val="12"/>
      </w:rPr>
    </w:pPr>
  </w:p>
  <w:p w:rsidR="00EA3A53" w:rsidRDefault="00EA3A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EA3A53" w:rsidTr="00C82F35">
      <w:trPr>
        <w:trHeight w:val="227"/>
        <w:jc w:val="center"/>
      </w:trPr>
      <w:tc>
        <w:tcPr>
          <w:tcW w:w="5103" w:type="dxa"/>
          <w:tcBorders>
            <w:top w:val="nil"/>
            <w:left w:val="nil"/>
            <w:bottom w:val="single" w:sz="4" w:space="0" w:color="auto"/>
            <w:right w:val="nil"/>
          </w:tcBorders>
          <w:tcMar>
            <w:left w:w="113" w:type="dxa"/>
          </w:tcMar>
          <w:vAlign w:val="bottom"/>
        </w:tcPr>
        <w:p w:rsidR="00EA3A53" w:rsidRDefault="00EA3A53" w:rsidP="000A698A">
          <w:pPr>
            <w:pStyle w:val="Zpat"/>
            <w:ind w:right="142"/>
            <w:jc w:val="left"/>
            <w:rPr>
              <w:color w:val="000000" w:themeColor="text1"/>
              <w:sz w:val="12"/>
              <w:szCs w:val="12"/>
            </w:rPr>
          </w:pPr>
          <w:r w:rsidRPr="003B378D">
            <w:rPr>
              <w:b/>
              <w:noProof/>
              <w:color w:val="000000" w:themeColor="text1"/>
            </w:rPr>
            <w:t>Sweco Hydroprojekt a.s.</w:t>
          </w:r>
        </w:p>
      </w:tc>
      <w:tc>
        <w:tcPr>
          <w:tcW w:w="3402" w:type="dxa"/>
          <w:tcBorders>
            <w:top w:val="nil"/>
            <w:left w:val="nil"/>
            <w:bottom w:val="single" w:sz="4" w:space="0" w:color="auto"/>
            <w:right w:val="nil"/>
          </w:tcBorders>
          <w:vAlign w:val="bottom"/>
        </w:tcPr>
        <w:p w:rsidR="00EA3A53" w:rsidRPr="00B40E75" w:rsidRDefault="00EA3A53" w:rsidP="000A698A">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F05477">
            <w:rPr>
              <w:noProof/>
              <w:color w:val="000000" w:themeColor="text1"/>
              <w:sz w:val="16"/>
              <w:szCs w:val="16"/>
            </w:rPr>
            <w:t>10</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F05477">
            <w:rPr>
              <w:noProof/>
              <w:color w:val="000000" w:themeColor="text1"/>
              <w:sz w:val="16"/>
              <w:szCs w:val="16"/>
            </w:rPr>
            <w:t>29</w:t>
          </w:r>
          <w:r w:rsidRPr="00B40E75">
            <w:rPr>
              <w:color w:val="000000" w:themeColor="text1"/>
              <w:sz w:val="16"/>
              <w:szCs w:val="16"/>
            </w:rPr>
            <w:fldChar w:fldCharType="end"/>
          </w:r>
          <w:r w:rsidRPr="00B40E75">
            <w:rPr>
              <w:color w:val="000000" w:themeColor="text1"/>
              <w:sz w:val="16"/>
              <w:szCs w:val="16"/>
            </w:rPr>
            <w:t>)</w:t>
          </w:r>
        </w:p>
      </w:tc>
    </w:tr>
    <w:tr w:rsidR="00EA3A53" w:rsidTr="00C82F35">
      <w:trPr>
        <w:trHeight w:val="227"/>
        <w:jc w:val="center"/>
      </w:trPr>
      <w:tc>
        <w:tcPr>
          <w:tcW w:w="5103" w:type="dxa"/>
          <w:tcBorders>
            <w:bottom w:val="nil"/>
            <w:right w:val="nil"/>
          </w:tcBorders>
          <w:tcMar>
            <w:left w:w="113" w:type="dxa"/>
          </w:tcMar>
          <w:vAlign w:val="bottom"/>
        </w:tcPr>
        <w:p w:rsidR="00EA3A53" w:rsidRPr="00591742" w:rsidRDefault="00EA3A53" w:rsidP="002E4C89">
          <w:pPr>
            <w:pStyle w:val="Zpat"/>
            <w:ind w:right="142"/>
            <w:jc w:val="left"/>
            <w:rPr>
              <w:color w:val="000000"/>
              <w:sz w:val="12"/>
              <w:szCs w:val="12"/>
            </w:rPr>
          </w:pPr>
          <w:r>
            <w:rPr>
              <w:caps/>
              <w:color w:val="000000"/>
              <w:sz w:val="12"/>
              <w:szCs w:val="12"/>
            </w:rPr>
            <w:t>Číslo zakázky:   21  8076 0100</w:t>
          </w:r>
        </w:p>
      </w:tc>
      <w:tc>
        <w:tcPr>
          <w:tcW w:w="3402" w:type="dxa"/>
          <w:tcBorders>
            <w:left w:val="nil"/>
            <w:bottom w:val="nil"/>
            <w:right w:val="nil"/>
          </w:tcBorders>
          <w:vAlign w:val="bottom"/>
        </w:tcPr>
        <w:p w:rsidR="00EA3A53" w:rsidRDefault="00EA3A53" w:rsidP="00A05D6D">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103602534"/>
              <w:text/>
            </w:sdtPr>
            <w:sdtEndPr/>
            <w:sdtContent>
              <w:r>
                <w:rPr>
                  <w:color w:val="000000" w:themeColor="text1"/>
                  <w:sz w:val="12"/>
                  <w:szCs w:val="12"/>
                </w:rPr>
                <w:t>0</w:t>
              </w:r>
            </w:sdtContent>
          </w:sdt>
        </w:p>
      </w:tc>
    </w:tr>
    <w:tr w:rsidR="00EA3A53" w:rsidTr="00C82F35">
      <w:trPr>
        <w:trHeight w:val="170"/>
        <w:jc w:val="center"/>
      </w:trPr>
      <w:tc>
        <w:tcPr>
          <w:tcW w:w="5103" w:type="dxa"/>
          <w:tcBorders>
            <w:top w:val="nil"/>
            <w:left w:val="nil"/>
            <w:bottom w:val="nil"/>
            <w:right w:val="nil"/>
          </w:tcBorders>
          <w:tcMar>
            <w:left w:w="113" w:type="dxa"/>
          </w:tcMar>
          <w:vAlign w:val="bottom"/>
        </w:tcPr>
        <w:p w:rsidR="00EA3A53" w:rsidRPr="00591742" w:rsidRDefault="00EA3A53" w:rsidP="002E4C89">
          <w:pPr>
            <w:pStyle w:val="Zpat"/>
            <w:ind w:right="142"/>
            <w:jc w:val="left"/>
            <w:rPr>
              <w:bCs/>
              <w:color w:val="000000"/>
              <w:sz w:val="12"/>
              <w:szCs w:val="12"/>
            </w:rPr>
          </w:pPr>
          <w:r>
            <w:rPr>
              <w:color w:val="000000"/>
              <w:sz w:val="12"/>
              <w:szCs w:val="12"/>
            </w:rPr>
            <w:t>ARCHIVNÍ ČÍSLO: 008076/19/1</w:t>
          </w:r>
        </w:p>
      </w:tc>
      <w:tc>
        <w:tcPr>
          <w:tcW w:w="3402" w:type="dxa"/>
          <w:tcBorders>
            <w:top w:val="nil"/>
            <w:left w:val="nil"/>
            <w:bottom w:val="nil"/>
            <w:right w:val="nil"/>
          </w:tcBorders>
          <w:vAlign w:val="bottom"/>
        </w:tcPr>
        <w:p w:rsidR="00EA3A53" w:rsidRPr="00B40E75" w:rsidRDefault="00EA3A53" w:rsidP="00A05D6D">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929632672"/>
              <w:text/>
            </w:sdtPr>
            <w:sdtEndPr/>
            <w:sdtContent>
              <w:r>
                <w:rPr>
                  <w:color w:val="000000" w:themeColor="text1"/>
                  <w:sz w:val="12"/>
                  <w:szCs w:val="12"/>
                </w:rPr>
                <w:t>0</w:t>
              </w:r>
            </w:sdtContent>
          </w:sdt>
        </w:p>
      </w:tc>
    </w:tr>
  </w:tbl>
  <w:p w:rsidR="00EA3A53" w:rsidRPr="00F81B53" w:rsidRDefault="00EA3A53" w:rsidP="004F527E">
    <w:pPr>
      <w:pStyle w:val="Zpat"/>
      <w:spacing w:line="100" w:lineRule="exact"/>
      <w:ind w:right="142"/>
      <w:jc w:val="left"/>
      <w:rPr>
        <w:color w:val="000000" w:themeColor="text1"/>
        <w:sz w:val="12"/>
        <w:szCs w:val="12"/>
      </w:rPr>
    </w:pPr>
  </w:p>
  <w:p w:rsidR="00EA3A53" w:rsidRDefault="00EA3A5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A53" w:rsidRPr="00F81B53" w:rsidRDefault="00EA3A53" w:rsidP="004F527E">
    <w:pPr>
      <w:pStyle w:val="Zpat"/>
      <w:spacing w:line="100" w:lineRule="exact"/>
      <w:ind w:right="142"/>
      <w:jc w:val="left"/>
      <w:rPr>
        <w:color w:val="000000" w:themeColor="text1"/>
        <w:sz w:val="12"/>
        <w:szCs w:val="12"/>
      </w:rPr>
    </w:pPr>
    <w:bookmarkStart w:id="85" w:name="_Toc167240464"/>
    <w:bookmarkStart w:id="86" w:name="_Toc170478967"/>
    <w:bookmarkStart w:id="87" w:name="_Toc283724887"/>
  </w:p>
  <w:bookmarkEnd w:id="85"/>
  <w:bookmarkEnd w:id="86"/>
  <w:bookmarkEnd w:id="87"/>
  <w:p w:rsidR="00EA3A53" w:rsidRDefault="00EA3A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A53" w:rsidRDefault="00EA3A53" w:rsidP="00207A11">
      <w:r>
        <w:separator/>
      </w:r>
    </w:p>
  </w:footnote>
  <w:footnote w:type="continuationSeparator" w:id="0">
    <w:p w:rsidR="00EA3A53" w:rsidRDefault="00EA3A53" w:rsidP="00207A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A53" w:rsidRPr="00AE3921" w:rsidRDefault="00EA3A53" w:rsidP="004F527E">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689EEB07" wp14:editId="33AB5292">
              <wp:extent cx="683895" cy="199390"/>
              <wp:effectExtent l="1905" t="6985" r="0" b="3175"/>
              <wp:docPr id="1" name="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31D476A4" id="Plátno 1"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ht9cQA&#10;AADcAAAADwAAAGRycy9kb3ducmV2LnhtbESPQWvCQBSE7wX/w/IK3uqmpohENxIEwZNFbcHjI/ua&#10;pMm+jbtrTP+9Wyj0OMzMN8x6M5pODOR8Y1nB6ywBQVxa3XCl4OO8e1mC8AFZY2eZFPyQh00+eVpj&#10;pu2djzScQiUihH2GCuoQ+kxKX9Zk0M9sTxy9L+sMhihdJbXDe4SbTs6TZCENNhwXauxpW1PZnm5G&#10;wbC8vrVUNL5YvJ+T8OnM5fswV2r6PBYrEIHG8B/+a++1gjRN4fdMPAIy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obfX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FKMcYA&#10;AADcAAAADwAAAGRycy9kb3ducmV2LnhtbESPQWvCQBSE74X+h+UVequbVisSs5FiKRSKhxov3h7Z&#10;Z7KafRuya5L217uC4HGYmW+YbDXaRvTUeeNYweskAUFcOm24UrArvl4WIHxA1tg4JgV/5GGVPz5k&#10;mGo38C/121CJCGGfooI6hDaV0pc1WfQT1xJH7+A6iyHKrpK6wyHCbSPfkmQuLRqOCzW2tK6pPG3P&#10;VoEZivP7/h+Pa7PfuP6n33xWiVbq+Wn8WIIINIZ7+Nb+1gqm0xlcz8QjI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FKMcYAAADcAAAADwAAAAAAAAAAAAAAAACYAgAAZHJz&#10;L2Rvd25yZXYueG1sUEsFBgAAAAAEAAQA9QAAAIs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tpIMUA&#10;AADcAAAADwAAAGRycy9kb3ducmV2LnhtbESP0WrCQBRE3wv+w3IF3+rGBktJ3QSVFvWl0rQfcJu9&#10;JsHs3TS7JvHvXaHQx2FmzjCrbDSN6KlztWUFi3kEgriwuuZSwffX++MLCOeRNTaWScGVHGTp5GGF&#10;ibYDf1Kf+1IECLsEFVTet4mUrqjIoJvbljh4J9sZ9EF2pdQdDgFuGvkURc/SYM1hocKWthUV5/xi&#10;FOzK82Xz0efNIfqxb78bv7sOx1ip2XRcv4LwNPr/8F97rxXE8RLuZ8IR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W2kg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YoucQA&#10;AADcAAAADwAAAGRycy9kb3ducmV2LnhtbESPQWvCQBSE7wX/w/IEb3VjA7ZEVxFR6EkwFYq3R/aZ&#10;jWbfhuyqSX99VxA8DjPzDTNfdrYWN2p95VjBZJyAIC6crrhUcPjZvn+B8AFZY+2YFPTkYbkYvM0x&#10;0+7Oe7rloRQRwj5DBSaEJpPSF4Ys+rFriKN3cq3FEGVbSt3iPcJtLT+SZCotVhwXDDa0NlRc8qtV&#10;sK0O9aZPd+fz8Urm123y0+dfr9Ro2K1mIAJ14RV+tr+1gjSdwuN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WKLn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rnSMYA&#10;AADcAAAADwAAAGRycy9kb3ducmV2LnhtbESPQWsCMRSE7wX/Q3iCt5ptLVpWoxRLRS8FteD1uXnd&#10;bLt5WZK4u/XXN4WCx2FmvmEWq97WoiUfKscKHsYZCOLC6YpLBR/Ht/tnECEia6wdk4IfCrBaDu4W&#10;mGvX8Z7aQyxFgnDIUYGJscmlDIUhi2HsGuLkfTpvMSbpS6k9dglua/mYZVNpseK0YLChtaHi+3Cx&#10;Ck5d/+53un29bnZf0/XRnp+u5qzUaNi/zEFE6uMt/N/eagWTyQz+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rnS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iIb8EA&#10;AADcAAAADwAAAGRycy9kb3ducmV2LnhtbERPTWvCQBC9F/wPywi91Y0GSomuIqJo6ckoiLchOyYx&#10;2dmYXZP033cPQo+P971YDaYWHbWutKxgOolAEGdWl5wrOJ92H18gnEfWWFsmBb/kYLUcvS0w0bbn&#10;I3Wpz0UIYZeggsL7JpHSZQUZdBPbEAfuZluDPsA2l7rFPoSbWs6i6FMaLDk0FNjQpqCsSp9Gwf7+&#10;MP5yzWO5v37XVdpX3fYnUup9PKznIDwN/l/8ch+0gjgOa8OZcAT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IiG/BAAAA3AAAAA8AAAAAAAAAAAAAAAAAmAIAAGRycy9kb3du&#10;cmV2LnhtbFBLBQYAAAAABAAEAPUAAACGAw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108UA&#10;AADcAAAADwAAAGRycy9kb3ducmV2LnhtbESPQWvCQBSE74L/YXkFL1I3NRDa1FWsoEhBQSs9P7Kv&#10;SUj2bdhdNf77riB4HGbmG2a26E0rLuR8bVnB2yQBQVxYXXOp4PSzfn0H4QOyxtYyKbiRh8V8OJhh&#10;ru2VD3Q5hlJECPscFVQhdLmUvqjIoJ/Yjjh6f9YZDFG6UmqH1wg3rZwmSSYN1hwXKuxoVVHRHM9G&#10;wW5/yjZp851tfvtxaNbuPN19jZUavfTLTxCB+vAMP9pbrSBNP+B+Jh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xDX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N4s8MA&#10;AADcAAAADwAAAGRycy9kb3ducmV2LnhtbERPz2vCMBS+D/Y/hDfYbU11bkg1LaJMxg4Dq+D10Tyb&#10;avNSmqx2/vXmMNjx4/u9LEbbioF63zhWMElSEMSV0w3XCg77j5c5CB+QNbaOScEveSjyx4clZtpd&#10;eUdDGWoRQ9hnqMCE0GVS+sqQRZ+4jjhyJ9dbDBH2tdQ9XmO4beU0Td+lxYZjg8GO1oaqS/ljFWzX&#10;pp0ddwe+bbbf3H1thvNbOSj1/DSuFiACjeFf/Of+1ApeZ3F+PBOPgM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N4s8MAAADcAAAADwAAAAAAAAAAAAAAAACYAgAAZHJzL2Rv&#10;d25yZXYueG1sUEsFBgAAAAAEAAQA9QAAAIg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kok8MA&#10;AADcAAAADwAAAGRycy9kb3ducmV2LnhtbESPS4vCQBCE7wv+h6EFL4tOfO4SHUWEgAcvvmCPvZk2&#10;CWZ6Qmai8d87guCxqKqvqMWqNaW4Ue0KywqGgwgEcWp1wZmC0zHp/4JwHlljaZkUPMjBatn5WmCs&#10;7Z33dDv4TAQIuxgV5N5XsZQuzcmgG9iKOHgXWxv0QdaZ1DXeA9yUchRFM2mw4LCQY0WbnNLroTEK&#10;dlyh2WDz9500P+dp9H9eHzFRqtdt13MQnlr/Cb/bW61gPBnC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kok8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73TMYA&#10;AADcAAAADwAAAGRycy9kb3ducmV2LnhtbESPUWvCQBCE3wv9D8cW+lLqRSulRE9RqVSRQmNLn5fc&#10;mgRzeyG3avTXe0Khj8PMfMOMp52r1ZHaUHk20O8loIhzbysuDPx8L5/fQAVBtlh7JgNnCjCd3N+N&#10;MbX+xBkdt1KoCOGQooFSpEm1DnlJDkPPN8TR2/nWoUTZFtq2eIpwV+tBkrxqhxXHhRIbWpSU77cH&#10;Z+D9fMnWX5en300iH9knzedahp0xjw/dbARKqJP/8F97ZQ28DAdwOxOPgJ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73TM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qUlcUA&#10;AADcAAAADwAAAGRycy9kb3ducmV2LnhtbESPQWvCQBSE74L/YXlCb7ppbFWiG5FCaelB0Cp4fGSf&#10;2aTZtzG71fTfd4VCj8PMfMOs1r1txJU6XzlW8DhJQBAXTldcKjh8vo4XIHxA1tg4JgU/5GGdDwcr&#10;zLS78Y6u+1CKCGGfoQITQptJ6QtDFv3EtcTRO7vOYoiyK6Xu8BbhtpFpksykxYrjgsGWXgwVX/tv&#10;qyAlWR/s89t8llB/PMn0Um/Nh1IPo36zBBGoD//hv/a7VjB9msL9TD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apSV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f2hMQA&#10;AADcAAAADwAAAGRycy9kb3ducmV2LnhtbESPT4vCMBTE7wt+h/AEL7Km/kGWahQVBY9u18ve3jbP&#10;tti8lCa21U9vBGGPw8z8hlmuO1OKhmpXWFYwHkUgiFOrC84UnH8On18gnEfWWFomBXdysF71PpYY&#10;a9vyNzWJz0SAsItRQe59FUvp0pwMupGtiIN3sbVBH2SdSV1jG+CmlJMomkuDBYeFHCva5ZRek5tR&#10;cBu6ZPenT8Pfrkn1/rFt2+KxUWrQ7zYLEJ46/x9+t49awXQ2g9eZc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n9oT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EA3A53" w:rsidRPr="00AE3921" w:rsidTr="000A698A">
      <w:trPr>
        <w:trHeight w:val="227"/>
        <w:jc w:val="center"/>
      </w:trPr>
      <w:tc>
        <w:tcPr>
          <w:tcW w:w="5103" w:type="dxa"/>
          <w:vAlign w:val="center"/>
        </w:tcPr>
        <w:p w:rsidR="00EA3A53" w:rsidRPr="00AE3921" w:rsidRDefault="00EA3A53" w:rsidP="000A698A">
          <w:pPr>
            <w:tabs>
              <w:tab w:val="right" w:pos="8505"/>
            </w:tabs>
            <w:jc w:val="left"/>
            <w:rPr>
              <w:color w:val="000000" w:themeColor="text1"/>
              <w:sz w:val="12"/>
              <w:szCs w:val="12"/>
            </w:rPr>
          </w:pPr>
          <w:r w:rsidRPr="003A737C">
            <w:rPr>
              <w:color w:val="000000" w:themeColor="text1"/>
              <w:sz w:val="12"/>
              <w:szCs w:val="12"/>
            </w:rPr>
            <w:t>Brno, Luční I - rekonstrukce kanalizace a vodovodu</w:t>
          </w:r>
        </w:p>
      </w:tc>
      <w:tc>
        <w:tcPr>
          <w:tcW w:w="3402" w:type="dxa"/>
          <w:tcMar>
            <w:left w:w="113" w:type="dxa"/>
          </w:tcMar>
          <w:vAlign w:val="center"/>
        </w:tcPr>
        <w:p w:rsidR="00EA3A53" w:rsidRPr="00AE3921" w:rsidRDefault="00F05477" w:rsidP="008F6565">
          <w:pPr>
            <w:tabs>
              <w:tab w:val="right" w:pos="8505"/>
            </w:tabs>
            <w:jc w:val="right"/>
            <w:rPr>
              <w:color w:val="000000" w:themeColor="text1"/>
              <w:sz w:val="12"/>
              <w:szCs w:val="12"/>
            </w:rPr>
          </w:pPr>
          <w:sdt>
            <w:sdtPr>
              <w:rPr>
                <w:bCs/>
                <w:color w:val="000000" w:themeColor="text1"/>
                <w:sz w:val="12"/>
                <w:szCs w:val="12"/>
              </w:rPr>
              <w:alias w:val="Číslo přílohy"/>
              <w:tag w:val="PrilCislo"/>
              <w:id w:val="-1129070"/>
              <w:text/>
            </w:sdtPr>
            <w:sdtEndPr/>
            <w:sdtContent>
              <w:r w:rsidR="00EA3A53">
                <w:rPr>
                  <w:bCs/>
                  <w:color w:val="000000" w:themeColor="text1"/>
                  <w:sz w:val="12"/>
                  <w:szCs w:val="12"/>
                </w:rPr>
                <w:t>B</w:t>
              </w:r>
            </w:sdtContent>
          </w:sdt>
          <w:r w:rsidR="00EA3A53">
            <w:rPr>
              <w:bCs/>
              <w:color w:val="000000" w:themeColor="text1"/>
              <w:sz w:val="12"/>
              <w:szCs w:val="12"/>
            </w:rPr>
            <w:t xml:space="preserve">  </w:t>
          </w:r>
          <w:r w:rsidR="00EA3A53" w:rsidRPr="00AE3921">
            <w:rPr>
              <w:bCs/>
              <w:color w:val="000000" w:themeColor="text1"/>
              <w:sz w:val="12"/>
              <w:szCs w:val="12"/>
            </w:rPr>
            <w:t xml:space="preserve"> </w:t>
          </w:r>
          <w:sdt>
            <w:sdtPr>
              <w:rPr>
                <w:bCs/>
                <w:color w:val="000000" w:themeColor="text1"/>
                <w:sz w:val="12"/>
                <w:szCs w:val="12"/>
              </w:rPr>
              <w:alias w:val="Název přílohy"/>
              <w:tag w:val="PrilNaz"/>
              <w:id w:val="-464204619"/>
              <w:text/>
            </w:sdtPr>
            <w:sdtEndPr/>
            <w:sdtContent>
              <w:r w:rsidR="00EA3A53">
                <w:rPr>
                  <w:bCs/>
                  <w:color w:val="000000" w:themeColor="text1"/>
                  <w:sz w:val="12"/>
                  <w:szCs w:val="12"/>
                </w:rPr>
                <w:t>Souhrnná technická zpráva</w:t>
              </w:r>
            </w:sdtContent>
          </w:sdt>
        </w:p>
      </w:tc>
    </w:tr>
    <w:tr w:rsidR="00EA3A53" w:rsidRPr="00AE3921" w:rsidTr="000A698A">
      <w:trPr>
        <w:trHeight w:val="227"/>
        <w:jc w:val="center"/>
      </w:trPr>
      <w:tc>
        <w:tcPr>
          <w:tcW w:w="5103" w:type="dxa"/>
          <w:vAlign w:val="center"/>
        </w:tcPr>
        <w:p w:rsidR="00EA3A53" w:rsidRPr="00AE3921" w:rsidRDefault="00F05477" w:rsidP="000A698A">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351106394"/>
              <w:text/>
            </w:sdtPr>
            <w:sdtEndPr/>
            <w:sdtContent>
              <w:r w:rsidR="00EA3A53" w:rsidRPr="003A737C">
                <w:rPr>
                  <w:color w:val="000000" w:themeColor="text1"/>
                  <w:sz w:val="12"/>
                  <w:szCs w:val="12"/>
                </w:rPr>
                <w:t>Dokumentace pro vydání rozhodnutí o umístění stavby</w:t>
              </w:r>
            </w:sdtContent>
          </w:sdt>
        </w:p>
      </w:tc>
      <w:tc>
        <w:tcPr>
          <w:tcW w:w="3402" w:type="dxa"/>
          <w:tcMar>
            <w:left w:w="113" w:type="dxa"/>
          </w:tcMar>
          <w:vAlign w:val="center"/>
        </w:tcPr>
        <w:p w:rsidR="00EA3A53" w:rsidRPr="00AE3921" w:rsidRDefault="00F05477" w:rsidP="003A737C">
          <w:pPr>
            <w:tabs>
              <w:tab w:val="right" w:pos="8505"/>
            </w:tabs>
            <w:jc w:val="right"/>
            <w:rPr>
              <w:color w:val="000000" w:themeColor="text1"/>
              <w:sz w:val="12"/>
              <w:szCs w:val="12"/>
            </w:rPr>
          </w:pPr>
          <w:sdt>
            <w:sdtPr>
              <w:rPr>
                <w:color w:val="000000" w:themeColor="text1"/>
                <w:sz w:val="12"/>
                <w:szCs w:val="12"/>
              </w:rPr>
              <w:alias w:val="Stupeň"/>
              <w:tag w:val="StupenZ"/>
              <w:id w:val="128289296"/>
              <w:showingPlcHdr/>
              <w:text/>
            </w:sdtPr>
            <w:sdtEndPr/>
            <w:sdtContent>
              <w:r w:rsidR="00EA3A53">
                <w:rPr>
                  <w:color w:val="000000" w:themeColor="text1"/>
                  <w:sz w:val="12"/>
                  <w:szCs w:val="12"/>
                </w:rPr>
                <w:t xml:space="preserve">     </w:t>
              </w:r>
            </w:sdtContent>
          </w:sdt>
        </w:p>
      </w:tc>
    </w:tr>
  </w:tbl>
  <w:p w:rsidR="00EA3A53" w:rsidRPr="00AE3921" w:rsidRDefault="00EA3A53" w:rsidP="004F527E">
    <w:pPr>
      <w:pStyle w:val="Zhlav"/>
      <w:rPr>
        <w:color w:val="000000" w:themeColor="text1"/>
        <w:sz w:val="12"/>
        <w:szCs w:val="12"/>
      </w:rPr>
    </w:pPr>
  </w:p>
  <w:p w:rsidR="00EA3A53" w:rsidRDefault="00EA3A5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A53" w:rsidRPr="00AE3921" w:rsidRDefault="00EA3A53" w:rsidP="004F527E">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1C584527" wp14:editId="0161ACE8">
              <wp:extent cx="683895" cy="199390"/>
              <wp:effectExtent l="1905" t="6985" r="0" b="3175"/>
              <wp:docPr id="2" name="Plátn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86"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190CABF1" id="Plátno 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EIF8QA&#10;AADcAAAADwAAAGRycy9kb3ducmV2LnhtbESPT2vCQBTE7wW/w/KE3urGICFEVwlCoaeKfwo9PrLP&#10;JJp9G3e3Mf32bqHgcZiZ3zCrzWg6MZDzrWUF81kCgriyuuVawen4/paD8AFZY2eZFPySh8168rLC&#10;Qts772k4hFpECPsCFTQh9IWUvmrIoJ/Znjh6Z+sMhihdLbXDe4SbTqZJkkmDLceFBnvaNlRdDz9G&#10;wZDfFlcqW19mu2MSvpz5vnymSr1Ox3IJItAYnuH/9odWkOYZ/J2JR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BCBf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CKicIA&#10;AADcAAAADwAAAGRycy9kb3ducmV2LnhtbERPz2vCMBS+D/wfwhO8zcTJhlRjGZWBIB6mXrw9mrc2&#10;W/NSmthW//rlMNjx4/u9yUfXiJ66YD1rWMwVCOLSG8uVhsv543kFIkRkg41n0nCnAPl28rTBzPiB&#10;P6k/xUqkEA4ZaqhjbDMpQ1mTwzD3LXHivnznMCbYVdJ0OKRw18gXpd6kQ8upocaWiprKn9PNabDD&#10;+fZ6feB3Ya9H3x/6465SRuvZdHxfg4g0xn/xn3tvNCxVWpvOpCM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AIqJwgAAANwAAAAPAAAAAAAAAAAAAAAAAJgCAABkcnMvZG93&#10;bnJldi54bWxQSwUGAAAAAAQABAD1AAAAhwM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qpmMUA&#10;AADcAAAADwAAAGRycy9kb3ducmV2LnhtbESP0WrCQBRE3wv9h+UKvtVdFUobXUVLi/pSafQDrtlr&#10;Eszejdk1iX/fFQp9HGbmDDNf9rYSLTW+dKxhPFIgiDNnSs41HA9fL28gfEA2WDkmDXfysFw8P80x&#10;Ma7jH2rTkIsIYZ+ghiKEOpHSZwVZ9CNXE0fv7BqLIcoml6bBLsJtJSdKvUqLJceFAmv6KCi7pDer&#10;YZNfbuvvNq126uQ+r+uwuXf7qdbDQb+agQjUh//wX3trNEzVOzzOx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eqmY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ZJNsIA&#10;AADcAAAADwAAAGRycy9kb3ducmV2LnhtbERPy2rCQBTdF/yH4Rbc1UkqtJI6hiIKXQlNBXF3yVwz&#10;sZk7ITPm4dc7i0KXh/Ne56NtRE+drx0rSBcJCOLS6ZorBcef/csKhA/IGhvHpGAiD/lm9rTGTLuB&#10;v6kvQiViCPsMFZgQ2kxKXxqy6BeuJY7cxXUWQ4RdJXWHQwy3jXxNkjdpsebYYLClraHyt7hZBfv6&#10;2Oym5eF6Pd/InNyuuLzfJ6Xmz+PnB4hAY/gX/7m/tIJlGufHM/EI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Bkk2wgAAANwAAAAPAAAAAAAAAAAAAAAAAJgCAABkcnMvZG93&#10;bnJldi54bWxQSwUGAAAAAAQABAD1AAAAhwM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qGx8YA&#10;AADcAAAADwAAAGRycy9kb3ducmV2LnhtbESPQWsCMRSE70L/Q3gFb5rdWqSsRimWSr0I1UKvz81z&#10;s+3mZUni7tZf3wiFHoeZ+YZZrgfbiI58qB0ryKcZCOLS6ZorBR/H18kTiBCRNTaOScEPBViv7kZL&#10;LLTr+Z26Q6xEgnAoUIGJsS2kDKUhi2HqWuLknZ23GJP0ldQe+wS3jXzIsrm0WHNaMNjSxlD5fbhY&#10;BZ/9sPc73b1ct7uv+eZoT49Xc1JqfD88L0BEGuJ/+K/9phXM8hxuZ9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uqGx8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Xj5cUA&#10;AADcAAAADwAAAGRycy9kb3ducmV2LnhtbESPQWvCQBSE70L/w/IK3nSjQpHUTSilRUtPRqF4e2Sf&#10;SUz2bZrdJum/dwXB4zAz3zCbdDSN6KlzlWUFi3kEgji3uuJCwfHwOVuDcB5ZY2OZFPyTgzR5mmww&#10;1nbgPfWZL0SAsItRQel9G0vp8pIMurltiYN3tp1BH2RXSN3hEOCmkcsoepEGKw4LJbb0XlJeZ39G&#10;wfbya/zPqVjJ7emrqbOh7j++I6Wmz+PbKwhPo3+E7+2dVrBaLOF2JhwBm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FePl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leWcUA&#10;AADcAAAADwAAAGRycy9kb3ducmV2LnhtbESPQWvCQBSE7wX/w/IEL1I3GggSXaUKihQsaMXzI/ua&#10;hGTfht1V03/fLQgeh5n5hlmue9OKOzlfW1YwnSQgiAuray4VXL5373MQPiBrbC2Tgl/ysF4N3paY&#10;a/vgE93PoRQRwj5HBVUIXS6lLyoy6Ce2I47ej3UGQ5SulNrhI8JNK2dJkkmDNceFCjvaVlQ055tR&#10;cPy6ZPu0+cz2134cmp27zY6bsVKjYf+xABGoD6/ws33QCtJpCv9n4hG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mV5Z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RrcYA&#10;AADcAAAADwAAAGRycy9kb3ducmV2LnhtbESPQWvCQBSE74L/YXlCb7qJtUVS1yBKpfQgGIVeH9nX&#10;bGr2bciuMe2v7wqFHoeZ+YZZ5YNtRE+drx0rSGcJCOLS6ZorBefT63QJwgdkjY1jUvBNHvL1eLTC&#10;TLsbH6kvQiUihH2GCkwIbSalLw1Z9DPXEkfv03UWQ5RdJXWHtwi3jZwnybO0WHNcMNjS1lB5Ka5W&#10;wX5rmsXH8cw/u/2B2/dd//VU9Eo9TIbNC4hAQ/gP/7XftILHdAH3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RrcYAAADcAAAADwAAAAAAAAAAAAAAAACYAgAAZHJz&#10;L2Rvd25yZXYueG1sUEsFBgAAAAAEAAQA9QAAAIs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EBjcQA&#10;AADcAAAADwAAAGRycy9kb3ducmV2LnhtbESPT4vCMBTE78J+h/AEL7Km7qIr1bSIUPCwF/+Bx2fz&#10;bIvNS2lS7X77jSB4HGbmN8wq7U0t7tS6yrKC6SQCQZxbXXGh4HjIPhcgnEfWWFsmBX/kIE0+BiuM&#10;tX3wju57X4gAYRejgtL7JpbS5SUZdBPbEAfvaluDPsi2kLrFR4CbWn5F0VwarDgslNjQpqT8tu+M&#10;gl9u0GywO4+z7uc0iy6n9QEzpUbDfr0E4an37/CrvdUKvqczeJ4JR0A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BAY3EAAAA3AAAAA8AAAAAAAAAAAAAAAAAmAIAAGRycy9k&#10;b3ducmV2LnhtbFBLBQYAAAAABAAEAPUAAACJAw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beUsYA&#10;AADcAAAADwAAAGRycy9kb3ducmV2LnhtbESPUWvCQBCE34X+h2MLfZF6sRUp0VO0tFSRQmNLn5fc&#10;mgRzeyG31eiv9wShj8PMfMNM552r1YHaUHk2MBwkoIhzbysuDPx8vz++gAqCbLH2TAZOFGA+u+tN&#10;MbX+yBkdtlKoCOGQooFSpEm1DnlJDsPAN8TR2/nWoUTZFtq2eIxwV+unJBlrhxXHhRIbei0p32//&#10;nIG30zlbf537v5tEPrJPWi61jDpjHu67xQSUUCf/4Vt7ZQ08D8dwPROPgJ5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beUs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9i8QA&#10;AADcAAAADwAAAGRycy9kb3ducmV2LnhtbESPT4vCMBTE74LfIbyFvWlqF3WpRpEFUTwI/oM9Pppn&#10;U7d56TZRu99+Iwgeh5n5DTOdt7YSN2p86VjBoJ+AIM6dLrlQcDwse58gfEDWWDkmBX/kYT7rdqaY&#10;aXfnHd32oRARwj5DBSaEOpPS54Ys+r6riaN3do3FEGVTSN3gPcJtJdMkGUmLJccFgzV9Gcp/9ler&#10;ICV5OdrhajxKqD19y/T3sjUbpd7f2sUERKA2vMLP9lor+BiM4XEmHgE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vYv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nTnMEA&#10;AADcAAAADwAAAGRycy9kb3ducmV2LnhtbERPTYvCMBC9C/6HMIIX0VQXRKppUVHwuNvdi7exGdti&#10;MylNbKu/fnNY2OPjfe/SwdSio9ZVlhUsFxEI4tzqigsFP9/n+QaE88gaa8uk4EUO0mQ82mGsbc9f&#10;1GW+ECGEXYwKSu+bWEqXl2TQLWxDHLi7bQ36ANtC6hb7EG5quYqitTRYcWgosaFjSfkjexoFz5nL&#10;jjf9ObsOXa5P70PfV++9UtPJsN+C8DT4f/Gf+6IVfCzD2nAmHAG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Z05zBAAAA3AAAAA8AAAAAAAAAAAAAAAAAmAIAAGRycy9kb3du&#10;cmV2LnhtbFBLBQYAAAAABAAEAPUAAACG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EA3A53" w:rsidRPr="00EB6028" w:rsidTr="000A698A">
      <w:trPr>
        <w:trHeight w:val="227"/>
        <w:jc w:val="center"/>
      </w:trPr>
      <w:tc>
        <w:tcPr>
          <w:tcW w:w="5103" w:type="dxa"/>
          <w:vAlign w:val="center"/>
        </w:tcPr>
        <w:p w:rsidR="00EA3A53" w:rsidRPr="00AE3921" w:rsidRDefault="00F05477" w:rsidP="002E4C89">
          <w:pPr>
            <w:tabs>
              <w:tab w:val="right" w:pos="8505"/>
            </w:tabs>
            <w:jc w:val="left"/>
            <w:rPr>
              <w:color w:val="000000" w:themeColor="text1"/>
              <w:sz w:val="12"/>
              <w:szCs w:val="12"/>
            </w:rPr>
          </w:pPr>
          <w:sdt>
            <w:sdtPr>
              <w:rPr>
                <w:color w:val="000000"/>
                <w:sz w:val="12"/>
                <w:szCs w:val="12"/>
              </w:rPr>
              <w:alias w:val="Název dokumentace 2"/>
              <w:tag w:val="NazevDok2_"/>
              <w:id w:val="467871628"/>
              <w:text/>
            </w:sdtPr>
            <w:sdtEndPr/>
            <w:sdtContent>
              <w:r w:rsidR="00EA3A53" w:rsidRPr="00ED4F9F">
                <w:rPr>
                  <w:color w:val="000000"/>
                  <w:sz w:val="12"/>
                  <w:szCs w:val="12"/>
                </w:rPr>
                <w:t xml:space="preserve">ČOV </w:t>
              </w:r>
              <w:r w:rsidR="00EA3A53">
                <w:rPr>
                  <w:color w:val="000000"/>
                  <w:sz w:val="12"/>
                  <w:szCs w:val="12"/>
                </w:rPr>
                <w:t>Lipník nad Bečvou – povodňová čerpací stanice</w:t>
              </w:r>
            </w:sdtContent>
          </w:sdt>
        </w:p>
      </w:tc>
      <w:tc>
        <w:tcPr>
          <w:tcW w:w="3402" w:type="dxa"/>
          <w:tcMar>
            <w:left w:w="113" w:type="dxa"/>
          </w:tcMar>
          <w:vAlign w:val="center"/>
        </w:tcPr>
        <w:p w:rsidR="00EA3A53" w:rsidRPr="00EB6028" w:rsidRDefault="00EA3A53" w:rsidP="002E4C89">
          <w:pPr>
            <w:tabs>
              <w:tab w:val="right" w:pos="8505"/>
            </w:tabs>
            <w:jc w:val="right"/>
            <w:rPr>
              <w:color w:val="000000" w:themeColor="text1"/>
              <w:sz w:val="12"/>
              <w:szCs w:val="12"/>
            </w:rPr>
          </w:pPr>
          <w:r w:rsidRPr="00EB6028">
            <w:rPr>
              <w:bCs/>
              <w:color w:val="000000" w:themeColor="text1"/>
              <w:sz w:val="12"/>
              <w:szCs w:val="12"/>
            </w:rPr>
            <w:t>D.1.1.</w:t>
          </w:r>
          <w:r>
            <w:rPr>
              <w:bCs/>
              <w:color w:val="000000" w:themeColor="text1"/>
              <w:sz w:val="12"/>
              <w:szCs w:val="12"/>
            </w:rPr>
            <w:t>0</w:t>
          </w:r>
          <w:r w:rsidRPr="00EB6028">
            <w:rPr>
              <w:bCs/>
              <w:color w:val="000000" w:themeColor="text1"/>
              <w:sz w:val="12"/>
              <w:szCs w:val="12"/>
            </w:rPr>
            <w:t xml:space="preserve"> Technická zpráva</w:t>
          </w:r>
        </w:p>
      </w:tc>
    </w:tr>
    <w:tr w:rsidR="00EA3A53" w:rsidRPr="00AE3921" w:rsidTr="000A698A">
      <w:trPr>
        <w:trHeight w:val="227"/>
        <w:jc w:val="center"/>
      </w:trPr>
      <w:tc>
        <w:tcPr>
          <w:tcW w:w="5103" w:type="dxa"/>
          <w:vAlign w:val="center"/>
        </w:tcPr>
        <w:p w:rsidR="00EA3A53" w:rsidRPr="00DC1780" w:rsidRDefault="00F05477" w:rsidP="00A05D6D">
          <w:pPr>
            <w:tabs>
              <w:tab w:val="right" w:pos="8505"/>
            </w:tabs>
            <w:jc w:val="left"/>
            <w:rPr>
              <w:color w:val="000000" w:themeColor="text1"/>
              <w:sz w:val="12"/>
              <w:szCs w:val="12"/>
            </w:rPr>
          </w:pPr>
          <w:sdt>
            <w:sdtPr>
              <w:rPr>
                <w:rFonts w:cs="Arial"/>
                <w:bCs/>
                <w:color w:val="000000" w:themeColor="text1"/>
                <w:sz w:val="12"/>
                <w:szCs w:val="12"/>
              </w:rPr>
              <w:alias w:val="Upřesňující podnázev zakázky"/>
              <w:tag w:val="Podnazev"/>
              <w:id w:val="1883744381"/>
              <w:text/>
            </w:sdtPr>
            <w:sdtEndPr/>
            <w:sdtContent>
              <w:r w:rsidR="00EA3A53" w:rsidRPr="00DC1780">
                <w:rPr>
                  <w:rFonts w:cs="Arial"/>
                  <w:bCs/>
                  <w:color w:val="000000" w:themeColor="text1"/>
                  <w:sz w:val="12"/>
                  <w:szCs w:val="12"/>
                </w:rPr>
                <w:t>Projektová dokumentace pro provádění stavby</w:t>
              </w:r>
              <w:r w:rsidR="00EA3A53">
                <w:rPr>
                  <w:rFonts w:cs="Arial"/>
                  <w:bCs/>
                  <w:color w:val="000000" w:themeColor="text1"/>
                  <w:sz w:val="12"/>
                  <w:szCs w:val="12"/>
                </w:rPr>
                <w:t xml:space="preserve"> (DPS)</w:t>
              </w:r>
            </w:sdtContent>
          </w:sdt>
        </w:p>
      </w:tc>
      <w:tc>
        <w:tcPr>
          <w:tcW w:w="3402" w:type="dxa"/>
          <w:tcMar>
            <w:left w:w="113" w:type="dxa"/>
          </w:tcMar>
          <w:vAlign w:val="center"/>
        </w:tcPr>
        <w:p w:rsidR="00EA3A53" w:rsidRPr="00AE3921" w:rsidRDefault="00F05477" w:rsidP="00A05D6D">
          <w:pPr>
            <w:tabs>
              <w:tab w:val="right" w:pos="8505"/>
            </w:tabs>
            <w:jc w:val="right"/>
            <w:rPr>
              <w:color w:val="000000" w:themeColor="text1"/>
              <w:sz w:val="12"/>
              <w:szCs w:val="12"/>
            </w:rPr>
          </w:pPr>
          <w:sdt>
            <w:sdtPr>
              <w:rPr>
                <w:color w:val="000000" w:themeColor="text1"/>
                <w:sz w:val="12"/>
                <w:szCs w:val="12"/>
              </w:rPr>
              <w:alias w:val="Stupeň"/>
              <w:tag w:val="StupenZ"/>
              <w:id w:val="340129930"/>
              <w:showingPlcHdr/>
              <w:text/>
            </w:sdtPr>
            <w:sdtEndPr/>
            <w:sdtContent>
              <w:r w:rsidR="00EA3A53">
                <w:rPr>
                  <w:color w:val="000000" w:themeColor="text1"/>
                  <w:sz w:val="12"/>
                  <w:szCs w:val="12"/>
                </w:rPr>
                <w:t xml:space="preserve">     </w:t>
              </w:r>
            </w:sdtContent>
          </w:sdt>
        </w:p>
      </w:tc>
    </w:tr>
  </w:tbl>
  <w:p w:rsidR="00EA3A53" w:rsidRPr="00AE3921" w:rsidRDefault="00EA3A53" w:rsidP="004F527E">
    <w:pPr>
      <w:pStyle w:val="Zhlav"/>
      <w:rPr>
        <w:color w:val="000000" w:themeColor="text1"/>
        <w:sz w:val="12"/>
        <w:szCs w:val="12"/>
      </w:rPr>
    </w:pPr>
  </w:p>
  <w:p w:rsidR="00EA3A53" w:rsidRDefault="00EA3A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57469"/>
    <w:multiLevelType w:val="hybridMultilevel"/>
    <w:tmpl w:val="8F5E6BF6"/>
    <w:lvl w:ilvl="0" w:tplc="8EB087C2">
      <w:start w:val="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B62157"/>
    <w:multiLevelType w:val="multilevel"/>
    <w:tmpl w:val="5CEAF6EA"/>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1287"/>
        </w:tabs>
        <w:ind w:left="1287"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2" w15:restartNumberingAfterBreak="0">
    <w:nsid w:val="1A8522EE"/>
    <w:multiLevelType w:val="hybridMultilevel"/>
    <w:tmpl w:val="D8D4F996"/>
    <w:lvl w:ilvl="0" w:tplc="A8C2B546">
      <w:start w:val="1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D1268C3"/>
    <w:multiLevelType w:val="hybridMultilevel"/>
    <w:tmpl w:val="A27042E8"/>
    <w:lvl w:ilvl="0" w:tplc="FBAC8902">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BC2569"/>
    <w:multiLevelType w:val="multilevel"/>
    <w:tmpl w:val="A7CCC29E"/>
    <w:lvl w:ilvl="0">
      <w:start w:val="1"/>
      <w:numFmt w:val="decimal"/>
      <w:lvlText w:val="%1."/>
      <w:lvlJc w:val="left"/>
      <w:pPr>
        <w:ind w:left="397" w:hanging="3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EED679B"/>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6" w15:restartNumberingAfterBreak="0">
    <w:nsid w:val="367152AC"/>
    <w:multiLevelType w:val="hybridMultilevel"/>
    <w:tmpl w:val="9842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D6D4880"/>
    <w:multiLevelType w:val="multilevel"/>
    <w:tmpl w:val="C008A0FC"/>
    <w:lvl w:ilvl="0">
      <w:start w:val="1"/>
      <w:numFmt w:val="upperLetter"/>
      <w:lvlText w:val="%1"/>
      <w:lvlJc w:val="left"/>
      <w:pPr>
        <w:ind w:left="360" w:hanging="360"/>
      </w:pPr>
      <w:rPr>
        <w:rFonts w:hint="default"/>
      </w:rPr>
    </w:lvl>
    <w:lvl w:ilvl="1">
      <w:start w:val="1"/>
      <w:numFmt w:val="decimal"/>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cap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AF526C4"/>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9" w15:restartNumberingAfterBreak="0">
    <w:nsid w:val="5BD36C26"/>
    <w:multiLevelType w:val="hybridMultilevel"/>
    <w:tmpl w:val="2E3ABD34"/>
    <w:lvl w:ilvl="0" w:tplc="19DA1DDC">
      <w:start w:val="1"/>
      <w:numFmt w:val="decimal"/>
      <w:lvlText w:val="%1."/>
      <w:lvlJc w:val="left"/>
      <w:pPr>
        <w:tabs>
          <w:tab w:val="num" w:pos="397"/>
        </w:tabs>
        <w:ind w:left="397" w:hanging="397"/>
      </w:pPr>
      <w:rPr>
        <w:rFonts w:ascii="Arial" w:hAnsi="Arial" w:cs="Arial" w:hint="default"/>
        <w:b w:val="0"/>
        <w:i w:val="0"/>
        <w:sz w:val="18"/>
      </w:rPr>
    </w:lvl>
    <w:lvl w:ilvl="1" w:tplc="7EC01EBA">
      <w:start w:val="3"/>
      <w:numFmt w:val="bullet"/>
      <w:lvlText w:val="-"/>
      <w:lvlJc w:val="left"/>
      <w:pPr>
        <w:tabs>
          <w:tab w:val="num" w:pos="794"/>
        </w:tabs>
        <w:ind w:left="794" w:hanging="397"/>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5D321AD9"/>
    <w:multiLevelType w:val="hybridMultilevel"/>
    <w:tmpl w:val="A33E12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EBD4FD8"/>
    <w:multiLevelType w:val="hybridMultilevel"/>
    <w:tmpl w:val="178EEF82"/>
    <w:lvl w:ilvl="0" w:tplc="0E8C769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67EF7CF0"/>
    <w:multiLevelType w:val="hybridMultilevel"/>
    <w:tmpl w:val="52CE2DAE"/>
    <w:lvl w:ilvl="0" w:tplc="DFF8BFB6">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90A65CB"/>
    <w:multiLevelType w:val="hybridMultilevel"/>
    <w:tmpl w:val="095A07D8"/>
    <w:lvl w:ilvl="0" w:tplc="40B820C4">
      <w:numFmt w:val="bullet"/>
      <w:lvlText w:val="-"/>
      <w:lvlJc w:val="left"/>
      <w:pPr>
        <w:ind w:left="720" w:hanging="360"/>
      </w:pPr>
      <w:rPr>
        <w:rFonts w:ascii="Arial" w:eastAsia="Times New Roman" w:hAnsi="Arial" w:cs="Arial" w:hint="default"/>
      </w:rPr>
    </w:lvl>
    <w:lvl w:ilvl="1" w:tplc="65FAB120">
      <w:numFmt w:val="bullet"/>
      <w:lvlText w:val="·"/>
      <w:lvlJc w:val="left"/>
      <w:pPr>
        <w:ind w:left="1440" w:hanging="360"/>
      </w:pPr>
      <w:rPr>
        <w:rFonts w:ascii="SymbolMT" w:eastAsia="Times New Roman" w:hAnsi="SymbolMT" w:cs="SymbolMT"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382A7B"/>
    <w:multiLevelType w:val="hybridMultilevel"/>
    <w:tmpl w:val="A9F80308"/>
    <w:lvl w:ilvl="0" w:tplc="F314F6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
  </w:num>
  <w:num w:numId="4">
    <w:abstractNumId w:val="14"/>
  </w:num>
  <w:num w:numId="5">
    <w:abstractNumId w:val="4"/>
  </w:num>
  <w:num w:numId="6">
    <w:abstractNumId w:val="8"/>
  </w:num>
  <w:num w:numId="7">
    <w:abstractNumId w:val="5"/>
  </w:num>
  <w:num w:numId="8">
    <w:abstractNumId w:val="6"/>
  </w:num>
  <w:num w:numId="9">
    <w:abstractNumId w:val="11"/>
  </w:num>
  <w:num w:numId="10">
    <w:abstractNumId w:val="0"/>
  </w:num>
  <w:num w:numId="11">
    <w:abstractNumId w:val="15"/>
  </w:num>
  <w:num w:numId="12">
    <w:abstractNumId w:val="10"/>
  </w:num>
  <w:num w:numId="13">
    <w:abstractNumId w:val="1"/>
  </w:num>
  <w:num w:numId="14">
    <w:abstractNumId w:val="9"/>
  </w:num>
  <w:num w:numId="15">
    <w:abstractNumId w:val="2"/>
  </w:num>
  <w:num w:numId="16">
    <w:abstractNumId w:val="13"/>
  </w:num>
  <w:num w:numId="1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121"/>
    <w:rsid w:val="00000815"/>
    <w:rsid w:val="00001071"/>
    <w:rsid w:val="00003015"/>
    <w:rsid w:val="00005A46"/>
    <w:rsid w:val="00006DA2"/>
    <w:rsid w:val="00007654"/>
    <w:rsid w:val="0001014B"/>
    <w:rsid w:val="000127DC"/>
    <w:rsid w:val="0001412C"/>
    <w:rsid w:val="000146F0"/>
    <w:rsid w:val="000163DB"/>
    <w:rsid w:val="00016492"/>
    <w:rsid w:val="00016726"/>
    <w:rsid w:val="00017AC0"/>
    <w:rsid w:val="0002044B"/>
    <w:rsid w:val="000212B3"/>
    <w:rsid w:val="00023674"/>
    <w:rsid w:val="000318EC"/>
    <w:rsid w:val="00031E02"/>
    <w:rsid w:val="00032F37"/>
    <w:rsid w:val="0003326F"/>
    <w:rsid w:val="00033E0D"/>
    <w:rsid w:val="00033F1B"/>
    <w:rsid w:val="000353AF"/>
    <w:rsid w:val="00035A88"/>
    <w:rsid w:val="00036EF2"/>
    <w:rsid w:val="00040233"/>
    <w:rsid w:val="00045ECC"/>
    <w:rsid w:val="00051E37"/>
    <w:rsid w:val="00054A27"/>
    <w:rsid w:val="000571C6"/>
    <w:rsid w:val="000572FA"/>
    <w:rsid w:val="00060925"/>
    <w:rsid w:val="000639C5"/>
    <w:rsid w:val="00064000"/>
    <w:rsid w:val="00064BDE"/>
    <w:rsid w:val="00066533"/>
    <w:rsid w:val="0006765F"/>
    <w:rsid w:val="00067A26"/>
    <w:rsid w:val="0007147F"/>
    <w:rsid w:val="000715A5"/>
    <w:rsid w:val="0007234A"/>
    <w:rsid w:val="00072B7C"/>
    <w:rsid w:val="000740BA"/>
    <w:rsid w:val="00074DBB"/>
    <w:rsid w:val="00077945"/>
    <w:rsid w:val="0008039B"/>
    <w:rsid w:val="00080905"/>
    <w:rsid w:val="00080923"/>
    <w:rsid w:val="00080C04"/>
    <w:rsid w:val="00083A5C"/>
    <w:rsid w:val="00083CDD"/>
    <w:rsid w:val="00090A90"/>
    <w:rsid w:val="000957FF"/>
    <w:rsid w:val="000977CB"/>
    <w:rsid w:val="000A0F51"/>
    <w:rsid w:val="000A280F"/>
    <w:rsid w:val="000A3C59"/>
    <w:rsid w:val="000A698A"/>
    <w:rsid w:val="000A69FD"/>
    <w:rsid w:val="000B1C39"/>
    <w:rsid w:val="000B469B"/>
    <w:rsid w:val="000B7AF2"/>
    <w:rsid w:val="000C187D"/>
    <w:rsid w:val="000C2F78"/>
    <w:rsid w:val="000C3045"/>
    <w:rsid w:val="000C52F8"/>
    <w:rsid w:val="000C5F8E"/>
    <w:rsid w:val="000C634B"/>
    <w:rsid w:val="000C6A0F"/>
    <w:rsid w:val="000D1E50"/>
    <w:rsid w:val="000D23AA"/>
    <w:rsid w:val="000D4E18"/>
    <w:rsid w:val="000D5D8B"/>
    <w:rsid w:val="000D6888"/>
    <w:rsid w:val="000D6D6D"/>
    <w:rsid w:val="000E1AC2"/>
    <w:rsid w:val="000E2D9D"/>
    <w:rsid w:val="000E5A0D"/>
    <w:rsid w:val="000E6247"/>
    <w:rsid w:val="000E76A6"/>
    <w:rsid w:val="000F0F27"/>
    <w:rsid w:val="000F414C"/>
    <w:rsid w:val="000F4F34"/>
    <w:rsid w:val="000F682B"/>
    <w:rsid w:val="000F6BF0"/>
    <w:rsid w:val="000F6FC0"/>
    <w:rsid w:val="000F75BA"/>
    <w:rsid w:val="00100BEC"/>
    <w:rsid w:val="0010144F"/>
    <w:rsid w:val="00102C76"/>
    <w:rsid w:val="00105097"/>
    <w:rsid w:val="00105FEA"/>
    <w:rsid w:val="0010737E"/>
    <w:rsid w:val="0010778C"/>
    <w:rsid w:val="00111253"/>
    <w:rsid w:val="00111B0E"/>
    <w:rsid w:val="00113869"/>
    <w:rsid w:val="00113C96"/>
    <w:rsid w:val="00116711"/>
    <w:rsid w:val="00120D4A"/>
    <w:rsid w:val="00120E27"/>
    <w:rsid w:val="00121BF3"/>
    <w:rsid w:val="001234BA"/>
    <w:rsid w:val="00125FE1"/>
    <w:rsid w:val="001269D1"/>
    <w:rsid w:val="00126D3D"/>
    <w:rsid w:val="001278DA"/>
    <w:rsid w:val="0012799B"/>
    <w:rsid w:val="0013143A"/>
    <w:rsid w:val="00137D5F"/>
    <w:rsid w:val="00140DCD"/>
    <w:rsid w:val="001417E2"/>
    <w:rsid w:val="0014180F"/>
    <w:rsid w:val="00141863"/>
    <w:rsid w:val="00141D75"/>
    <w:rsid w:val="00141F34"/>
    <w:rsid w:val="0014291B"/>
    <w:rsid w:val="00143261"/>
    <w:rsid w:val="001461B7"/>
    <w:rsid w:val="001471C8"/>
    <w:rsid w:val="001473F0"/>
    <w:rsid w:val="00150676"/>
    <w:rsid w:val="00152577"/>
    <w:rsid w:val="0015381A"/>
    <w:rsid w:val="00155DFB"/>
    <w:rsid w:val="001575D9"/>
    <w:rsid w:val="00162F95"/>
    <w:rsid w:val="00163321"/>
    <w:rsid w:val="001657A7"/>
    <w:rsid w:val="0016787E"/>
    <w:rsid w:val="00170241"/>
    <w:rsid w:val="0017145A"/>
    <w:rsid w:val="00172757"/>
    <w:rsid w:val="001746F2"/>
    <w:rsid w:val="00174A45"/>
    <w:rsid w:val="0017502D"/>
    <w:rsid w:val="00175215"/>
    <w:rsid w:val="001761B9"/>
    <w:rsid w:val="00177E00"/>
    <w:rsid w:val="00180965"/>
    <w:rsid w:val="00180F2E"/>
    <w:rsid w:val="0018144D"/>
    <w:rsid w:val="00181E16"/>
    <w:rsid w:val="00183162"/>
    <w:rsid w:val="0018623B"/>
    <w:rsid w:val="00190395"/>
    <w:rsid w:val="00195AF8"/>
    <w:rsid w:val="001964FD"/>
    <w:rsid w:val="00197831"/>
    <w:rsid w:val="0019794A"/>
    <w:rsid w:val="001A0244"/>
    <w:rsid w:val="001A264F"/>
    <w:rsid w:val="001A2EF4"/>
    <w:rsid w:val="001A3179"/>
    <w:rsid w:val="001A474C"/>
    <w:rsid w:val="001B0384"/>
    <w:rsid w:val="001B3CB2"/>
    <w:rsid w:val="001B5626"/>
    <w:rsid w:val="001B6393"/>
    <w:rsid w:val="001B640D"/>
    <w:rsid w:val="001C0868"/>
    <w:rsid w:val="001C0ECF"/>
    <w:rsid w:val="001C1C1A"/>
    <w:rsid w:val="001C4D2E"/>
    <w:rsid w:val="001C5D8E"/>
    <w:rsid w:val="001C7409"/>
    <w:rsid w:val="001D557C"/>
    <w:rsid w:val="001D7637"/>
    <w:rsid w:val="001E4E05"/>
    <w:rsid w:val="001E5F0B"/>
    <w:rsid w:val="001F0591"/>
    <w:rsid w:val="001F1E04"/>
    <w:rsid w:val="001F2DED"/>
    <w:rsid w:val="001F3E7C"/>
    <w:rsid w:val="001F4F6A"/>
    <w:rsid w:val="001F529C"/>
    <w:rsid w:val="001F68ED"/>
    <w:rsid w:val="001F7869"/>
    <w:rsid w:val="00200EB0"/>
    <w:rsid w:val="0020291D"/>
    <w:rsid w:val="00202EBC"/>
    <w:rsid w:val="00202F33"/>
    <w:rsid w:val="002056D0"/>
    <w:rsid w:val="00206E7F"/>
    <w:rsid w:val="00207A11"/>
    <w:rsid w:val="002134D3"/>
    <w:rsid w:val="00215136"/>
    <w:rsid w:val="0021565A"/>
    <w:rsid w:val="002174C5"/>
    <w:rsid w:val="00220612"/>
    <w:rsid w:val="0022207E"/>
    <w:rsid w:val="002234FA"/>
    <w:rsid w:val="0022394F"/>
    <w:rsid w:val="002243E1"/>
    <w:rsid w:val="00224400"/>
    <w:rsid w:val="002253B4"/>
    <w:rsid w:val="00226929"/>
    <w:rsid w:val="0023193A"/>
    <w:rsid w:val="00232A70"/>
    <w:rsid w:val="002350FC"/>
    <w:rsid w:val="0023634C"/>
    <w:rsid w:val="00240F7F"/>
    <w:rsid w:val="00243A96"/>
    <w:rsid w:val="002478AA"/>
    <w:rsid w:val="00250B12"/>
    <w:rsid w:val="002510BC"/>
    <w:rsid w:val="002512A5"/>
    <w:rsid w:val="00252922"/>
    <w:rsid w:val="00254034"/>
    <w:rsid w:val="00254DE7"/>
    <w:rsid w:val="00256CEA"/>
    <w:rsid w:val="00261B2D"/>
    <w:rsid w:val="00264698"/>
    <w:rsid w:val="002649D7"/>
    <w:rsid w:val="00265C28"/>
    <w:rsid w:val="00267541"/>
    <w:rsid w:val="00271646"/>
    <w:rsid w:val="00271B17"/>
    <w:rsid w:val="00274432"/>
    <w:rsid w:val="00275AD7"/>
    <w:rsid w:val="0027682B"/>
    <w:rsid w:val="0027775A"/>
    <w:rsid w:val="00277D96"/>
    <w:rsid w:val="00280C3B"/>
    <w:rsid w:val="00283072"/>
    <w:rsid w:val="00283C2F"/>
    <w:rsid w:val="00285F45"/>
    <w:rsid w:val="002864F3"/>
    <w:rsid w:val="002877B6"/>
    <w:rsid w:val="00290E6B"/>
    <w:rsid w:val="002937D2"/>
    <w:rsid w:val="00295052"/>
    <w:rsid w:val="00295238"/>
    <w:rsid w:val="00296E93"/>
    <w:rsid w:val="002A130B"/>
    <w:rsid w:val="002A52DF"/>
    <w:rsid w:val="002A72C1"/>
    <w:rsid w:val="002A7915"/>
    <w:rsid w:val="002B4B0A"/>
    <w:rsid w:val="002C15CD"/>
    <w:rsid w:val="002C1E82"/>
    <w:rsid w:val="002C4E8E"/>
    <w:rsid w:val="002C653C"/>
    <w:rsid w:val="002D530A"/>
    <w:rsid w:val="002D62F3"/>
    <w:rsid w:val="002E1360"/>
    <w:rsid w:val="002E240D"/>
    <w:rsid w:val="002E245D"/>
    <w:rsid w:val="002E4C89"/>
    <w:rsid w:val="002E51BC"/>
    <w:rsid w:val="002E58D1"/>
    <w:rsid w:val="002E5CED"/>
    <w:rsid w:val="002F20C4"/>
    <w:rsid w:val="002F3328"/>
    <w:rsid w:val="002F3629"/>
    <w:rsid w:val="002F59AF"/>
    <w:rsid w:val="002F62FD"/>
    <w:rsid w:val="002F6D60"/>
    <w:rsid w:val="00302BC8"/>
    <w:rsid w:val="00302D46"/>
    <w:rsid w:val="00304521"/>
    <w:rsid w:val="00304B67"/>
    <w:rsid w:val="00304FE3"/>
    <w:rsid w:val="003062FB"/>
    <w:rsid w:val="003103D1"/>
    <w:rsid w:val="0031151E"/>
    <w:rsid w:val="003123A4"/>
    <w:rsid w:val="003127D2"/>
    <w:rsid w:val="0031545C"/>
    <w:rsid w:val="00316EA9"/>
    <w:rsid w:val="003176B4"/>
    <w:rsid w:val="00317C07"/>
    <w:rsid w:val="00336EEB"/>
    <w:rsid w:val="00340F3B"/>
    <w:rsid w:val="00342C24"/>
    <w:rsid w:val="00343186"/>
    <w:rsid w:val="00344098"/>
    <w:rsid w:val="00344B0E"/>
    <w:rsid w:val="00345BB2"/>
    <w:rsid w:val="00345DCB"/>
    <w:rsid w:val="00346EAD"/>
    <w:rsid w:val="003477F7"/>
    <w:rsid w:val="00347A6A"/>
    <w:rsid w:val="00350453"/>
    <w:rsid w:val="00353342"/>
    <w:rsid w:val="00355F79"/>
    <w:rsid w:val="00356A53"/>
    <w:rsid w:val="00361121"/>
    <w:rsid w:val="00361807"/>
    <w:rsid w:val="00363148"/>
    <w:rsid w:val="00364068"/>
    <w:rsid w:val="00364133"/>
    <w:rsid w:val="00367EC8"/>
    <w:rsid w:val="00370499"/>
    <w:rsid w:val="0037186F"/>
    <w:rsid w:val="00372D67"/>
    <w:rsid w:val="00375724"/>
    <w:rsid w:val="00376ED6"/>
    <w:rsid w:val="00382F89"/>
    <w:rsid w:val="00385604"/>
    <w:rsid w:val="00385E68"/>
    <w:rsid w:val="00386F08"/>
    <w:rsid w:val="00387AB6"/>
    <w:rsid w:val="00390BA8"/>
    <w:rsid w:val="00390DF5"/>
    <w:rsid w:val="00391957"/>
    <w:rsid w:val="0039201A"/>
    <w:rsid w:val="003934CC"/>
    <w:rsid w:val="00394793"/>
    <w:rsid w:val="003957E0"/>
    <w:rsid w:val="00397AEE"/>
    <w:rsid w:val="003A066F"/>
    <w:rsid w:val="003A1ECD"/>
    <w:rsid w:val="003A1F7B"/>
    <w:rsid w:val="003A2229"/>
    <w:rsid w:val="003A3B2F"/>
    <w:rsid w:val="003A3C0E"/>
    <w:rsid w:val="003A433F"/>
    <w:rsid w:val="003A56E8"/>
    <w:rsid w:val="003A737C"/>
    <w:rsid w:val="003B05D9"/>
    <w:rsid w:val="003B0BB3"/>
    <w:rsid w:val="003B112F"/>
    <w:rsid w:val="003B1CDB"/>
    <w:rsid w:val="003B2230"/>
    <w:rsid w:val="003B276B"/>
    <w:rsid w:val="003B378D"/>
    <w:rsid w:val="003B3C02"/>
    <w:rsid w:val="003B5B1D"/>
    <w:rsid w:val="003B60E6"/>
    <w:rsid w:val="003B6324"/>
    <w:rsid w:val="003B660A"/>
    <w:rsid w:val="003B6863"/>
    <w:rsid w:val="003B6A06"/>
    <w:rsid w:val="003B6A38"/>
    <w:rsid w:val="003B6D19"/>
    <w:rsid w:val="003B7452"/>
    <w:rsid w:val="003C1C31"/>
    <w:rsid w:val="003C342E"/>
    <w:rsid w:val="003C35C7"/>
    <w:rsid w:val="003C40DA"/>
    <w:rsid w:val="003C54E1"/>
    <w:rsid w:val="003D1428"/>
    <w:rsid w:val="003D1E65"/>
    <w:rsid w:val="003D404F"/>
    <w:rsid w:val="003E63F0"/>
    <w:rsid w:val="003E6DDC"/>
    <w:rsid w:val="003F0DA5"/>
    <w:rsid w:val="003F493E"/>
    <w:rsid w:val="003F6247"/>
    <w:rsid w:val="003F710D"/>
    <w:rsid w:val="003F714B"/>
    <w:rsid w:val="004015FE"/>
    <w:rsid w:val="00401E3C"/>
    <w:rsid w:val="004025C3"/>
    <w:rsid w:val="00403619"/>
    <w:rsid w:val="00403EFE"/>
    <w:rsid w:val="0040591A"/>
    <w:rsid w:val="00411C1C"/>
    <w:rsid w:val="0041251B"/>
    <w:rsid w:val="00413B2A"/>
    <w:rsid w:val="00414AF8"/>
    <w:rsid w:val="004229AB"/>
    <w:rsid w:val="00425E6E"/>
    <w:rsid w:val="0042670A"/>
    <w:rsid w:val="004311DB"/>
    <w:rsid w:val="00432C3E"/>
    <w:rsid w:val="0043465D"/>
    <w:rsid w:val="004347D0"/>
    <w:rsid w:val="00434C6E"/>
    <w:rsid w:val="00437E07"/>
    <w:rsid w:val="00440B9B"/>
    <w:rsid w:val="0044351B"/>
    <w:rsid w:val="00443835"/>
    <w:rsid w:val="00450C43"/>
    <w:rsid w:val="00451CEA"/>
    <w:rsid w:val="00456832"/>
    <w:rsid w:val="00457F9A"/>
    <w:rsid w:val="00461F6B"/>
    <w:rsid w:val="004656C2"/>
    <w:rsid w:val="004657F0"/>
    <w:rsid w:val="004678A5"/>
    <w:rsid w:val="00472D5D"/>
    <w:rsid w:val="00472DFF"/>
    <w:rsid w:val="00472E25"/>
    <w:rsid w:val="0047496D"/>
    <w:rsid w:val="0047581E"/>
    <w:rsid w:val="00475D0F"/>
    <w:rsid w:val="00477E8A"/>
    <w:rsid w:val="00480002"/>
    <w:rsid w:val="00480E29"/>
    <w:rsid w:val="004814CE"/>
    <w:rsid w:val="00483DAE"/>
    <w:rsid w:val="00485C3C"/>
    <w:rsid w:val="0048761A"/>
    <w:rsid w:val="00490BB8"/>
    <w:rsid w:val="004922E4"/>
    <w:rsid w:val="00493D0C"/>
    <w:rsid w:val="00495FB0"/>
    <w:rsid w:val="00496443"/>
    <w:rsid w:val="004A0419"/>
    <w:rsid w:val="004A0786"/>
    <w:rsid w:val="004A1C0C"/>
    <w:rsid w:val="004A271E"/>
    <w:rsid w:val="004B0B89"/>
    <w:rsid w:val="004B2BA8"/>
    <w:rsid w:val="004B2FCB"/>
    <w:rsid w:val="004B313A"/>
    <w:rsid w:val="004B3F22"/>
    <w:rsid w:val="004B4054"/>
    <w:rsid w:val="004B4303"/>
    <w:rsid w:val="004B4AEA"/>
    <w:rsid w:val="004B61E0"/>
    <w:rsid w:val="004B7E30"/>
    <w:rsid w:val="004C076A"/>
    <w:rsid w:val="004C1301"/>
    <w:rsid w:val="004C1694"/>
    <w:rsid w:val="004C18BD"/>
    <w:rsid w:val="004C1997"/>
    <w:rsid w:val="004C3CA6"/>
    <w:rsid w:val="004C4EFA"/>
    <w:rsid w:val="004D0495"/>
    <w:rsid w:val="004D09E9"/>
    <w:rsid w:val="004D0CFF"/>
    <w:rsid w:val="004D2987"/>
    <w:rsid w:val="004D4043"/>
    <w:rsid w:val="004D4A3B"/>
    <w:rsid w:val="004D79C6"/>
    <w:rsid w:val="004E51F9"/>
    <w:rsid w:val="004F527E"/>
    <w:rsid w:val="004F71B0"/>
    <w:rsid w:val="00500C31"/>
    <w:rsid w:val="005016CA"/>
    <w:rsid w:val="005021A0"/>
    <w:rsid w:val="00503E58"/>
    <w:rsid w:val="00504689"/>
    <w:rsid w:val="00507012"/>
    <w:rsid w:val="005071C9"/>
    <w:rsid w:val="005075B0"/>
    <w:rsid w:val="005123A8"/>
    <w:rsid w:val="00514EAF"/>
    <w:rsid w:val="00514FDF"/>
    <w:rsid w:val="00516D14"/>
    <w:rsid w:val="005173DD"/>
    <w:rsid w:val="00517433"/>
    <w:rsid w:val="00517E24"/>
    <w:rsid w:val="00524B07"/>
    <w:rsid w:val="005275A9"/>
    <w:rsid w:val="0053245D"/>
    <w:rsid w:val="00532923"/>
    <w:rsid w:val="00532A93"/>
    <w:rsid w:val="00533B32"/>
    <w:rsid w:val="005354FA"/>
    <w:rsid w:val="00536CA3"/>
    <w:rsid w:val="00537349"/>
    <w:rsid w:val="005404AA"/>
    <w:rsid w:val="00540576"/>
    <w:rsid w:val="00540B10"/>
    <w:rsid w:val="00543D66"/>
    <w:rsid w:val="0054429A"/>
    <w:rsid w:val="00545E77"/>
    <w:rsid w:val="0054680F"/>
    <w:rsid w:val="005501A8"/>
    <w:rsid w:val="0055090B"/>
    <w:rsid w:val="00550C7E"/>
    <w:rsid w:val="00553E82"/>
    <w:rsid w:val="005550F0"/>
    <w:rsid w:val="005554ED"/>
    <w:rsid w:val="00555C85"/>
    <w:rsid w:val="00555FD2"/>
    <w:rsid w:val="005600E9"/>
    <w:rsid w:val="00560175"/>
    <w:rsid w:val="00560EE0"/>
    <w:rsid w:val="00565268"/>
    <w:rsid w:val="005676AF"/>
    <w:rsid w:val="00571AA5"/>
    <w:rsid w:val="00572868"/>
    <w:rsid w:val="0057396B"/>
    <w:rsid w:val="0057432B"/>
    <w:rsid w:val="00575681"/>
    <w:rsid w:val="0057670E"/>
    <w:rsid w:val="00577EB8"/>
    <w:rsid w:val="0058005B"/>
    <w:rsid w:val="00580398"/>
    <w:rsid w:val="005821D4"/>
    <w:rsid w:val="00583344"/>
    <w:rsid w:val="00583754"/>
    <w:rsid w:val="00583A1C"/>
    <w:rsid w:val="005878FB"/>
    <w:rsid w:val="00592305"/>
    <w:rsid w:val="00592C44"/>
    <w:rsid w:val="00593DDE"/>
    <w:rsid w:val="00595C4B"/>
    <w:rsid w:val="00597981"/>
    <w:rsid w:val="00597B7F"/>
    <w:rsid w:val="005A6BC0"/>
    <w:rsid w:val="005A746A"/>
    <w:rsid w:val="005A784B"/>
    <w:rsid w:val="005A7A0A"/>
    <w:rsid w:val="005B2576"/>
    <w:rsid w:val="005B3321"/>
    <w:rsid w:val="005B38CE"/>
    <w:rsid w:val="005B7EED"/>
    <w:rsid w:val="005C1F66"/>
    <w:rsid w:val="005C29EB"/>
    <w:rsid w:val="005C444E"/>
    <w:rsid w:val="005C4934"/>
    <w:rsid w:val="005C4991"/>
    <w:rsid w:val="005C4E4A"/>
    <w:rsid w:val="005C6FB9"/>
    <w:rsid w:val="005D0555"/>
    <w:rsid w:val="005D2F74"/>
    <w:rsid w:val="005D35BB"/>
    <w:rsid w:val="005D62CE"/>
    <w:rsid w:val="005D7525"/>
    <w:rsid w:val="005E16EE"/>
    <w:rsid w:val="005E19E3"/>
    <w:rsid w:val="005E1A93"/>
    <w:rsid w:val="005E256F"/>
    <w:rsid w:val="005E33E5"/>
    <w:rsid w:val="005E48BE"/>
    <w:rsid w:val="005E4B67"/>
    <w:rsid w:val="005E584A"/>
    <w:rsid w:val="005E7073"/>
    <w:rsid w:val="005F040C"/>
    <w:rsid w:val="005F0674"/>
    <w:rsid w:val="005F1F7F"/>
    <w:rsid w:val="005F2ABD"/>
    <w:rsid w:val="005F333A"/>
    <w:rsid w:val="005F3651"/>
    <w:rsid w:val="005F4D8F"/>
    <w:rsid w:val="005F4DA9"/>
    <w:rsid w:val="005F744D"/>
    <w:rsid w:val="006019C8"/>
    <w:rsid w:val="006051F2"/>
    <w:rsid w:val="006075AB"/>
    <w:rsid w:val="00611D1C"/>
    <w:rsid w:val="00620476"/>
    <w:rsid w:val="00620C15"/>
    <w:rsid w:val="00620D65"/>
    <w:rsid w:val="0062247D"/>
    <w:rsid w:val="006237C9"/>
    <w:rsid w:val="00623FA7"/>
    <w:rsid w:val="006244E2"/>
    <w:rsid w:val="00624565"/>
    <w:rsid w:val="00625418"/>
    <w:rsid w:val="0062614B"/>
    <w:rsid w:val="00626494"/>
    <w:rsid w:val="00626606"/>
    <w:rsid w:val="00634F18"/>
    <w:rsid w:val="006368ED"/>
    <w:rsid w:val="0064296C"/>
    <w:rsid w:val="00642DF0"/>
    <w:rsid w:val="006436AA"/>
    <w:rsid w:val="00643B83"/>
    <w:rsid w:val="006441B9"/>
    <w:rsid w:val="00646D7F"/>
    <w:rsid w:val="00651F5E"/>
    <w:rsid w:val="00653A12"/>
    <w:rsid w:val="006567B3"/>
    <w:rsid w:val="00657937"/>
    <w:rsid w:val="0066057A"/>
    <w:rsid w:val="0066347D"/>
    <w:rsid w:val="00670730"/>
    <w:rsid w:val="00670AB7"/>
    <w:rsid w:val="006712AD"/>
    <w:rsid w:val="00672405"/>
    <w:rsid w:val="0067295B"/>
    <w:rsid w:val="00672D95"/>
    <w:rsid w:val="006744BF"/>
    <w:rsid w:val="00675813"/>
    <w:rsid w:val="006777F9"/>
    <w:rsid w:val="00680409"/>
    <w:rsid w:val="00681411"/>
    <w:rsid w:val="006817D2"/>
    <w:rsid w:val="006842E0"/>
    <w:rsid w:val="00684AFC"/>
    <w:rsid w:val="00685C67"/>
    <w:rsid w:val="00686C1D"/>
    <w:rsid w:val="006872E4"/>
    <w:rsid w:val="00687329"/>
    <w:rsid w:val="00687D2F"/>
    <w:rsid w:val="006916FE"/>
    <w:rsid w:val="00691713"/>
    <w:rsid w:val="00693245"/>
    <w:rsid w:val="006943D7"/>
    <w:rsid w:val="00695DB6"/>
    <w:rsid w:val="006A44F1"/>
    <w:rsid w:val="006A4DFE"/>
    <w:rsid w:val="006A6A7C"/>
    <w:rsid w:val="006B05F3"/>
    <w:rsid w:val="006B0C28"/>
    <w:rsid w:val="006B2516"/>
    <w:rsid w:val="006B3223"/>
    <w:rsid w:val="006B327A"/>
    <w:rsid w:val="006B6C2B"/>
    <w:rsid w:val="006B6F62"/>
    <w:rsid w:val="006C1B8D"/>
    <w:rsid w:val="006C1E87"/>
    <w:rsid w:val="006C3044"/>
    <w:rsid w:val="006C566C"/>
    <w:rsid w:val="006C5E57"/>
    <w:rsid w:val="006C68FE"/>
    <w:rsid w:val="006C6AAF"/>
    <w:rsid w:val="006D34E0"/>
    <w:rsid w:val="006D3A70"/>
    <w:rsid w:val="006D4B5D"/>
    <w:rsid w:val="006D7FA5"/>
    <w:rsid w:val="006E2E5F"/>
    <w:rsid w:val="006E3850"/>
    <w:rsid w:val="006E3B3D"/>
    <w:rsid w:val="006F3E4F"/>
    <w:rsid w:val="006F5DEC"/>
    <w:rsid w:val="006F7110"/>
    <w:rsid w:val="00700E9B"/>
    <w:rsid w:val="00704860"/>
    <w:rsid w:val="00705107"/>
    <w:rsid w:val="007057DB"/>
    <w:rsid w:val="00705DC5"/>
    <w:rsid w:val="00705FCB"/>
    <w:rsid w:val="007067B0"/>
    <w:rsid w:val="00710EA4"/>
    <w:rsid w:val="00710EF8"/>
    <w:rsid w:val="0071216E"/>
    <w:rsid w:val="00712EBB"/>
    <w:rsid w:val="0071506E"/>
    <w:rsid w:val="00716E87"/>
    <w:rsid w:val="0071737F"/>
    <w:rsid w:val="00721573"/>
    <w:rsid w:val="00722529"/>
    <w:rsid w:val="00723936"/>
    <w:rsid w:val="00727CE4"/>
    <w:rsid w:val="00730DE3"/>
    <w:rsid w:val="00735764"/>
    <w:rsid w:val="00737765"/>
    <w:rsid w:val="00737D80"/>
    <w:rsid w:val="007415D0"/>
    <w:rsid w:val="00743005"/>
    <w:rsid w:val="00745051"/>
    <w:rsid w:val="0074559E"/>
    <w:rsid w:val="00747F2F"/>
    <w:rsid w:val="0075228D"/>
    <w:rsid w:val="00752D8B"/>
    <w:rsid w:val="007538BF"/>
    <w:rsid w:val="007574EF"/>
    <w:rsid w:val="00760C8E"/>
    <w:rsid w:val="00761010"/>
    <w:rsid w:val="00761421"/>
    <w:rsid w:val="00761932"/>
    <w:rsid w:val="00761D2E"/>
    <w:rsid w:val="007620DE"/>
    <w:rsid w:val="00763389"/>
    <w:rsid w:val="00763EC2"/>
    <w:rsid w:val="00765511"/>
    <w:rsid w:val="00765F0E"/>
    <w:rsid w:val="0077222C"/>
    <w:rsid w:val="00773380"/>
    <w:rsid w:val="00773A8D"/>
    <w:rsid w:val="0077490E"/>
    <w:rsid w:val="0077531F"/>
    <w:rsid w:val="00775D9B"/>
    <w:rsid w:val="00777A95"/>
    <w:rsid w:val="007836C7"/>
    <w:rsid w:val="0078491E"/>
    <w:rsid w:val="007870F2"/>
    <w:rsid w:val="007920ED"/>
    <w:rsid w:val="007923E6"/>
    <w:rsid w:val="0079347D"/>
    <w:rsid w:val="007941E8"/>
    <w:rsid w:val="00795018"/>
    <w:rsid w:val="00797387"/>
    <w:rsid w:val="007A0D68"/>
    <w:rsid w:val="007A1D1C"/>
    <w:rsid w:val="007A232E"/>
    <w:rsid w:val="007A4E6A"/>
    <w:rsid w:val="007B23C1"/>
    <w:rsid w:val="007B49C8"/>
    <w:rsid w:val="007B68CB"/>
    <w:rsid w:val="007B6F99"/>
    <w:rsid w:val="007C0629"/>
    <w:rsid w:val="007C07E3"/>
    <w:rsid w:val="007C1329"/>
    <w:rsid w:val="007C1DD0"/>
    <w:rsid w:val="007C20F4"/>
    <w:rsid w:val="007C3CD9"/>
    <w:rsid w:val="007C41C6"/>
    <w:rsid w:val="007C488A"/>
    <w:rsid w:val="007C579E"/>
    <w:rsid w:val="007C62BD"/>
    <w:rsid w:val="007C76BF"/>
    <w:rsid w:val="007D0C7B"/>
    <w:rsid w:val="007D0D49"/>
    <w:rsid w:val="007D5EDF"/>
    <w:rsid w:val="007D6126"/>
    <w:rsid w:val="007D68DB"/>
    <w:rsid w:val="007D738A"/>
    <w:rsid w:val="007E13C6"/>
    <w:rsid w:val="007E1B29"/>
    <w:rsid w:val="007E461D"/>
    <w:rsid w:val="007E5B92"/>
    <w:rsid w:val="007F0146"/>
    <w:rsid w:val="007F030A"/>
    <w:rsid w:val="007F044D"/>
    <w:rsid w:val="007F1E3C"/>
    <w:rsid w:val="007F31D5"/>
    <w:rsid w:val="007F5A6A"/>
    <w:rsid w:val="007F6761"/>
    <w:rsid w:val="007F6B75"/>
    <w:rsid w:val="007F752F"/>
    <w:rsid w:val="008061F7"/>
    <w:rsid w:val="00810DB1"/>
    <w:rsid w:val="00814282"/>
    <w:rsid w:val="00814C20"/>
    <w:rsid w:val="00816D05"/>
    <w:rsid w:val="008171ED"/>
    <w:rsid w:val="00817CA3"/>
    <w:rsid w:val="0082102F"/>
    <w:rsid w:val="00822AFB"/>
    <w:rsid w:val="008266CC"/>
    <w:rsid w:val="00831C67"/>
    <w:rsid w:val="00834D54"/>
    <w:rsid w:val="00834E34"/>
    <w:rsid w:val="00835A56"/>
    <w:rsid w:val="00835D3E"/>
    <w:rsid w:val="00836E98"/>
    <w:rsid w:val="0084123E"/>
    <w:rsid w:val="00841247"/>
    <w:rsid w:val="00842062"/>
    <w:rsid w:val="008443D1"/>
    <w:rsid w:val="0084530F"/>
    <w:rsid w:val="00845496"/>
    <w:rsid w:val="0084554D"/>
    <w:rsid w:val="00846839"/>
    <w:rsid w:val="00846A60"/>
    <w:rsid w:val="008508BD"/>
    <w:rsid w:val="0085113D"/>
    <w:rsid w:val="008539E8"/>
    <w:rsid w:val="00853B07"/>
    <w:rsid w:val="008548B3"/>
    <w:rsid w:val="008559F1"/>
    <w:rsid w:val="00856378"/>
    <w:rsid w:val="00856A0B"/>
    <w:rsid w:val="00856F6B"/>
    <w:rsid w:val="008611BB"/>
    <w:rsid w:val="008611EA"/>
    <w:rsid w:val="00861D39"/>
    <w:rsid w:val="00875478"/>
    <w:rsid w:val="00876A0B"/>
    <w:rsid w:val="00880773"/>
    <w:rsid w:val="00881618"/>
    <w:rsid w:val="008844DF"/>
    <w:rsid w:val="00886DF9"/>
    <w:rsid w:val="0088743C"/>
    <w:rsid w:val="00892D27"/>
    <w:rsid w:val="00892FED"/>
    <w:rsid w:val="00894308"/>
    <w:rsid w:val="00894A71"/>
    <w:rsid w:val="00895D02"/>
    <w:rsid w:val="008A0D4C"/>
    <w:rsid w:val="008A4C22"/>
    <w:rsid w:val="008A4C8B"/>
    <w:rsid w:val="008A6530"/>
    <w:rsid w:val="008A65F5"/>
    <w:rsid w:val="008A758D"/>
    <w:rsid w:val="008A76CB"/>
    <w:rsid w:val="008B1388"/>
    <w:rsid w:val="008B1714"/>
    <w:rsid w:val="008B17F4"/>
    <w:rsid w:val="008B57F0"/>
    <w:rsid w:val="008B6858"/>
    <w:rsid w:val="008B7CBF"/>
    <w:rsid w:val="008C14CF"/>
    <w:rsid w:val="008C4408"/>
    <w:rsid w:val="008C4900"/>
    <w:rsid w:val="008C49F6"/>
    <w:rsid w:val="008D266E"/>
    <w:rsid w:val="008D2BE1"/>
    <w:rsid w:val="008D371D"/>
    <w:rsid w:val="008D3F78"/>
    <w:rsid w:val="008D62C0"/>
    <w:rsid w:val="008E01FB"/>
    <w:rsid w:val="008E0D0F"/>
    <w:rsid w:val="008E29C0"/>
    <w:rsid w:val="008E35F8"/>
    <w:rsid w:val="008E54DA"/>
    <w:rsid w:val="008F08BE"/>
    <w:rsid w:val="008F1679"/>
    <w:rsid w:val="008F3BDF"/>
    <w:rsid w:val="008F6565"/>
    <w:rsid w:val="00904942"/>
    <w:rsid w:val="00905204"/>
    <w:rsid w:val="00907EB2"/>
    <w:rsid w:val="00910073"/>
    <w:rsid w:val="00911309"/>
    <w:rsid w:val="00912E45"/>
    <w:rsid w:val="0091613D"/>
    <w:rsid w:val="00920089"/>
    <w:rsid w:val="009200D3"/>
    <w:rsid w:val="00920A53"/>
    <w:rsid w:val="00921592"/>
    <w:rsid w:val="00923F48"/>
    <w:rsid w:val="0092492A"/>
    <w:rsid w:val="00924F89"/>
    <w:rsid w:val="00925DFE"/>
    <w:rsid w:val="00926D2D"/>
    <w:rsid w:val="00931D9B"/>
    <w:rsid w:val="00932500"/>
    <w:rsid w:val="0093345B"/>
    <w:rsid w:val="0093354C"/>
    <w:rsid w:val="00933F50"/>
    <w:rsid w:val="009343F2"/>
    <w:rsid w:val="009346E6"/>
    <w:rsid w:val="009367A9"/>
    <w:rsid w:val="009371F5"/>
    <w:rsid w:val="00937900"/>
    <w:rsid w:val="00941401"/>
    <w:rsid w:val="0094190E"/>
    <w:rsid w:val="00943A2B"/>
    <w:rsid w:val="00943C0E"/>
    <w:rsid w:val="009441D2"/>
    <w:rsid w:val="00945A7F"/>
    <w:rsid w:val="009461CC"/>
    <w:rsid w:val="00947A35"/>
    <w:rsid w:val="00951B67"/>
    <w:rsid w:val="00952460"/>
    <w:rsid w:val="00952B1F"/>
    <w:rsid w:val="00954D2C"/>
    <w:rsid w:val="00957046"/>
    <w:rsid w:val="00961EC2"/>
    <w:rsid w:val="00964E59"/>
    <w:rsid w:val="0097102D"/>
    <w:rsid w:val="00971A92"/>
    <w:rsid w:val="009722DF"/>
    <w:rsid w:val="00973AD3"/>
    <w:rsid w:val="009805BC"/>
    <w:rsid w:val="00980A25"/>
    <w:rsid w:val="0098193F"/>
    <w:rsid w:val="0098291C"/>
    <w:rsid w:val="009832C0"/>
    <w:rsid w:val="009857E8"/>
    <w:rsid w:val="00990327"/>
    <w:rsid w:val="0099498C"/>
    <w:rsid w:val="0099605E"/>
    <w:rsid w:val="00996C97"/>
    <w:rsid w:val="009A2EAF"/>
    <w:rsid w:val="009A30BE"/>
    <w:rsid w:val="009A3600"/>
    <w:rsid w:val="009A36DE"/>
    <w:rsid w:val="009A7281"/>
    <w:rsid w:val="009B5966"/>
    <w:rsid w:val="009B6122"/>
    <w:rsid w:val="009B6B9F"/>
    <w:rsid w:val="009B6D6D"/>
    <w:rsid w:val="009B6D90"/>
    <w:rsid w:val="009C0638"/>
    <w:rsid w:val="009C0923"/>
    <w:rsid w:val="009C3561"/>
    <w:rsid w:val="009C436C"/>
    <w:rsid w:val="009C613E"/>
    <w:rsid w:val="009C691C"/>
    <w:rsid w:val="009C7B62"/>
    <w:rsid w:val="009D2F2E"/>
    <w:rsid w:val="009D5F89"/>
    <w:rsid w:val="009D7D64"/>
    <w:rsid w:val="009E15FC"/>
    <w:rsid w:val="009E181B"/>
    <w:rsid w:val="009E4E1F"/>
    <w:rsid w:val="009E5FC4"/>
    <w:rsid w:val="009E62B0"/>
    <w:rsid w:val="009F0716"/>
    <w:rsid w:val="009F1525"/>
    <w:rsid w:val="009F5485"/>
    <w:rsid w:val="009F7F91"/>
    <w:rsid w:val="00A02FC8"/>
    <w:rsid w:val="00A045C8"/>
    <w:rsid w:val="00A054D5"/>
    <w:rsid w:val="00A05D6D"/>
    <w:rsid w:val="00A061D2"/>
    <w:rsid w:val="00A123C1"/>
    <w:rsid w:val="00A134FE"/>
    <w:rsid w:val="00A16DB4"/>
    <w:rsid w:val="00A20560"/>
    <w:rsid w:val="00A20696"/>
    <w:rsid w:val="00A20A66"/>
    <w:rsid w:val="00A20F00"/>
    <w:rsid w:val="00A2106D"/>
    <w:rsid w:val="00A23E30"/>
    <w:rsid w:val="00A27A83"/>
    <w:rsid w:val="00A30E74"/>
    <w:rsid w:val="00A35A69"/>
    <w:rsid w:val="00A37332"/>
    <w:rsid w:val="00A4084E"/>
    <w:rsid w:val="00A40FEE"/>
    <w:rsid w:val="00A41E02"/>
    <w:rsid w:val="00A44251"/>
    <w:rsid w:val="00A44762"/>
    <w:rsid w:val="00A45DEE"/>
    <w:rsid w:val="00A50427"/>
    <w:rsid w:val="00A50AAA"/>
    <w:rsid w:val="00A513FA"/>
    <w:rsid w:val="00A54358"/>
    <w:rsid w:val="00A55FFB"/>
    <w:rsid w:val="00A57AC8"/>
    <w:rsid w:val="00A60058"/>
    <w:rsid w:val="00A60F48"/>
    <w:rsid w:val="00A629F1"/>
    <w:rsid w:val="00A62ABC"/>
    <w:rsid w:val="00A66758"/>
    <w:rsid w:val="00A71ABB"/>
    <w:rsid w:val="00A72E6E"/>
    <w:rsid w:val="00A735CB"/>
    <w:rsid w:val="00A73AAA"/>
    <w:rsid w:val="00A80599"/>
    <w:rsid w:val="00A807A3"/>
    <w:rsid w:val="00A80A49"/>
    <w:rsid w:val="00A80FEE"/>
    <w:rsid w:val="00A8517A"/>
    <w:rsid w:val="00A8701A"/>
    <w:rsid w:val="00A8707B"/>
    <w:rsid w:val="00A91F36"/>
    <w:rsid w:val="00A942CF"/>
    <w:rsid w:val="00A94757"/>
    <w:rsid w:val="00A961DC"/>
    <w:rsid w:val="00AA14F6"/>
    <w:rsid w:val="00AA16BE"/>
    <w:rsid w:val="00AA2AD6"/>
    <w:rsid w:val="00AA41CD"/>
    <w:rsid w:val="00AA6CEB"/>
    <w:rsid w:val="00AB0117"/>
    <w:rsid w:val="00AB1533"/>
    <w:rsid w:val="00AB1EDB"/>
    <w:rsid w:val="00AB3145"/>
    <w:rsid w:val="00AB3DBA"/>
    <w:rsid w:val="00AB4E3A"/>
    <w:rsid w:val="00AB51A6"/>
    <w:rsid w:val="00AB56CC"/>
    <w:rsid w:val="00AB6BD6"/>
    <w:rsid w:val="00AB7158"/>
    <w:rsid w:val="00AC0D28"/>
    <w:rsid w:val="00AC2CC9"/>
    <w:rsid w:val="00AC3C2D"/>
    <w:rsid w:val="00AC3F96"/>
    <w:rsid w:val="00AC5702"/>
    <w:rsid w:val="00AD0BA7"/>
    <w:rsid w:val="00AD2046"/>
    <w:rsid w:val="00AD33E8"/>
    <w:rsid w:val="00AD3521"/>
    <w:rsid w:val="00AD7BF6"/>
    <w:rsid w:val="00AE09A2"/>
    <w:rsid w:val="00AE09E9"/>
    <w:rsid w:val="00AE3921"/>
    <w:rsid w:val="00AE5E3D"/>
    <w:rsid w:val="00AE6CFA"/>
    <w:rsid w:val="00AF2769"/>
    <w:rsid w:val="00AF35D0"/>
    <w:rsid w:val="00AF75E5"/>
    <w:rsid w:val="00AF7A31"/>
    <w:rsid w:val="00B02C10"/>
    <w:rsid w:val="00B03295"/>
    <w:rsid w:val="00B038F4"/>
    <w:rsid w:val="00B0447B"/>
    <w:rsid w:val="00B05184"/>
    <w:rsid w:val="00B05189"/>
    <w:rsid w:val="00B05538"/>
    <w:rsid w:val="00B070D3"/>
    <w:rsid w:val="00B0755D"/>
    <w:rsid w:val="00B10125"/>
    <w:rsid w:val="00B11911"/>
    <w:rsid w:val="00B119F3"/>
    <w:rsid w:val="00B1331F"/>
    <w:rsid w:val="00B13869"/>
    <w:rsid w:val="00B14265"/>
    <w:rsid w:val="00B1494D"/>
    <w:rsid w:val="00B172E8"/>
    <w:rsid w:val="00B17588"/>
    <w:rsid w:val="00B17655"/>
    <w:rsid w:val="00B22D0B"/>
    <w:rsid w:val="00B243E2"/>
    <w:rsid w:val="00B245B2"/>
    <w:rsid w:val="00B24A28"/>
    <w:rsid w:val="00B259D6"/>
    <w:rsid w:val="00B25B04"/>
    <w:rsid w:val="00B27763"/>
    <w:rsid w:val="00B306D7"/>
    <w:rsid w:val="00B31406"/>
    <w:rsid w:val="00B32672"/>
    <w:rsid w:val="00B347CE"/>
    <w:rsid w:val="00B3570F"/>
    <w:rsid w:val="00B401E4"/>
    <w:rsid w:val="00B40E75"/>
    <w:rsid w:val="00B41DAC"/>
    <w:rsid w:val="00B452B3"/>
    <w:rsid w:val="00B45BD3"/>
    <w:rsid w:val="00B476CB"/>
    <w:rsid w:val="00B51C1A"/>
    <w:rsid w:val="00B56E77"/>
    <w:rsid w:val="00B57D68"/>
    <w:rsid w:val="00B615ED"/>
    <w:rsid w:val="00B64A93"/>
    <w:rsid w:val="00B66385"/>
    <w:rsid w:val="00B67EFE"/>
    <w:rsid w:val="00B707EA"/>
    <w:rsid w:val="00B70AE3"/>
    <w:rsid w:val="00B70E73"/>
    <w:rsid w:val="00B72DC2"/>
    <w:rsid w:val="00B739C6"/>
    <w:rsid w:val="00B75A1E"/>
    <w:rsid w:val="00B7689A"/>
    <w:rsid w:val="00B76C19"/>
    <w:rsid w:val="00B77089"/>
    <w:rsid w:val="00B801D5"/>
    <w:rsid w:val="00B8125F"/>
    <w:rsid w:val="00B83B6F"/>
    <w:rsid w:val="00B858C6"/>
    <w:rsid w:val="00B86183"/>
    <w:rsid w:val="00B91FAA"/>
    <w:rsid w:val="00B926B2"/>
    <w:rsid w:val="00B93661"/>
    <w:rsid w:val="00B93C00"/>
    <w:rsid w:val="00B972D6"/>
    <w:rsid w:val="00B9760B"/>
    <w:rsid w:val="00BA1035"/>
    <w:rsid w:val="00BA17B3"/>
    <w:rsid w:val="00BA3351"/>
    <w:rsid w:val="00BA3443"/>
    <w:rsid w:val="00BA5458"/>
    <w:rsid w:val="00BA57F2"/>
    <w:rsid w:val="00BA73CE"/>
    <w:rsid w:val="00BB01C5"/>
    <w:rsid w:val="00BB4103"/>
    <w:rsid w:val="00BB4429"/>
    <w:rsid w:val="00BB5811"/>
    <w:rsid w:val="00BB6EC2"/>
    <w:rsid w:val="00BC1C44"/>
    <w:rsid w:val="00BC3FCF"/>
    <w:rsid w:val="00BC4838"/>
    <w:rsid w:val="00BC4B30"/>
    <w:rsid w:val="00BC549E"/>
    <w:rsid w:val="00BD1CFE"/>
    <w:rsid w:val="00BD25D4"/>
    <w:rsid w:val="00BD264F"/>
    <w:rsid w:val="00BD382F"/>
    <w:rsid w:val="00BD3CD1"/>
    <w:rsid w:val="00BD543D"/>
    <w:rsid w:val="00BE1715"/>
    <w:rsid w:val="00BE17FA"/>
    <w:rsid w:val="00BE5C5D"/>
    <w:rsid w:val="00BF0AF6"/>
    <w:rsid w:val="00BF19F0"/>
    <w:rsid w:val="00BF1A24"/>
    <w:rsid w:val="00BF4B0B"/>
    <w:rsid w:val="00BF58A4"/>
    <w:rsid w:val="00C0009E"/>
    <w:rsid w:val="00C02120"/>
    <w:rsid w:val="00C04BE4"/>
    <w:rsid w:val="00C064F1"/>
    <w:rsid w:val="00C10C53"/>
    <w:rsid w:val="00C1281D"/>
    <w:rsid w:val="00C15DEB"/>
    <w:rsid w:val="00C168F9"/>
    <w:rsid w:val="00C22695"/>
    <w:rsid w:val="00C23BB8"/>
    <w:rsid w:val="00C24E12"/>
    <w:rsid w:val="00C276B3"/>
    <w:rsid w:val="00C33679"/>
    <w:rsid w:val="00C34610"/>
    <w:rsid w:val="00C35852"/>
    <w:rsid w:val="00C35AC1"/>
    <w:rsid w:val="00C35C5A"/>
    <w:rsid w:val="00C36853"/>
    <w:rsid w:val="00C36D8C"/>
    <w:rsid w:val="00C37119"/>
    <w:rsid w:val="00C37379"/>
    <w:rsid w:val="00C41DE4"/>
    <w:rsid w:val="00C42684"/>
    <w:rsid w:val="00C45F2A"/>
    <w:rsid w:val="00C46C25"/>
    <w:rsid w:val="00C470AE"/>
    <w:rsid w:val="00C47908"/>
    <w:rsid w:val="00C5044B"/>
    <w:rsid w:val="00C519D5"/>
    <w:rsid w:val="00C52879"/>
    <w:rsid w:val="00C53712"/>
    <w:rsid w:val="00C53E90"/>
    <w:rsid w:val="00C5414E"/>
    <w:rsid w:val="00C54742"/>
    <w:rsid w:val="00C54CD6"/>
    <w:rsid w:val="00C56D28"/>
    <w:rsid w:val="00C5703F"/>
    <w:rsid w:val="00C62533"/>
    <w:rsid w:val="00C62603"/>
    <w:rsid w:val="00C6380B"/>
    <w:rsid w:val="00C6477E"/>
    <w:rsid w:val="00C65A71"/>
    <w:rsid w:val="00C65CAA"/>
    <w:rsid w:val="00C669AC"/>
    <w:rsid w:val="00C669CE"/>
    <w:rsid w:val="00C72D63"/>
    <w:rsid w:val="00C76223"/>
    <w:rsid w:val="00C82F35"/>
    <w:rsid w:val="00C8448A"/>
    <w:rsid w:val="00C8611F"/>
    <w:rsid w:val="00C926BE"/>
    <w:rsid w:val="00C92EC0"/>
    <w:rsid w:val="00C954BB"/>
    <w:rsid w:val="00C9585F"/>
    <w:rsid w:val="00CA021E"/>
    <w:rsid w:val="00CA06DF"/>
    <w:rsid w:val="00CA0859"/>
    <w:rsid w:val="00CA1682"/>
    <w:rsid w:val="00CA1ECD"/>
    <w:rsid w:val="00CA337C"/>
    <w:rsid w:val="00CB42E4"/>
    <w:rsid w:val="00CB4DD5"/>
    <w:rsid w:val="00CB573C"/>
    <w:rsid w:val="00CB6F19"/>
    <w:rsid w:val="00CC0616"/>
    <w:rsid w:val="00CC09DF"/>
    <w:rsid w:val="00CC0FCF"/>
    <w:rsid w:val="00CC1F6A"/>
    <w:rsid w:val="00CC22F9"/>
    <w:rsid w:val="00CC2B5B"/>
    <w:rsid w:val="00CC36C9"/>
    <w:rsid w:val="00CC4336"/>
    <w:rsid w:val="00CC459F"/>
    <w:rsid w:val="00CC5CC7"/>
    <w:rsid w:val="00CD0899"/>
    <w:rsid w:val="00CD0A42"/>
    <w:rsid w:val="00CD3A75"/>
    <w:rsid w:val="00CD4650"/>
    <w:rsid w:val="00CD4DDB"/>
    <w:rsid w:val="00CD5C8D"/>
    <w:rsid w:val="00CD5F6C"/>
    <w:rsid w:val="00CD62AD"/>
    <w:rsid w:val="00CD7311"/>
    <w:rsid w:val="00CE29BF"/>
    <w:rsid w:val="00CE3E9F"/>
    <w:rsid w:val="00CE58D9"/>
    <w:rsid w:val="00CE5A92"/>
    <w:rsid w:val="00CF2D10"/>
    <w:rsid w:val="00CF646D"/>
    <w:rsid w:val="00CF668D"/>
    <w:rsid w:val="00D005BD"/>
    <w:rsid w:val="00D03184"/>
    <w:rsid w:val="00D0476A"/>
    <w:rsid w:val="00D056A7"/>
    <w:rsid w:val="00D05B51"/>
    <w:rsid w:val="00D05F99"/>
    <w:rsid w:val="00D07C35"/>
    <w:rsid w:val="00D10F92"/>
    <w:rsid w:val="00D13C63"/>
    <w:rsid w:val="00D146D8"/>
    <w:rsid w:val="00D155FF"/>
    <w:rsid w:val="00D172C3"/>
    <w:rsid w:val="00D24235"/>
    <w:rsid w:val="00D25977"/>
    <w:rsid w:val="00D2598C"/>
    <w:rsid w:val="00D27AF4"/>
    <w:rsid w:val="00D30993"/>
    <w:rsid w:val="00D31E1F"/>
    <w:rsid w:val="00D340CA"/>
    <w:rsid w:val="00D34119"/>
    <w:rsid w:val="00D34BC1"/>
    <w:rsid w:val="00D40DAA"/>
    <w:rsid w:val="00D414FF"/>
    <w:rsid w:val="00D424F0"/>
    <w:rsid w:val="00D4511E"/>
    <w:rsid w:val="00D47565"/>
    <w:rsid w:val="00D540EC"/>
    <w:rsid w:val="00D55C12"/>
    <w:rsid w:val="00D61B52"/>
    <w:rsid w:val="00D62D73"/>
    <w:rsid w:val="00D64BC4"/>
    <w:rsid w:val="00D756D5"/>
    <w:rsid w:val="00D76093"/>
    <w:rsid w:val="00D76179"/>
    <w:rsid w:val="00D80FF2"/>
    <w:rsid w:val="00D81A97"/>
    <w:rsid w:val="00D8224D"/>
    <w:rsid w:val="00D84713"/>
    <w:rsid w:val="00D85F13"/>
    <w:rsid w:val="00D90AAA"/>
    <w:rsid w:val="00D91E9D"/>
    <w:rsid w:val="00D93395"/>
    <w:rsid w:val="00D9385C"/>
    <w:rsid w:val="00D940DD"/>
    <w:rsid w:val="00D94F47"/>
    <w:rsid w:val="00D951AC"/>
    <w:rsid w:val="00D952FA"/>
    <w:rsid w:val="00D95B8E"/>
    <w:rsid w:val="00D977A6"/>
    <w:rsid w:val="00DA3777"/>
    <w:rsid w:val="00DB1632"/>
    <w:rsid w:val="00DB38E5"/>
    <w:rsid w:val="00DB5131"/>
    <w:rsid w:val="00DB7356"/>
    <w:rsid w:val="00DC29A3"/>
    <w:rsid w:val="00DC2CF9"/>
    <w:rsid w:val="00DC4C02"/>
    <w:rsid w:val="00DC553B"/>
    <w:rsid w:val="00DC5BEF"/>
    <w:rsid w:val="00DC779E"/>
    <w:rsid w:val="00DC7C6F"/>
    <w:rsid w:val="00DD3884"/>
    <w:rsid w:val="00DD3907"/>
    <w:rsid w:val="00DD3CDA"/>
    <w:rsid w:val="00DD46A0"/>
    <w:rsid w:val="00DD54B1"/>
    <w:rsid w:val="00DD6D54"/>
    <w:rsid w:val="00DE01D7"/>
    <w:rsid w:val="00DE1420"/>
    <w:rsid w:val="00DE237D"/>
    <w:rsid w:val="00DE27B1"/>
    <w:rsid w:val="00DE398D"/>
    <w:rsid w:val="00DE5009"/>
    <w:rsid w:val="00DE7199"/>
    <w:rsid w:val="00DE7C2F"/>
    <w:rsid w:val="00DF0341"/>
    <w:rsid w:val="00DF34E4"/>
    <w:rsid w:val="00DF37C9"/>
    <w:rsid w:val="00DF4EED"/>
    <w:rsid w:val="00DF5EDF"/>
    <w:rsid w:val="00DF60DF"/>
    <w:rsid w:val="00DF6D53"/>
    <w:rsid w:val="00DF6DEF"/>
    <w:rsid w:val="00DF7723"/>
    <w:rsid w:val="00E00192"/>
    <w:rsid w:val="00E00D83"/>
    <w:rsid w:val="00E01E6E"/>
    <w:rsid w:val="00E03E34"/>
    <w:rsid w:val="00E04E4F"/>
    <w:rsid w:val="00E04F4C"/>
    <w:rsid w:val="00E07972"/>
    <w:rsid w:val="00E10A0D"/>
    <w:rsid w:val="00E12939"/>
    <w:rsid w:val="00E13BA7"/>
    <w:rsid w:val="00E13FA0"/>
    <w:rsid w:val="00E16561"/>
    <w:rsid w:val="00E2491A"/>
    <w:rsid w:val="00E24D04"/>
    <w:rsid w:val="00E2658C"/>
    <w:rsid w:val="00E27037"/>
    <w:rsid w:val="00E272AA"/>
    <w:rsid w:val="00E27980"/>
    <w:rsid w:val="00E3150F"/>
    <w:rsid w:val="00E31BD1"/>
    <w:rsid w:val="00E32C3A"/>
    <w:rsid w:val="00E3483A"/>
    <w:rsid w:val="00E34B6E"/>
    <w:rsid w:val="00E379DA"/>
    <w:rsid w:val="00E42323"/>
    <w:rsid w:val="00E461E9"/>
    <w:rsid w:val="00E4630C"/>
    <w:rsid w:val="00E51EAD"/>
    <w:rsid w:val="00E54D27"/>
    <w:rsid w:val="00E57446"/>
    <w:rsid w:val="00E57DC2"/>
    <w:rsid w:val="00E60143"/>
    <w:rsid w:val="00E61F09"/>
    <w:rsid w:val="00E647FD"/>
    <w:rsid w:val="00E65B23"/>
    <w:rsid w:val="00E67CD2"/>
    <w:rsid w:val="00E7116C"/>
    <w:rsid w:val="00E72995"/>
    <w:rsid w:val="00E73C8D"/>
    <w:rsid w:val="00E73FBB"/>
    <w:rsid w:val="00E81EA3"/>
    <w:rsid w:val="00E8471A"/>
    <w:rsid w:val="00E9418F"/>
    <w:rsid w:val="00E94A25"/>
    <w:rsid w:val="00E94CF1"/>
    <w:rsid w:val="00E94E21"/>
    <w:rsid w:val="00EA3A53"/>
    <w:rsid w:val="00EA3E1B"/>
    <w:rsid w:val="00EA44F5"/>
    <w:rsid w:val="00EA5D40"/>
    <w:rsid w:val="00EB0FF7"/>
    <w:rsid w:val="00EB38C9"/>
    <w:rsid w:val="00EB5717"/>
    <w:rsid w:val="00EB6028"/>
    <w:rsid w:val="00EC5A92"/>
    <w:rsid w:val="00EC5DFB"/>
    <w:rsid w:val="00EC6158"/>
    <w:rsid w:val="00EC6B10"/>
    <w:rsid w:val="00ED04FE"/>
    <w:rsid w:val="00ED3ACD"/>
    <w:rsid w:val="00ED6821"/>
    <w:rsid w:val="00ED7F31"/>
    <w:rsid w:val="00EE26F0"/>
    <w:rsid w:val="00EE2C85"/>
    <w:rsid w:val="00EE3F02"/>
    <w:rsid w:val="00EE4B10"/>
    <w:rsid w:val="00EE5860"/>
    <w:rsid w:val="00EF0509"/>
    <w:rsid w:val="00EF07E7"/>
    <w:rsid w:val="00EF11D6"/>
    <w:rsid w:val="00EF21DE"/>
    <w:rsid w:val="00EF2942"/>
    <w:rsid w:val="00EF2A45"/>
    <w:rsid w:val="00EF3EAE"/>
    <w:rsid w:val="00EF4A5F"/>
    <w:rsid w:val="00EF598C"/>
    <w:rsid w:val="00EF6426"/>
    <w:rsid w:val="00F0029D"/>
    <w:rsid w:val="00F00906"/>
    <w:rsid w:val="00F01015"/>
    <w:rsid w:val="00F02354"/>
    <w:rsid w:val="00F0513E"/>
    <w:rsid w:val="00F05152"/>
    <w:rsid w:val="00F05477"/>
    <w:rsid w:val="00F05A10"/>
    <w:rsid w:val="00F0689B"/>
    <w:rsid w:val="00F0699E"/>
    <w:rsid w:val="00F06ADC"/>
    <w:rsid w:val="00F108D0"/>
    <w:rsid w:val="00F10B3D"/>
    <w:rsid w:val="00F1285A"/>
    <w:rsid w:val="00F13C6F"/>
    <w:rsid w:val="00F17ADE"/>
    <w:rsid w:val="00F2199C"/>
    <w:rsid w:val="00F22875"/>
    <w:rsid w:val="00F2330B"/>
    <w:rsid w:val="00F23654"/>
    <w:rsid w:val="00F24C8E"/>
    <w:rsid w:val="00F3242F"/>
    <w:rsid w:val="00F35318"/>
    <w:rsid w:val="00F40B3F"/>
    <w:rsid w:val="00F40DF2"/>
    <w:rsid w:val="00F423B4"/>
    <w:rsid w:val="00F4264B"/>
    <w:rsid w:val="00F43FF0"/>
    <w:rsid w:val="00F46CE8"/>
    <w:rsid w:val="00F5026A"/>
    <w:rsid w:val="00F5244A"/>
    <w:rsid w:val="00F5350B"/>
    <w:rsid w:val="00F54D3A"/>
    <w:rsid w:val="00F63E85"/>
    <w:rsid w:val="00F63F7F"/>
    <w:rsid w:val="00F65196"/>
    <w:rsid w:val="00F6635F"/>
    <w:rsid w:val="00F6753E"/>
    <w:rsid w:val="00F72E00"/>
    <w:rsid w:val="00F7374E"/>
    <w:rsid w:val="00F73FDD"/>
    <w:rsid w:val="00F7490D"/>
    <w:rsid w:val="00F75411"/>
    <w:rsid w:val="00F75ED1"/>
    <w:rsid w:val="00F804EF"/>
    <w:rsid w:val="00F812E7"/>
    <w:rsid w:val="00F81B53"/>
    <w:rsid w:val="00F82B89"/>
    <w:rsid w:val="00F85F5F"/>
    <w:rsid w:val="00F87889"/>
    <w:rsid w:val="00F93625"/>
    <w:rsid w:val="00F9557A"/>
    <w:rsid w:val="00F95BA7"/>
    <w:rsid w:val="00F9667F"/>
    <w:rsid w:val="00F977A4"/>
    <w:rsid w:val="00FA0D36"/>
    <w:rsid w:val="00FA2100"/>
    <w:rsid w:val="00FA2308"/>
    <w:rsid w:val="00FA275A"/>
    <w:rsid w:val="00FA2ABE"/>
    <w:rsid w:val="00FA4262"/>
    <w:rsid w:val="00FA4AB0"/>
    <w:rsid w:val="00FB01C3"/>
    <w:rsid w:val="00FB0B02"/>
    <w:rsid w:val="00FB1081"/>
    <w:rsid w:val="00FB33B0"/>
    <w:rsid w:val="00FB41E5"/>
    <w:rsid w:val="00FB5259"/>
    <w:rsid w:val="00FB5D25"/>
    <w:rsid w:val="00FB5DEE"/>
    <w:rsid w:val="00FB629A"/>
    <w:rsid w:val="00FB6AE3"/>
    <w:rsid w:val="00FB73A9"/>
    <w:rsid w:val="00FC05D9"/>
    <w:rsid w:val="00FC0AD1"/>
    <w:rsid w:val="00FC24F4"/>
    <w:rsid w:val="00FC4815"/>
    <w:rsid w:val="00FC6453"/>
    <w:rsid w:val="00FC6D01"/>
    <w:rsid w:val="00FC78F8"/>
    <w:rsid w:val="00FC7F2B"/>
    <w:rsid w:val="00FD09D2"/>
    <w:rsid w:val="00FD0DD7"/>
    <w:rsid w:val="00FD2D87"/>
    <w:rsid w:val="00FD3AB8"/>
    <w:rsid w:val="00FD3AF7"/>
    <w:rsid w:val="00FD4253"/>
    <w:rsid w:val="00FD6AD8"/>
    <w:rsid w:val="00FE031B"/>
    <w:rsid w:val="00FE145F"/>
    <w:rsid w:val="00FE1B31"/>
    <w:rsid w:val="00FE20D1"/>
    <w:rsid w:val="00FE27CF"/>
    <w:rsid w:val="00FE3E68"/>
    <w:rsid w:val="00FE45C1"/>
    <w:rsid w:val="00FE70E4"/>
    <w:rsid w:val="00FF19D9"/>
    <w:rsid w:val="00FF2C2D"/>
    <w:rsid w:val="00FF33BB"/>
    <w:rsid w:val="00FF4205"/>
    <w:rsid w:val="00FF5336"/>
    <w:rsid w:val="00FF67FF"/>
    <w:rsid w:val="00FF76B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0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3674"/>
    <w:pPr>
      <w:jc w:val="both"/>
    </w:pPr>
  </w:style>
  <w:style w:type="paragraph" w:styleId="Nadpis1">
    <w:name w:val="heading 1"/>
    <w:basedOn w:val="Normln"/>
    <w:next w:val="Normln"/>
    <w:qFormat/>
    <w:rsid w:val="003C54E1"/>
    <w:pPr>
      <w:numPr>
        <w:numId w:val="3"/>
      </w:numPr>
      <w:spacing w:before="240"/>
      <w:jc w:val="left"/>
      <w:outlineLvl w:val="0"/>
    </w:pPr>
    <w:rPr>
      <w:b/>
      <w:bCs/>
      <w:caps/>
      <w:sz w:val="26"/>
    </w:rPr>
  </w:style>
  <w:style w:type="paragraph" w:styleId="Nadpis2">
    <w:name w:val="heading 2"/>
    <w:basedOn w:val="Normln"/>
    <w:next w:val="Normln"/>
    <w:qFormat/>
    <w:rsid w:val="003C54E1"/>
    <w:pPr>
      <w:numPr>
        <w:ilvl w:val="1"/>
        <w:numId w:val="3"/>
      </w:numPr>
      <w:spacing w:before="120"/>
      <w:jc w:val="left"/>
      <w:outlineLvl w:val="1"/>
    </w:pPr>
    <w:rPr>
      <w:rFonts w:cs="Arial"/>
      <w:b/>
      <w:bCs/>
      <w:iCs/>
      <w:caps/>
      <w:sz w:val="24"/>
      <w:szCs w:val="28"/>
    </w:rPr>
  </w:style>
  <w:style w:type="paragraph" w:styleId="Nadpis3">
    <w:name w:val="heading 3"/>
    <w:basedOn w:val="Normln"/>
    <w:next w:val="Normln"/>
    <w:qFormat/>
    <w:rsid w:val="00D55C12"/>
    <w:pPr>
      <w:keepNext/>
      <w:numPr>
        <w:ilvl w:val="2"/>
        <w:numId w:val="3"/>
      </w:numPr>
      <w:spacing w:before="360" w:after="120" w:line="288" w:lineRule="auto"/>
      <w:outlineLvl w:val="2"/>
    </w:pPr>
    <w:rPr>
      <w:rFonts w:cs="Arial"/>
      <w:b/>
      <w:bCs/>
      <w:caps/>
      <w:szCs w:val="26"/>
    </w:rPr>
  </w:style>
  <w:style w:type="paragraph" w:styleId="Nadpis4">
    <w:name w:val="heading 4"/>
    <w:basedOn w:val="Normln"/>
    <w:next w:val="Normln"/>
    <w:qFormat/>
    <w:rsid w:val="00066533"/>
    <w:pPr>
      <w:keepNext/>
      <w:spacing w:before="200" w:after="200" w:line="288" w:lineRule="auto"/>
      <w:outlineLvl w:val="3"/>
    </w:pPr>
    <w:rPr>
      <w:b/>
      <w:bCs/>
      <w:szCs w:val="28"/>
    </w:rPr>
  </w:style>
  <w:style w:type="paragraph" w:styleId="Nadpis5">
    <w:name w:val="heading 5"/>
    <w:basedOn w:val="Normln"/>
    <w:next w:val="Normln"/>
    <w:qFormat/>
    <w:rsid w:val="00524B07"/>
    <w:pPr>
      <w:keepNext/>
      <w:tabs>
        <w:tab w:val="left" w:pos="1004"/>
      </w:tabs>
      <w:spacing w:before="240" w:after="120" w:line="288" w:lineRule="auto"/>
      <w:outlineLvl w:val="4"/>
    </w:pPr>
    <w:rPr>
      <w:b/>
      <w:bCs/>
      <w:iCs/>
      <w:szCs w:val="26"/>
    </w:rPr>
  </w:style>
  <w:style w:type="paragraph" w:styleId="Nadpis6">
    <w:name w:val="heading 6"/>
    <w:basedOn w:val="Normln"/>
    <w:next w:val="Normln"/>
    <w:qFormat/>
    <w:rsid w:val="00583754"/>
    <w:pPr>
      <w:keepNext/>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2"/>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2"/>
      </w:numPr>
      <w:tabs>
        <w:tab w:val="left" w:pos="1429"/>
      </w:tabs>
      <w:spacing w:line="288" w:lineRule="auto"/>
      <w:outlineLvl w:val="7"/>
    </w:pPr>
    <w:rPr>
      <w:b/>
      <w:bCs/>
    </w:rPr>
  </w:style>
  <w:style w:type="paragraph" w:styleId="Nadpis9">
    <w:name w:val="heading 9"/>
    <w:basedOn w:val="Normln"/>
    <w:next w:val="Normln"/>
    <w:qFormat/>
    <w:rsid w:val="009C691C"/>
    <w:pPr>
      <w:keepNext/>
      <w:numPr>
        <w:ilvl w:val="8"/>
        <w:numId w:val="2"/>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B17588"/>
    <w:pPr>
      <w:tabs>
        <w:tab w:val="left" w:pos="1276"/>
        <w:tab w:val="right" w:leader="dot" w:pos="8505"/>
      </w:tabs>
      <w:ind w:left="1276" w:right="397" w:hanging="1276"/>
    </w:pPr>
    <w:rPr>
      <w:noProof/>
    </w:r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rsid w:val="00033F1B"/>
    <w:pPr>
      <w:ind w:left="1440"/>
    </w:pPr>
  </w:style>
  <w:style w:type="paragraph" w:styleId="Textbubliny">
    <w:name w:val="Balloon Text"/>
    <w:basedOn w:val="Normln"/>
    <w:link w:val="TextbublinyChar"/>
    <w:unhideWhenUsed/>
    <w:rsid w:val="00A123C1"/>
    <w:rPr>
      <w:rFonts w:ascii="Tahoma" w:hAnsi="Tahoma" w:cs="Tahoma"/>
      <w:sz w:val="16"/>
      <w:szCs w:val="16"/>
    </w:rPr>
  </w:style>
  <w:style w:type="character" w:customStyle="1" w:styleId="TextbublinyChar">
    <w:name w:val="Text bubliny Char"/>
    <w:basedOn w:val="Standardnpsmoodstavce"/>
    <w:link w:val="Textbubliny"/>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rsid w:val="00207A11"/>
    <w:pPr>
      <w:tabs>
        <w:tab w:val="center" w:pos="4536"/>
        <w:tab w:val="right" w:pos="9072"/>
      </w:tabs>
    </w:pPr>
  </w:style>
  <w:style w:type="character" w:customStyle="1" w:styleId="ZhlavChar">
    <w:name w:val="Záhlaví Char"/>
    <w:basedOn w:val="Standardnpsmoodstavce"/>
    <w:link w:val="Zhlav"/>
    <w:rsid w:val="00137D5F"/>
    <w:rPr>
      <w:rFonts w:ascii="Arial" w:hAnsi="Arial"/>
    </w:rPr>
  </w:style>
  <w:style w:type="paragraph" w:styleId="Zpat">
    <w:name w:val="footer"/>
    <w:basedOn w:val="Normln"/>
    <w:link w:val="ZpatChar"/>
    <w:rsid w:val="00207A11"/>
    <w:pPr>
      <w:tabs>
        <w:tab w:val="center" w:pos="4536"/>
        <w:tab w:val="right" w:pos="9072"/>
      </w:tabs>
    </w:pPr>
  </w:style>
  <w:style w:type="character" w:customStyle="1" w:styleId="ZpatChar">
    <w:name w:val="Zápatí Char"/>
    <w:basedOn w:val="Standardnpsmoodstavce"/>
    <w:link w:val="Zpat"/>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nhideWhenUsed/>
    <w:rsid w:val="007C488A"/>
    <w:pPr>
      <w:spacing w:after="120" w:line="480" w:lineRule="auto"/>
    </w:pPr>
  </w:style>
  <w:style w:type="character" w:customStyle="1" w:styleId="Zkladntext2Char">
    <w:name w:val="Základní text 2 Char"/>
    <w:basedOn w:val="Standardnpsmoodstavce"/>
    <w:link w:val="Zkladntext2"/>
    <w:uiPriority w:val="99"/>
    <w:rsid w:val="007C488A"/>
    <w:rPr>
      <w:rFonts w:ascii="Arial" w:hAnsi="Arial"/>
      <w:sz w:val="22"/>
      <w:szCs w:val="24"/>
    </w:rPr>
  </w:style>
  <w:style w:type="character" w:styleId="Siln">
    <w:name w:val="Strong"/>
    <w:basedOn w:val="Standardnpsmoodstavce"/>
    <w:uiPriority w:val="22"/>
    <w:qFormat/>
    <w:rsid w:val="007C488A"/>
    <w:rPr>
      <w:b/>
      <w:bCs/>
    </w:rPr>
  </w:style>
  <w:style w:type="paragraph" w:styleId="Nadpisobsahu">
    <w:name w:val="TOC Heading"/>
    <w:basedOn w:val="Nadpis1"/>
    <w:next w:val="Normln"/>
    <w:uiPriority w:val="39"/>
    <w:unhideWhenUsed/>
    <w:qFormat/>
    <w:rsid w:val="00A73AAA"/>
    <w:pPr>
      <w:keepLines/>
      <w:numPr>
        <w:numId w:val="0"/>
      </w:numPr>
      <w:spacing w:before="480" w:line="276" w:lineRule="auto"/>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rsid w:val="00080C04"/>
    <w:pPr>
      <w:spacing w:line="360" w:lineRule="auto"/>
      <w:ind w:left="567" w:right="567"/>
      <w:jc w:val="center"/>
    </w:pPr>
    <w:rPr>
      <w:sz w:val="40"/>
    </w:rPr>
  </w:style>
  <w:style w:type="paragraph" w:customStyle="1" w:styleId="Desky2">
    <w:name w:val="Desky2"/>
    <w:basedOn w:val="Desky1"/>
    <w:rsid w:val="00FB5259"/>
    <w:rPr>
      <w:sz w:val="32"/>
    </w:rPr>
  </w:style>
  <w:style w:type="paragraph" w:styleId="Odstavecseseznamem">
    <w:name w:val="List Paragraph"/>
    <w:basedOn w:val="Normln"/>
    <w:qFormat/>
    <w:rsid w:val="00C36D8C"/>
    <w:pPr>
      <w:ind w:left="720"/>
      <w:contextualSpacing/>
    </w:pPr>
  </w:style>
  <w:style w:type="paragraph" w:styleId="Textpoznpodarou">
    <w:name w:val="footnote text"/>
    <w:basedOn w:val="Normln"/>
    <w:link w:val="TextpoznpodarouChar"/>
    <w:semiHidden/>
    <w:rsid w:val="00B9760B"/>
    <w:pPr>
      <w:tabs>
        <w:tab w:val="left" w:pos="360"/>
      </w:tabs>
      <w:ind w:left="360" w:hanging="360"/>
    </w:pPr>
  </w:style>
  <w:style w:type="character" w:customStyle="1" w:styleId="TextpoznpodarouChar">
    <w:name w:val="Text pozn. pod čarou Char"/>
    <w:basedOn w:val="Standardnpsmoodstavce"/>
    <w:link w:val="Textpoznpodarou"/>
    <w:semiHidden/>
    <w:rsid w:val="00B9760B"/>
  </w:style>
  <w:style w:type="character" w:styleId="Znakapoznpodarou">
    <w:name w:val="footnote reference"/>
    <w:basedOn w:val="Standardnpsmoodstavce"/>
    <w:semiHidden/>
    <w:rsid w:val="00B9760B"/>
    <w:rPr>
      <w:vertAlign w:val="superscript"/>
    </w:rPr>
  </w:style>
  <w:style w:type="character" w:styleId="Zdraznnjemn">
    <w:name w:val="Subtle Emphasis"/>
    <w:basedOn w:val="Standardnpsmoodstavce"/>
    <w:uiPriority w:val="19"/>
    <w:qFormat/>
    <w:rsid w:val="00A23E30"/>
    <w:rPr>
      <w:i/>
      <w:iCs/>
      <w:color w:val="808080" w:themeColor="text1" w:themeTint="7F"/>
    </w:rPr>
  </w:style>
  <w:style w:type="character" w:styleId="Sledovanodkaz">
    <w:name w:val="FollowedHyperlink"/>
    <w:basedOn w:val="Standardnpsmoodstavce"/>
    <w:uiPriority w:val="99"/>
    <w:semiHidden/>
    <w:unhideWhenUsed/>
    <w:rsid w:val="00560175"/>
    <w:rPr>
      <w:color w:val="800080" w:themeColor="followedHyperlink"/>
      <w:u w:val="single"/>
    </w:rPr>
  </w:style>
  <w:style w:type="paragraph" w:customStyle="1" w:styleId="HDPOdstavec">
    <w:name w:val="HDP_Odstavec"/>
    <w:basedOn w:val="Normln"/>
    <w:link w:val="HDPOdstavecChar"/>
    <w:qFormat/>
    <w:rsid w:val="00710EF8"/>
    <w:pPr>
      <w:spacing w:before="60" w:after="60"/>
      <w:ind w:firstLine="340"/>
    </w:pPr>
  </w:style>
  <w:style w:type="character" w:customStyle="1" w:styleId="HDPOdstavecChar">
    <w:name w:val="HDP_Odstavec Char"/>
    <w:basedOn w:val="Standardnpsmoodstavce"/>
    <w:link w:val="HDPOdstavec"/>
    <w:rsid w:val="00710EF8"/>
  </w:style>
  <w:style w:type="paragraph" w:styleId="Citt">
    <w:name w:val="Quote"/>
    <w:basedOn w:val="Normln"/>
    <w:next w:val="Normln"/>
    <w:link w:val="CittChar"/>
    <w:uiPriority w:val="29"/>
    <w:qFormat/>
    <w:rsid w:val="00CD5C8D"/>
    <w:rPr>
      <w:i/>
      <w:iCs/>
      <w:color w:val="000000" w:themeColor="text1"/>
    </w:rPr>
  </w:style>
  <w:style w:type="character" w:customStyle="1" w:styleId="CittChar">
    <w:name w:val="Citát Char"/>
    <w:basedOn w:val="Standardnpsmoodstavce"/>
    <w:link w:val="Citt"/>
    <w:uiPriority w:val="29"/>
    <w:rsid w:val="00CD5C8D"/>
    <w:rPr>
      <w:i/>
      <w:iCs/>
      <w:color w:val="000000" w:themeColor="text1"/>
    </w:rPr>
  </w:style>
  <w:style w:type="paragraph" w:customStyle="1" w:styleId="Vchoz">
    <w:name w:val="Výchozí"/>
    <w:rsid w:val="001C0ECF"/>
    <w:pPr>
      <w:tabs>
        <w:tab w:val="left" w:pos="708"/>
      </w:tabs>
      <w:suppressAutoHyphens/>
      <w:spacing w:line="100" w:lineRule="atLeast"/>
      <w:jc w:val="both"/>
    </w:pPr>
    <w:rPr>
      <w:color w:val="00000A"/>
    </w:rPr>
  </w:style>
  <w:style w:type="paragraph" w:customStyle="1" w:styleId="Tlotextu">
    <w:name w:val="Tělo textu"/>
    <w:basedOn w:val="Vchoz"/>
    <w:rsid w:val="001C0ECF"/>
    <w:pPr>
      <w:spacing w:after="130"/>
      <w:jc w:val="left"/>
    </w:pPr>
    <w:rPr>
      <w:lang w:eastAsia="sv-SE"/>
    </w:rPr>
  </w:style>
  <w:style w:type="character" w:customStyle="1" w:styleId="Internetovodkaz">
    <w:name w:val="Internetový odkaz"/>
    <w:basedOn w:val="Standardnpsmoodstavce"/>
    <w:rsid w:val="001C0ECF"/>
    <w:rPr>
      <w:color w:val="0000FF"/>
      <w:u w:val="single"/>
      <w:lang w:val="cs-CZ" w:eastAsia="cs-CZ" w:bidi="cs-CZ"/>
    </w:rPr>
  </w:style>
  <w:style w:type="paragraph" w:customStyle="1" w:styleId="Bntext">
    <w:name w:val="Běžný text"/>
    <w:basedOn w:val="Normln"/>
    <w:link w:val="BntextChar"/>
    <w:rsid w:val="003B60E6"/>
    <w:pPr>
      <w:widowControl w:val="0"/>
      <w:spacing w:before="60" w:after="60"/>
    </w:pPr>
    <w:rPr>
      <w:szCs w:val="24"/>
    </w:rPr>
  </w:style>
  <w:style w:type="character" w:customStyle="1" w:styleId="BntextChar">
    <w:name w:val="Běžný text Char"/>
    <w:link w:val="Bntext"/>
    <w:rsid w:val="003B60E6"/>
    <w:rPr>
      <w:szCs w:val="24"/>
    </w:rPr>
  </w:style>
  <w:style w:type="character" w:styleId="Zdraznn">
    <w:name w:val="Emphasis"/>
    <w:basedOn w:val="Standardnpsmoodstavce"/>
    <w:uiPriority w:val="20"/>
    <w:qFormat/>
    <w:rsid w:val="003B7452"/>
    <w:rPr>
      <w:i/>
      <w:iCs/>
    </w:rPr>
  </w:style>
  <w:style w:type="character" w:styleId="Zdraznnintenzivn">
    <w:name w:val="Intense Emphasis"/>
    <w:basedOn w:val="Standardnpsmoodstavce"/>
    <w:uiPriority w:val="21"/>
    <w:qFormat/>
    <w:rsid w:val="003B7452"/>
    <w:rPr>
      <w:b/>
      <w:bCs/>
      <w:i/>
      <w:iCs/>
      <w:color w:val="4F81BD" w:themeColor="accent1"/>
    </w:rPr>
  </w:style>
  <w:style w:type="character" w:styleId="Nzevknihy">
    <w:name w:val="Book Title"/>
    <w:basedOn w:val="Standardnpsmoodstavce"/>
    <w:uiPriority w:val="33"/>
    <w:qFormat/>
    <w:rsid w:val="009367A9"/>
    <w:rPr>
      <w:b/>
      <w:bCs/>
      <w:smallCaps/>
      <w:spacing w:val="5"/>
    </w:rPr>
  </w:style>
  <w:style w:type="table" w:styleId="Svtlmkazvraznn1">
    <w:name w:val="Light Grid Accent 1"/>
    <w:basedOn w:val="Normlntabulka"/>
    <w:uiPriority w:val="62"/>
    <w:rsid w:val="0084206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
    <w:name w:val="Light Grid"/>
    <w:basedOn w:val="Normlntabulka"/>
    <w:uiPriority w:val="62"/>
    <w:rsid w:val="0084206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seznamzvraznn6">
    <w:name w:val="Light List Accent 6"/>
    <w:basedOn w:val="Normlntabulka"/>
    <w:uiPriority w:val="61"/>
    <w:rsid w:val="0084206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tlmkazvraznn5">
    <w:name w:val="Light Grid Accent 5"/>
    <w:basedOn w:val="Normlntabulka"/>
    <w:uiPriority w:val="62"/>
    <w:rsid w:val="0084206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tlmkazvraznn4">
    <w:name w:val="Light Grid Accent 4"/>
    <w:basedOn w:val="Normlntabulka"/>
    <w:uiPriority w:val="62"/>
    <w:rsid w:val="0084206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tlstnovn">
    <w:name w:val="Light Shading"/>
    <w:basedOn w:val="Normlntabulka"/>
    <w:uiPriority w:val="60"/>
    <w:rsid w:val="00BD1C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DP">
    <w:name w:val="HDP"/>
    <w:basedOn w:val="Normlntabulka"/>
    <w:uiPriority w:val="99"/>
    <w:rsid w:val="00842062"/>
    <w:tblPr/>
  </w:style>
  <w:style w:type="table" w:styleId="Barevnmka">
    <w:name w:val="Colorful Grid"/>
    <w:basedOn w:val="Normlntabulka"/>
    <w:uiPriority w:val="73"/>
    <w:rsid w:val="00FB01C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aliases w:val="HDP_TABULKA"/>
    <w:basedOn w:val="Normlntabulka"/>
    <w:uiPriority w:val="73"/>
    <w:rsid w:val="00BD1CF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mka3zvraznn1">
    <w:name w:val="Medium Grid 3 Accent 1"/>
    <w:basedOn w:val="Normlntabulka"/>
    <w:uiPriority w:val="69"/>
    <w:rsid w:val="00FB01C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HDP--1">
    <w:name w:val="HDP--1"/>
    <w:basedOn w:val="Normlntabulka"/>
    <w:uiPriority w:val="99"/>
    <w:rsid w:val="00BD1CFE"/>
    <w:tblPr>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Pr>
    <w:tcPr>
      <w:shd w:val="clear" w:color="auto" w:fill="auto"/>
    </w:tcPr>
    <w:tblStylePr w:type="firstRow">
      <w:rPr>
        <w:b/>
      </w:rPr>
      <w:tblPr/>
      <w:tcPr>
        <w:tc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cBorders>
        <w:shd w:val="clear" w:color="auto" w:fill="D9D9D9" w:themeFill="background1" w:themeFillShade="D9"/>
      </w:tcPr>
    </w:tblStylePr>
  </w:style>
  <w:style w:type="paragraph" w:styleId="Normlnweb">
    <w:name w:val="Normal (Web)"/>
    <w:basedOn w:val="Normln"/>
    <w:uiPriority w:val="99"/>
    <w:semiHidden/>
    <w:unhideWhenUsed/>
    <w:rsid w:val="00705FCB"/>
    <w:pPr>
      <w:spacing w:before="100" w:beforeAutospacing="1" w:after="130" w:line="288" w:lineRule="auto"/>
      <w:jc w:val="left"/>
    </w:pPr>
    <w:rPr>
      <w:rFonts w:ascii="Times New Roman" w:hAnsi="Times New Roman"/>
      <w:color w:val="00000A"/>
      <w:sz w:val="24"/>
      <w:szCs w:val="24"/>
    </w:rPr>
  </w:style>
  <w:style w:type="character" w:customStyle="1" w:styleId="Standardnpsmoodstavce1">
    <w:name w:val="Standardní písmo odstavce1"/>
    <w:rsid w:val="00926D2D"/>
  </w:style>
  <w:style w:type="paragraph" w:customStyle="1" w:styleId="JVPVH-odstavec-normalni">
    <w:name w:val="JVPVH-odstavec-normalni"/>
    <w:link w:val="JVPVH-odstavec-normalniChar"/>
    <w:rsid w:val="007F044D"/>
    <w:pPr>
      <w:spacing w:before="120"/>
      <w:jc w:val="both"/>
    </w:pPr>
    <w:rPr>
      <w:sz w:val="22"/>
    </w:rPr>
  </w:style>
  <w:style w:type="character" w:customStyle="1" w:styleId="JVPVH-odstavec-normalniChar">
    <w:name w:val="JVPVH-odstavec-normalni Char"/>
    <w:link w:val="JVPVH-odstavec-normalni"/>
    <w:locked/>
    <w:rsid w:val="007F044D"/>
    <w:rPr>
      <w:sz w:val="22"/>
    </w:rPr>
  </w:style>
  <w:style w:type="paragraph" w:customStyle="1" w:styleId="ZkladntextZkladntextCharChar">
    <w:name w:val="Základní text.Základní text Char Char"/>
    <w:basedOn w:val="Normln"/>
    <w:rsid w:val="007F044D"/>
    <w:pPr>
      <w:spacing w:after="68"/>
    </w:pPr>
    <w:rPr>
      <w:sz w:val="22"/>
    </w:rPr>
  </w:style>
  <w:style w:type="paragraph" w:styleId="Zkladntext3">
    <w:name w:val="Body Text 3"/>
    <w:basedOn w:val="Normln"/>
    <w:link w:val="Zkladntext3Char"/>
    <w:unhideWhenUsed/>
    <w:rsid w:val="001461B7"/>
    <w:pPr>
      <w:spacing w:after="120"/>
    </w:pPr>
    <w:rPr>
      <w:sz w:val="16"/>
      <w:szCs w:val="16"/>
    </w:rPr>
  </w:style>
  <w:style w:type="character" w:customStyle="1" w:styleId="Zkladntext3Char">
    <w:name w:val="Základní text 3 Char"/>
    <w:basedOn w:val="Standardnpsmoodstavce"/>
    <w:link w:val="Zkladntext3"/>
    <w:uiPriority w:val="99"/>
    <w:semiHidden/>
    <w:rsid w:val="001461B7"/>
    <w:rPr>
      <w:sz w:val="16"/>
      <w:szCs w:val="16"/>
    </w:rPr>
  </w:style>
  <w:style w:type="paragraph" w:customStyle="1" w:styleId="fax">
    <w:name w:val="fax"/>
    <w:basedOn w:val="Normln"/>
    <w:rsid w:val="00670AB7"/>
    <w:pPr>
      <w:ind w:right="567"/>
    </w:pPr>
  </w:style>
  <w:style w:type="paragraph" w:customStyle="1" w:styleId="Nadpis">
    <w:name w:val="Nadpis"/>
    <w:basedOn w:val="Normln"/>
    <w:next w:val="Normln"/>
    <w:rsid w:val="00670AB7"/>
    <w:pPr>
      <w:keepNext/>
      <w:spacing w:before="240"/>
      <w:jc w:val="center"/>
    </w:pPr>
    <w:rPr>
      <w:b/>
      <w:caps/>
      <w:sz w:val="26"/>
    </w:rPr>
  </w:style>
  <w:style w:type="paragraph" w:customStyle="1" w:styleId="Akce">
    <w:name w:val="Akce"/>
    <w:basedOn w:val="Nadpis"/>
    <w:rsid w:val="00670AB7"/>
    <w:pPr>
      <w:spacing w:before="0" w:after="240"/>
      <w:jc w:val="left"/>
    </w:pPr>
  </w:style>
  <w:style w:type="paragraph" w:customStyle="1" w:styleId="ObjednatelZhotovitel">
    <w:name w:val="Objednatel Zhotovitel"/>
    <w:basedOn w:val="Normln"/>
    <w:rsid w:val="00670AB7"/>
    <w:pPr>
      <w:tabs>
        <w:tab w:val="left" w:pos="5103"/>
      </w:tabs>
      <w:spacing w:before="120" w:after="720"/>
    </w:pPr>
  </w:style>
  <w:style w:type="paragraph" w:customStyle="1" w:styleId="strany">
    <w:name w:val="strany"/>
    <w:basedOn w:val="Normln"/>
    <w:rsid w:val="00670AB7"/>
    <w:pPr>
      <w:tabs>
        <w:tab w:val="left" w:pos="2836"/>
        <w:tab w:val="left" w:pos="6237"/>
        <w:tab w:val="right" w:pos="9639"/>
      </w:tabs>
      <w:spacing w:after="120"/>
      <w:jc w:val="left"/>
    </w:pPr>
  </w:style>
  <w:style w:type="paragraph" w:customStyle="1" w:styleId="doba">
    <w:name w:val="doba"/>
    <w:basedOn w:val="Normln"/>
    <w:rsid w:val="00670AB7"/>
    <w:pPr>
      <w:tabs>
        <w:tab w:val="left" w:pos="284"/>
        <w:tab w:val="left" w:pos="567"/>
        <w:tab w:val="left" w:pos="851"/>
        <w:tab w:val="left" w:pos="1134"/>
        <w:tab w:val="right" w:leader="dot" w:pos="9639"/>
      </w:tabs>
      <w:spacing w:after="60"/>
    </w:pPr>
  </w:style>
  <w:style w:type="paragraph" w:customStyle="1" w:styleId="Znaka">
    <w:name w:val="Značka"/>
    <w:rsid w:val="00670AB7"/>
    <w:pPr>
      <w:spacing w:before="113" w:after="113"/>
      <w:ind w:left="799"/>
      <w:jc w:val="both"/>
    </w:pPr>
    <w:rPr>
      <w:color w:val="000000"/>
      <w:sz w:val="24"/>
    </w:rPr>
  </w:style>
  <w:style w:type="paragraph" w:styleId="Titulek">
    <w:name w:val="caption"/>
    <w:basedOn w:val="Normln"/>
    <w:next w:val="Normln"/>
    <w:qFormat/>
    <w:rsid w:val="00670AB7"/>
    <w:rPr>
      <w:b/>
      <w:caps/>
      <w:sz w:val="22"/>
    </w:rPr>
  </w:style>
  <w:style w:type="paragraph" w:customStyle="1" w:styleId="Vlastn">
    <w:name w:val="Vlastní"/>
    <w:basedOn w:val="Normln"/>
    <w:rsid w:val="00670AB7"/>
    <w:pPr>
      <w:jc w:val="left"/>
    </w:pPr>
    <w:rPr>
      <w:sz w:val="26"/>
    </w:rPr>
  </w:style>
  <w:style w:type="paragraph" w:styleId="Textvbloku">
    <w:name w:val="Block Text"/>
    <w:basedOn w:val="Normln"/>
    <w:rsid w:val="00670AB7"/>
    <w:pPr>
      <w:shd w:val="pct30" w:color="auto" w:fill="auto"/>
      <w:ind w:left="709" w:right="708"/>
      <w:jc w:val="center"/>
    </w:pPr>
    <w:rPr>
      <w:b/>
      <w:caps/>
      <w:color w:val="000080"/>
      <w:sz w:val="48"/>
    </w:rPr>
  </w:style>
  <w:style w:type="paragraph" w:customStyle="1" w:styleId="A3">
    <w:name w:val="A3"/>
    <w:basedOn w:val="Normln"/>
    <w:rsid w:val="00670AB7"/>
    <w:pPr>
      <w:spacing w:after="120"/>
    </w:pPr>
    <w:rPr>
      <w:b/>
      <w:sz w:val="28"/>
    </w:rPr>
  </w:style>
  <w:style w:type="paragraph" w:styleId="Prosttext">
    <w:name w:val="Plain Text"/>
    <w:basedOn w:val="Normln"/>
    <w:link w:val="ProsttextChar"/>
    <w:uiPriority w:val="99"/>
    <w:rsid w:val="00670AB7"/>
    <w:pPr>
      <w:jc w:val="left"/>
    </w:pPr>
    <w:rPr>
      <w:rFonts w:ascii="Courier New" w:hAnsi="Courier New" w:cs="Courier New"/>
    </w:rPr>
  </w:style>
  <w:style w:type="character" w:customStyle="1" w:styleId="ProsttextChar">
    <w:name w:val="Prostý text Char"/>
    <w:basedOn w:val="Standardnpsmoodstavce"/>
    <w:link w:val="Prosttext"/>
    <w:uiPriority w:val="99"/>
    <w:rsid w:val="00670AB7"/>
    <w:rPr>
      <w:rFonts w:ascii="Courier New" w:hAnsi="Courier New" w:cs="Courier New"/>
    </w:rPr>
  </w:style>
  <w:style w:type="paragraph" w:styleId="Podtitul">
    <w:name w:val="Subtitle"/>
    <w:basedOn w:val="Normln"/>
    <w:link w:val="PodtitulChar"/>
    <w:qFormat/>
    <w:rsid w:val="00670AB7"/>
    <w:pPr>
      <w:pBdr>
        <w:top w:val="single" w:sz="6" w:space="1" w:color="auto"/>
        <w:left w:val="single" w:sz="6" w:space="4" w:color="auto"/>
        <w:bottom w:val="single" w:sz="6" w:space="1" w:color="auto"/>
        <w:right w:val="single" w:sz="6" w:space="4" w:color="auto"/>
      </w:pBdr>
      <w:jc w:val="center"/>
    </w:pPr>
    <w:rPr>
      <w:rFonts w:ascii="Arial Black" w:hAnsi="Arial Black"/>
      <w:b/>
      <w:caps/>
      <w:sz w:val="32"/>
      <w:lang w:val="sk-SK"/>
    </w:rPr>
  </w:style>
  <w:style w:type="character" w:customStyle="1" w:styleId="PodtitulChar">
    <w:name w:val="Podtitul Char"/>
    <w:basedOn w:val="Standardnpsmoodstavce"/>
    <w:link w:val="Podtitul"/>
    <w:rsid w:val="00670AB7"/>
    <w:rPr>
      <w:rFonts w:ascii="Arial Black" w:hAnsi="Arial Black"/>
      <w:b/>
      <w:caps/>
      <w:sz w:val="32"/>
      <w:lang w:val="sk-SK"/>
    </w:rPr>
  </w:style>
  <w:style w:type="paragraph" w:customStyle="1" w:styleId="a">
    <w:basedOn w:val="Normln"/>
    <w:next w:val="Rozloendokumentu"/>
    <w:rsid w:val="00670AB7"/>
    <w:pPr>
      <w:shd w:val="clear" w:color="auto" w:fill="000080"/>
    </w:pPr>
    <w:rPr>
      <w:rFonts w:ascii="Tahoma" w:hAnsi="Tahoma" w:cs="Tahoma"/>
      <w:sz w:val="22"/>
    </w:rPr>
  </w:style>
  <w:style w:type="character" w:customStyle="1" w:styleId="marqnadpis">
    <w:name w:val="marq_nadpis"/>
    <w:basedOn w:val="Standardnpsmoodstavce"/>
    <w:rsid w:val="00670AB7"/>
  </w:style>
  <w:style w:type="table" w:customStyle="1" w:styleId="Mkatabulky1">
    <w:name w:val="Mřížka tabulky1"/>
    <w:basedOn w:val="Normlntabulka"/>
    <w:next w:val="Mkatabulky"/>
    <w:rsid w:val="00670AB7"/>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670AB7"/>
    <w:pPr>
      <w:spacing w:before="120"/>
    </w:pPr>
    <w:rPr>
      <w:sz w:val="22"/>
    </w:rPr>
  </w:style>
  <w:style w:type="paragraph" w:styleId="Rozloendokumentu">
    <w:name w:val="Document Map"/>
    <w:basedOn w:val="Normln"/>
    <w:link w:val="RozloendokumentuChar"/>
    <w:uiPriority w:val="99"/>
    <w:semiHidden/>
    <w:unhideWhenUsed/>
    <w:rsid w:val="00670AB7"/>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670A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945">
      <w:bodyDiv w:val="1"/>
      <w:marLeft w:val="0"/>
      <w:marRight w:val="0"/>
      <w:marTop w:val="0"/>
      <w:marBottom w:val="0"/>
      <w:divBdr>
        <w:top w:val="none" w:sz="0" w:space="0" w:color="auto"/>
        <w:left w:val="none" w:sz="0" w:space="0" w:color="auto"/>
        <w:bottom w:val="none" w:sz="0" w:space="0" w:color="auto"/>
        <w:right w:val="none" w:sz="0" w:space="0" w:color="auto"/>
      </w:divBdr>
    </w:div>
    <w:div w:id="7026738">
      <w:bodyDiv w:val="1"/>
      <w:marLeft w:val="0"/>
      <w:marRight w:val="0"/>
      <w:marTop w:val="0"/>
      <w:marBottom w:val="0"/>
      <w:divBdr>
        <w:top w:val="none" w:sz="0" w:space="0" w:color="auto"/>
        <w:left w:val="none" w:sz="0" w:space="0" w:color="auto"/>
        <w:bottom w:val="none" w:sz="0" w:space="0" w:color="auto"/>
        <w:right w:val="none" w:sz="0" w:space="0" w:color="auto"/>
      </w:divBdr>
    </w:div>
    <w:div w:id="10690508">
      <w:bodyDiv w:val="1"/>
      <w:marLeft w:val="0"/>
      <w:marRight w:val="0"/>
      <w:marTop w:val="0"/>
      <w:marBottom w:val="0"/>
      <w:divBdr>
        <w:top w:val="none" w:sz="0" w:space="0" w:color="auto"/>
        <w:left w:val="none" w:sz="0" w:space="0" w:color="auto"/>
        <w:bottom w:val="none" w:sz="0" w:space="0" w:color="auto"/>
        <w:right w:val="none" w:sz="0" w:space="0" w:color="auto"/>
      </w:divBdr>
    </w:div>
    <w:div w:id="11227101">
      <w:bodyDiv w:val="1"/>
      <w:marLeft w:val="0"/>
      <w:marRight w:val="0"/>
      <w:marTop w:val="0"/>
      <w:marBottom w:val="0"/>
      <w:divBdr>
        <w:top w:val="none" w:sz="0" w:space="0" w:color="auto"/>
        <w:left w:val="none" w:sz="0" w:space="0" w:color="auto"/>
        <w:bottom w:val="none" w:sz="0" w:space="0" w:color="auto"/>
        <w:right w:val="none" w:sz="0" w:space="0" w:color="auto"/>
      </w:divBdr>
    </w:div>
    <w:div w:id="12345579">
      <w:bodyDiv w:val="1"/>
      <w:marLeft w:val="0"/>
      <w:marRight w:val="0"/>
      <w:marTop w:val="0"/>
      <w:marBottom w:val="0"/>
      <w:divBdr>
        <w:top w:val="none" w:sz="0" w:space="0" w:color="auto"/>
        <w:left w:val="none" w:sz="0" w:space="0" w:color="auto"/>
        <w:bottom w:val="none" w:sz="0" w:space="0" w:color="auto"/>
        <w:right w:val="none" w:sz="0" w:space="0" w:color="auto"/>
      </w:divBdr>
    </w:div>
    <w:div w:id="17434606">
      <w:bodyDiv w:val="1"/>
      <w:marLeft w:val="0"/>
      <w:marRight w:val="0"/>
      <w:marTop w:val="0"/>
      <w:marBottom w:val="0"/>
      <w:divBdr>
        <w:top w:val="none" w:sz="0" w:space="0" w:color="auto"/>
        <w:left w:val="none" w:sz="0" w:space="0" w:color="auto"/>
        <w:bottom w:val="none" w:sz="0" w:space="0" w:color="auto"/>
        <w:right w:val="none" w:sz="0" w:space="0" w:color="auto"/>
      </w:divBdr>
    </w:div>
    <w:div w:id="17656913">
      <w:bodyDiv w:val="1"/>
      <w:marLeft w:val="0"/>
      <w:marRight w:val="0"/>
      <w:marTop w:val="0"/>
      <w:marBottom w:val="0"/>
      <w:divBdr>
        <w:top w:val="none" w:sz="0" w:space="0" w:color="auto"/>
        <w:left w:val="none" w:sz="0" w:space="0" w:color="auto"/>
        <w:bottom w:val="none" w:sz="0" w:space="0" w:color="auto"/>
        <w:right w:val="none" w:sz="0" w:space="0" w:color="auto"/>
      </w:divBdr>
    </w:div>
    <w:div w:id="20207503">
      <w:bodyDiv w:val="1"/>
      <w:marLeft w:val="0"/>
      <w:marRight w:val="0"/>
      <w:marTop w:val="0"/>
      <w:marBottom w:val="0"/>
      <w:divBdr>
        <w:top w:val="none" w:sz="0" w:space="0" w:color="auto"/>
        <w:left w:val="none" w:sz="0" w:space="0" w:color="auto"/>
        <w:bottom w:val="none" w:sz="0" w:space="0" w:color="auto"/>
        <w:right w:val="none" w:sz="0" w:space="0" w:color="auto"/>
      </w:divBdr>
    </w:div>
    <w:div w:id="25647394">
      <w:bodyDiv w:val="1"/>
      <w:marLeft w:val="0"/>
      <w:marRight w:val="0"/>
      <w:marTop w:val="0"/>
      <w:marBottom w:val="0"/>
      <w:divBdr>
        <w:top w:val="none" w:sz="0" w:space="0" w:color="auto"/>
        <w:left w:val="none" w:sz="0" w:space="0" w:color="auto"/>
        <w:bottom w:val="none" w:sz="0" w:space="0" w:color="auto"/>
        <w:right w:val="none" w:sz="0" w:space="0" w:color="auto"/>
      </w:divBdr>
    </w:div>
    <w:div w:id="28916596">
      <w:bodyDiv w:val="1"/>
      <w:marLeft w:val="0"/>
      <w:marRight w:val="0"/>
      <w:marTop w:val="0"/>
      <w:marBottom w:val="0"/>
      <w:divBdr>
        <w:top w:val="none" w:sz="0" w:space="0" w:color="auto"/>
        <w:left w:val="none" w:sz="0" w:space="0" w:color="auto"/>
        <w:bottom w:val="none" w:sz="0" w:space="0" w:color="auto"/>
        <w:right w:val="none" w:sz="0" w:space="0" w:color="auto"/>
      </w:divBdr>
    </w:div>
    <w:div w:id="30424665">
      <w:bodyDiv w:val="1"/>
      <w:marLeft w:val="0"/>
      <w:marRight w:val="0"/>
      <w:marTop w:val="0"/>
      <w:marBottom w:val="0"/>
      <w:divBdr>
        <w:top w:val="none" w:sz="0" w:space="0" w:color="auto"/>
        <w:left w:val="none" w:sz="0" w:space="0" w:color="auto"/>
        <w:bottom w:val="none" w:sz="0" w:space="0" w:color="auto"/>
        <w:right w:val="none" w:sz="0" w:space="0" w:color="auto"/>
      </w:divBdr>
    </w:div>
    <w:div w:id="34621846">
      <w:bodyDiv w:val="1"/>
      <w:marLeft w:val="0"/>
      <w:marRight w:val="0"/>
      <w:marTop w:val="0"/>
      <w:marBottom w:val="0"/>
      <w:divBdr>
        <w:top w:val="none" w:sz="0" w:space="0" w:color="auto"/>
        <w:left w:val="none" w:sz="0" w:space="0" w:color="auto"/>
        <w:bottom w:val="none" w:sz="0" w:space="0" w:color="auto"/>
        <w:right w:val="none" w:sz="0" w:space="0" w:color="auto"/>
      </w:divBdr>
    </w:div>
    <w:div w:id="38170453">
      <w:bodyDiv w:val="1"/>
      <w:marLeft w:val="0"/>
      <w:marRight w:val="0"/>
      <w:marTop w:val="0"/>
      <w:marBottom w:val="0"/>
      <w:divBdr>
        <w:top w:val="none" w:sz="0" w:space="0" w:color="auto"/>
        <w:left w:val="none" w:sz="0" w:space="0" w:color="auto"/>
        <w:bottom w:val="none" w:sz="0" w:space="0" w:color="auto"/>
        <w:right w:val="none" w:sz="0" w:space="0" w:color="auto"/>
      </w:divBdr>
    </w:div>
    <w:div w:id="41177466">
      <w:bodyDiv w:val="1"/>
      <w:marLeft w:val="0"/>
      <w:marRight w:val="0"/>
      <w:marTop w:val="0"/>
      <w:marBottom w:val="0"/>
      <w:divBdr>
        <w:top w:val="none" w:sz="0" w:space="0" w:color="auto"/>
        <w:left w:val="none" w:sz="0" w:space="0" w:color="auto"/>
        <w:bottom w:val="none" w:sz="0" w:space="0" w:color="auto"/>
        <w:right w:val="none" w:sz="0" w:space="0" w:color="auto"/>
      </w:divBdr>
    </w:div>
    <w:div w:id="46807893">
      <w:bodyDiv w:val="1"/>
      <w:marLeft w:val="0"/>
      <w:marRight w:val="0"/>
      <w:marTop w:val="0"/>
      <w:marBottom w:val="0"/>
      <w:divBdr>
        <w:top w:val="none" w:sz="0" w:space="0" w:color="auto"/>
        <w:left w:val="none" w:sz="0" w:space="0" w:color="auto"/>
        <w:bottom w:val="none" w:sz="0" w:space="0" w:color="auto"/>
        <w:right w:val="none" w:sz="0" w:space="0" w:color="auto"/>
      </w:divBdr>
    </w:div>
    <w:div w:id="47726137">
      <w:bodyDiv w:val="1"/>
      <w:marLeft w:val="0"/>
      <w:marRight w:val="0"/>
      <w:marTop w:val="0"/>
      <w:marBottom w:val="0"/>
      <w:divBdr>
        <w:top w:val="none" w:sz="0" w:space="0" w:color="auto"/>
        <w:left w:val="none" w:sz="0" w:space="0" w:color="auto"/>
        <w:bottom w:val="none" w:sz="0" w:space="0" w:color="auto"/>
        <w:right w:val="none" w:sz="0" w:space="0" w:color="auto"/>
      </w:divBdr>
    </w:div>
    <w:div w:id="51658284">
      <w:bodyDiv w:val="1"/>
      <w:marLeft w:val="0"/>
      <w:marRight w:val="0"/>
      <w:marTop w:val="0"/>
      <w:marBottom w:val="0"/>
      <w:divBdr>
        <w:top w:val="none" w:sz="0" w:space="0" w:color="auto"/>
        <w:left w:val="none" w:sz="0" w:space="0" w:color="auto"/>
        <w:bottom w:val="none" w:sz="0" w:space="0" w:color="auto"/>
        <w:right w:val="none" w:sz="0" w:space="0" w:color="auto"/>
      </w:divBdr>
    </w:div>
    <w:div w:id="57872295">
      <w:bodyDiv w:val="1"/>
      <w:marLeft w:val="0"/>
      <w:marRight w:val="0"/>
      <w:marTop w:val="0"/>
      <w:marBottom w:val="0"/>
      <w:divBdr>
        <w:top w:val="none" w:sz="0" w:space="0" w:color="auto"/>
        <w:left w:val="none" w:sz="0" w:space="0" w:color="auto"/>
        <w:bottom w:val="none" w:sz="0" w:space="0" w:color="auto"/>
        <w:right w:val="none" w:sz="0" w:space="0" w:color="auto"/>
      </w:divBdr>
    </w:div>
    <w:div w:id="59180890">
      <w:bodyDiv w:val="1"/>
      <w:marLeft w:val="0"/>
      <w:marRight w:val="0"/>
      <w:marTop w:val="0"/>
      <w:marBottom w:val="0"/>
      <w:divBdr>
        <w:top w:val="none" w:sz="0" w:space="0" w:color="auto"/>
        <w:left w:val="none" w:sz="0" w:space="0" w:color="auto"/>
        <w:bottom w:val="none" w:sz="0" w:space="0" w:color="auto"/>
        <w:right w:val="none" w:sz="0" w:space="0" w:color="auto"/>
      </w:divBdr>
    </w:div>
    <w:div w:id="61563142">
      <w:bodyDiv w:val="1"/>
      <w:marLeft w:val="0"/>
      <w:marRight w:val="0"/>
      <w:marTop w:val="0"/>
      <w:marBottom w:val="0"/>
      <w:divBdr>
        <w:top w:val="none" w:sz="0" w:space="0" w:color="auto"/>
        <w:left w:val="none" w:sz="0" w:space="0" w:color="auto"/>
        <w:bottom w:val="none" w:sz="0" w:space="0" w:color="auto"/>
        <w:right w:val="none" w:sz="0" w:space="0" w:color="auto"/>
      </w:divBdr>
    </w:div>
    <w:div w:id="68620708">
      <w:bodyDiv w:val="1"/>
      <w:marLeft w:val="0"/>
      <w:marRight w:val="0"/>
      <w:marTop w:val="0"/>
      <w:marBottom w:val="0"/>
      <w:divBdr>
        <w:top w:val="none" w:sz="0" w:space="0" w:color="auto"/>
        <w:left w:val="none" w:sz="0" w:space="0" w:color="auto"/>
        <w:bottom w:val="none" w:sz="0" w:space="0" w:color="auto"/>
        <w:right w:val="none" w:sz="0" w:space="0" w:color="auto"/>
      </w:divBdr>
    </w:div>
    <w:div w:id="70393359">
      <w:bodyDiv w:val="1"/>
      <w:marLeft w:val="0"/>
      <w:marRight w:val="0"/>
      <w:marTop w:val="0"/>
      <w:marBottom w:val="0"/>
      <w:divBdr>
        <w:top w:val="none" w:sz="0" w:space="0" w:color="auto"/>
        <w:left w:val="none" w:sz="0" w:space="0" w:color="auto"/>
        <w:bottom w:val="none" w:sz="0" w:space="0" w:color="auto"/>
        <w:right w:val="none" w:sz="0" w:space="0" w:color="auto"/>
      </w:divBdr>
    </w:div>
    <w:div w:id="71700388">
      <w:bodyDiv w:val="1"/>
      <w:marLeft w:val="0"/>
      <w:marRight w:val="0"/>
      <w:marTop w:val="0"/>
      <w:marBottom w:val="0"/>
      <w:divBdr>
        <w:top w:val="none" w:sz="0" w:space="0" w:color="auto"/>
        <w:left w:val="none" w:sz="0" w:space="0" w:color="auto"/>
        <w:bottom w:val="none" w:sz="0" w:space="0" w:color="auto"/>
        <w:right w:val="none" w:sz="0" w:space="0" w:color="auto"/>
      </w:divBdr>
    </w:div>
    <w:div w:id="73628103">
      <w:bodyDiv w:val="1"/>
      <w:marLeft w:val="0"/>
      <w:marRight w:val="0"/>
      <w:marTop w:val="0"/>
      <w:marBottom w:val="0"/>
      <w:divBdr>
        <w:top w:val="none" w:sz="0" w:space="0" w:color="auto"/>
        <w:left w:val="none" w:sz="0" w:space="0" w:color="auto"/>
        <w:bottom w:val="none" w:sz="0" w:space="0" w:color="auto"/>
        <w:right w:val="none" w:sz="0" w:space="0" w:color="auto"/>
      </w:divBdr>
    </w:div>
    <w:div w:id="75057068">
      <w:bodyDiv w:val="1"/>
      <w:marLeft w:val="0"/>
      <w:marRight w:val="0"/>
      <w:marTop w:val="0"/>
      <w:marBottom w:val="0"/>
      <w:divBdr>
        <w:top w:val="none" w:sz="0" w:space="0" w:color="auto"/>
        <w:left w:val="none" w:sz="0" w:space="0" w:color="auto"/>
        <w:bottom w:val="none" w:sz="0" w:space="0" w:color="auto"/>
        <w:right w:val="none" w:sz="0" w:space="0" w:color="auto"/>
      </w:divBdr>
    </w:div>
    <w:div w:id="76171441">
      <w:bodyDiv w:val="1"/>
      <w:marLeft w:val="0"/>
      <w:marRight w:val="0"/>
      <w:marTop w:val="0"/>
      <w:marBottom w:val="0"/>
      <w:divBdr>
        <w:top w:val="none" w:sz="0" w:space="0" w:color="auto"/>
        <w:left w:val="none" w:sz="0" w:space="0" w:color="auto"/>
        <w:bottom w:val="none" w:sz="0" w:space="0" w:color="auto"/>
        <w:right w:val="none" w:sz="0" w:space="0" w:color="auto"/>
      </w:divBdr>
    </w:div>
    <w:div w:id="76902179">
      <w:bodyDiv w:val="1"/>
      <w:marLeft w:val="0"/>
      <w:marRight w:val="0"/>
      <w:marTop w:val="0"/>
      <w:marBottom w:val="0"/>
      <w:divBdr>
        <w:top w:val="none" w:sz="0" w:space="0" w:color="auto"/>
        <w:left w:val="none" w:sz="0" w:space="0" w:color="auto"/>
        <w:bottom w:val="none" w:sz="0" w:space="0" w:color="auto"/>
        <w:right w:val="none" w:sz="0" w:space="0" w:color="auto"/>
      </w:divBdr>
    </w:div>
    <w:div w:id="78604860">
      <w:bodyDiv w:val="1"/>
      <w:marLeft w:val="0"/>
      <w:marRight w:val="0"/>
      <w:marTop w:val="0"/>
      <w:marBottom w:val="0"/>
      <w:divBdr>
        <w:top w:val="none" w:sz="0" w:space="0" w:color="auto"/>
        <w:left w:val="none" w:sz="0" w:space="0" w:color="auto"/>
        <w:bottom w:val="none" w:sz="0" w:space="0" w:color="auto"/>
        <w:right w:val="none" w:sz="0" w:space="0" w:color="auto"/>
      </w:divBdr>
    </w:div>
    <w:div w:id="86120978">
      <w:bodyDiv w:val="1"/>
      <w:marLeft w:val="0"/>
      <w:marRight w:val="0"/>
      <w:marTop w:val="0"/>
      <w:marBottom w:val="0"/>
      <w:divBdr>
        <w:top w:val="none" w:sz="0" w:space="0" w:color="auto"/>
        <w:left w:val="none" w:sz="0" w:space="0" w:color="auto"/>
        <w:bottom w:val="none" w:sz="0" w:space="0" w:color="auto"/>
        <w:right w:val="none" w:sz="0" w:space="0" w:color="auto"/>
      </w:divBdr>
    </w:div>
    <w:div w:id="87313549">
      <w:bodyDiv w:val="1"/>
      <w:marLeft w:val="0"/>
      <w:marRight w:val="0"/>
      <w:marTop w:val="0"/>
      <w:marBottom w:val="0"/>
      <w:divBdr>
        <w:top w:val="none" w:sz="0" w:space="0" w:color="auto"/>
        <w:left w:val="none" w:sz="0" w:space="0" w:color="auto"/>
        <w:bottom w:val="none" w:sz="0" w:space="0" w:color="auto"/>
        <w:right w:val="none" w:sz="0" w:space="0" w:color="auto"/>
      </w:divBdr>
    </w:div>
    <w:div w:id="87653233">
      <w:bodyDiv w:val="1"/>
      <w:marLeft w:val="0"/>
      <w:marRight w:val="0"/>
      <w:marTop w:val="0"/>
      <w:marBottom w:val="0"/>
      <w:divBdr>
        <w:top w:val="none" w:sz="0" w:space="0" w:color="auto"/>
        <w:left w:val="none" w:sz="0" w:space="0" w:color="auto"/>
        <w:bottom w:val="none" w:sz="0" w:space="0" w:color="auto"/>
        <w:right w:val="none" w:sz="0" w:space="0" w:color="auto"/>
      </w:divBdr>
    </w:div>
    <w:div w:id="91554064">
      <w:bodyDiv w:val="1"/>
      <w:marLeft w:val="0"/>
      <w:marRight w:val="0"/>
      <w:marTop w:val="0"/>
      <w:marBottom w:val="0"/>
      <w:divBdr>
        <w:top w:val="none" w:sz="0" w:space="0" w:color="auto"/>
        <w:left w:val="none" w:sz="0" w:space="0" w:color="auto"/>
        <w:bottom w:val="none" w:sz="0" w:space="0" w:color="auto"/>
        <w:right w:val="none" w:sz="0" w:space="0" w:color="auto"/>
      </w:divBdr>
    </w:div>
    <w:div w:id="95710288">
      <w:bodyDiv w:val="1"/>
      <w:marLeft w:val="0"/>
      <w:marRight w:val="0"/>
      <w:marTop w:val="0"/>
      <w:marBottom w:val="0"/>
      <w:divBdr>
        <w:top w:val="none" w:sz="0" w:space="0" w:color="auto"/>
        <w:left w:val="none" w:sz="0" w:space="0" w:color="auto"/>
        <w:bottom w:val="none" w:sz="0" w:space="0" w:color="auto"/>
        <w:right w:val="none" w:sz="0" w:space="0" w:color="auto"/>
      </w:divBdr>
    </w:div>
    <w:div w:id="98180806">
      <w:bodyDiv w:val="1"/>
      <w:marLeft w:val="0"/>
      <w:marRight w:val="0"/>
      <w:marTop w:val="0"/>
      <w:marBottom w:val="0"/>
      <w:divBdr>
        <w:top w:val="none" w:sz="0" w:space="0" w:color="auto"/>
        <w:left w:val="none" w:sz="0" w:space="0" w:color="auto"/>
        <w:bottom w:val="none" w:sz="0" w:space="0" w:color="auto"/>
        <w:right w:val="none" w:sz="0" w:space="0" w:color="auto"/>
      </w:divBdr>
    </w:div>
    <w:div w:id="101464061">
      <w:bodyDiv w:val="1"/>
      <w:marLeft w:val="0"/>
      <w:marRight w:val="0"/>
      <w:marTop w:val="0"/>
      <w:marBottom w:val="0"/>
      <w:divBdr>
        <w:top w:val="none" w:sz="0" w:space="0" w:color="auto"/>
        <w:left w:val="none" w:sz="0" w:space="0" w:color="auto"/>
        <w:bottom w:val="none" w:sz="0" w:space="0" w:color="auto"/>
        <w:right w:val="none" w:sz="0" w:space="0" w:color="auto"/>
      </w:divBdr>
    </w:div>
    <w:div w:id="101845426">
      <w:bodyDiv w:val="1"/>
      <w:marLeft w:val="0"/>
      <w:marRight w:val="0"/>
      <w:marTop w:val="0"/>
      <w:marBottom w:val="0"/>
      <w:divBdr>
        <w:top w:val="none" w:sz="0" w:space="0" w:color="auto"/>
        <w:left w:val="none" w:sz="0" w:space="0" w:color="auto"/>
        <w:bottom w:val="none" w:sz="0" w:space="0" w:color="auto"/>
        <w:right w:val="none" w:sz="0" w:space="0" w:color="auto"/>
      </w:divBdr>
    </w:div>
    <w:div w:id="103816124">
      <w:bodyDiv w:val="1"/>
      <w:marLeft w:val="0"/>
      <w:marRight w:val="0"/>
      <w:marTop w:val="0"/>
      <w:marBottom w:val="0"/>
      <w:divBdr>
        <w:top w:val="none" w:sz="0" w:space="0" w:color="auto"/>
        <w:left w:val="none" w:sz="0" w:space="0" w:color="auto"/>
        <w:bottom w:val="none" w:sz="0" w:space="0" w:color="auto"/>
        <w:right w:val="none" w:sz="0" w:space="0" w:color="auto"/>
      </w:divBdr>
    </w:div>
    <w:div w:id="108279463">
      <w:bodyDiv w:val="1"/>
      <w:marLeft w:val="0"/>
      <w:marRight w:val="0"/>
      <w:marTop w:val="0"/>
      <w:marBottom w:val="0"/>
      <w:divBdr>
        <w:top w:val="none" w:sz="0" w:space="0" w:color="auto"/>
        <w:left w:val="none" w:sz="0" w:space="0" w:color="auto"/>
        <w:bottom w:val="none" w:sz="0" w:space="0" w:color="auto"/>
        <w:right w:val="none" w:sz="0" w:space="0" w:color="auto"/>
      </w:divBdr>
    </w:div>
    <w:div w:id="109516509">
      <w:bodyDiv w:val="1"/>
      <w:marLeft w:val="0"/>
      <w:marRight w:val="0"/>
      <w:marTop w:val="0"/>
      <w:marBottom w:val="0"/>
      <w:divBdr>
        <w:top w:val="none" w:sz="0" w:space="0" w:color="auto"/>
        <w:left w:val="none" w:sz="0" w:space="0" w:color="auto"/>
        <w:bottom w:val="none" w:sz="0" w:space="0" w:color="auto"/>
        <w:right w:val="none" w:sz="0" w:space="0" w:color="auto"/>
      </w:divBdr>
    </w:div>
    <w:div w:id="113598667">
      <w:bodyDiv w:val="1"/>
      <w:marLeft w:val="0"/>
      <w:marRight w:val="0"/>
      <w:marTop w:val="0"/>
      <w:marBottom w:val="0"/>
      <w:divBdr>
        <w:top w:val="none" w:sz="0" w:space="0" w:color="auto"/>
        <w:left w:val="none" w:sz="0" w:space="0" w:color="auto"/>
        <w:bottom w:val="none" w:sz="0" w:space="0" w:color="auto"/>
        <w:right w:val="none" w:sz="0" w:space="0" w:color="auto"/>
      </w:divBdr>
    </w:div>
    <w:div w:id="114714012">
      <w:bodyDiv w:val="1"/>
      <w:marLeft w:val="0"/>
      <w:marRight w:val="0"/>
      <w:marTop w:val="0"/>
      <w:marBottom w:val="0"/>
      <w:divBdr>
        <w:top w:val="none" w:sz="0" w:space="0" w:color="auto"/>
        <w:left w:val="none" w:sz="0" w:space="0" w:color="auto"/>
        <w:bottom w:val="none" w:sz="0" w:space="0" w:color="auto"/>
        <w:right w:val="none" w:sz="0" w:space="0" w:color="auto"/>
      </w:divBdr>
    </w:div>
    <w:div w:id="116266868">
      <w:bodyDiv w:val="1"/>
      <w:marLeft w:val="0"/>
      <w:marRight w:val="0"/>
      <w:marTop w:val="0"/>
      <w:marBottom w:val="0"/>
      <w:divBdr>
        <w:top w:val="none" w:sz="0" w:space="0" w:color="auto"/>
        <w:left w:val="none" w:sz="0" w:space="0" w:color="auto"/>
        <w:bottom w:val="none" w:sz="0" w:space="0" w:color="auto"/>
        <w:right w:val="none" w:sz="0" w:space="0" w:color="auto"/>
      </w:divBdr>
    </w:div>
    <w:div w:id="122315741">
      <w:bodyDiv w:val="1"/>
      <w:marLeft w:val="0"/>
      <w:marRight w:val="0"/>
      <w:marTop w:val="0"/>
      <w:marBottom w:val="0"/>
      <w:divBdr>
        <w:top w:val="none" w:sz="0" w:space="0" w:color="auto"/>
        <w:left w:val="none" w:sz="0" w:space="0" w:color="auto"/>
        <w:bottom w:val="none" w:sz="0" w:space="0" w:color="auto"/>
        <w:right w:val="none" w:sz="0" w:space="0" w:color="auto"/>
      </w:divBdr>
    </w:div>
    <w:div w:id="125048702">
      <w:bodyDiv w:val="1"/>
      <w:marLeft w:val="0"/>
      <w:marRight w:val="0"/>
      <w:marTop w:val="0"/>
      <w:marBottom w:val="0"/>
      <w:divBdr>
        <w:top w:val="none" w:sz="0" w:space="0" w:color="auto"/>
        <w:left w:val="none" w:sz="0" w:space="0" w:color="auto"/>
        <w:bottom w:val="none" w:sz="0" w:space="0" w:color="auto"/>
        <w:right w:val="none" w:sz="0" w:space="0" w:color="auto"/>
      </w:divBdr>
    </w:div>
    <w:div w:id="126551152">
      <w:bodyDiv w:val="1"/>
      <w:marLeft w:val="0"/>
      <w:marRight w:val="0"/>
      <w:marTop w:val="0"/>
      <w:marBottom w:val="0"/>
      <w:divBdr>
        <w:top w:val="none" w:sz="0" w:space="0" w:color="auto"/>
        <w:left w:val="none" w:sz="0" w:space="0" w:color="auto"/>
        <w:bottom w:val="none" w:sz="0" w:space="0" w:color="auto"/>
        <w:right w:val="none" w:sz="0" w:space="0" w:color="auto"/>
      </w:divBdr>
    </w:div>
    <w:div w:id="127821482">
      <w:bodyDiv w:val="1"/>
      <w:marLeft w:val="0"/>
      <w:marRight w:val="0"/>
      <w:marTop w:val="0"/>
      <w:marBottom w:val="0"/>
      <w:divBdr>
        <w:top w:val="none" w:sz="0" w:space="0" w:color="auto"/>
        <w:left w:val="none" w:sz="0" w:space="0" w:color="auto"/>
        <w:bottom w:val="none" w:sz="0" w:space="0" w:color="auto"/>
        <w:right w:val="none" w:sz="0" w:space="0" w:color="auto"/>
      </w:divBdr>
    </w:div>
    <w:div w:id="127937957">
      <w:bodyDiv w:val="1"/>
      <w:marLeft w:val="0"/>
      <w:marRight w:val="0"/>
      <w:marTop w:val="0"/>
      <w:marBottom w:val="0"/>
      <w:divBdr>
        <w:top w:val="none" w:sz="0" w:space="0" w:color="auto"/>
        <w:left w:val="none" w:sz="0" w:space="0" w:color="auto"/>
        <w:bottom w:val="none" w:sz="0" w:space="0" w:color="auto"/>
        <w:right w:val="none" w:sz="0" w:space="0" w:color="auto"/>
      </w:divBdr>
    </w:div>
    <w:div w:id="129324613">
      <w:bodyDiv w:val="1"/>
      <w:marLeft w:val="0"/>
      <w:marRight w:val="0"/>
      <w:marTop w:val="0"/>
      <w:marBottom w:val="0"/>
      <w:divBdr>
        <w:top w:val="none" w:sz="0" w:space="0" w:color="auto"/>
        <w:left w:val="none" w:sz="0" w:space="0" w:color="auto"/>
        <w:bottom w:val="none" w:sz="0" w:space="0" w:color="auto"/>
        <w:right w:val="none" w:sz="0" w:space="0" w:color="auto"/>
      </w:divBdr>
    </w:div>
    <w:div w:id="131947665">
      <w:bodyDiv w:val="1"/>
      <w:marLeft w:val="0"/>
      <w:marRight w:val="0"/>
      <w:marTop w:val="0"/>
      <w:marBottom w:val="0"/>
      <w:divBdr>
        <w:top w:val="none" w:sz="0" w:space="0" w:color="auto"/>
        <w:left w:val="none" w:sz="0" w:space="0" w:color="auto"/>
        <w:bottom w:val="none" w:sz="0" w:space="0" w:color="auto"/>
        <w:right w:val="none" w:sz="0" w:space="0" w:color="auto"/>
      </w:divBdr>
    </w:div>
    <w:div w:id="137920253">
      <w:bodyDiv w:val="1"/>
      <w:marLeft w:val="0"/>
      <w:marRight w:val="0"/>
      <w:marTop w:val="0"/>
      <w:marBottom w:val="0"/>
      <w:divBdr>
        <w:top w:val="none" w:sz="0" w:space="0" w:color="auto"/>
        <w:left w:val="none" w:sz="0" w:space="0" w:color="auto"/>
        <w:bottom w:val="none" w:sz="0" w:space="0" w:color="auto"/>
        <w:right w:val="none" w:sz="0" w:space="0" w:color="auto"/>
      </w:divBdr>
    </w:div>
    <w:div w:id="140536851">
      <w:bodyDiv w:val="1"/>
      <w:marLeft w:val="0"/>
      <w:marRight w:val="0"/>
      <w:marTop w:val="0"/>
      <w:marBottom w:val="0"/>
      <w:divBdr>
        <w:top w:val="none" w:sz="0" w:space="0" w:color="auto"/>
        <w:left w:val="none" w:sz="0" w:space="0" w:color="auto"/>
        <w:bottom w:val="none" w:sz="0" w:space="0" w:color="auto"/>
        <w:right w:val="none" w:sz="0" w:space="0" w:color="auto"/>
      </w:divBdr>
    </w:div>
    <w:div w:id="146939627">
      <w:bodyDiv w:val="1"/>
      <w:marLeft w:val="0"/>
      <w:marRight w:val="0"/>
      <w:marTop w:val="0"/>
      <w:marBottom w:val="0"/>
      <w:divBdr>
        <w:top w:val="none" w:sz="0" w:space="0" w:color="auto"/>
        <w:left w:val="none" w:sz="0" w:space="0" w:color="auto"/>
        <w:bottom w:val="none" w:sz="0" w:space="0" w:color="auto"/>
        <w:right w:val="none" w:sz="0" w:space="0" w:color="auto"/>
      </w:divBdr>
    </w:div>
    <w:div w:id="148987935">
      <w:bodyDiv w:val="1"/>
      <w:marLeft w:val="0"/>
      <w:marRight w:val="0"/>
      <w:marTop w:val="0"/>
      <w:marBottom w:val="0"/>
      <w:divBdr>
        <w:top w:val="none" w:sz="0" w:space="0" w:color="auto"/>
        <w:left w:val="none" w:sz="0" w:space="0" w:color="auto"/>
        <w:bottom w:val="none" w:sz="0" w:space="0" w:color="auto"/>
        <w:right w:val="none" w:sz="0" w:space="0" w:color="auto"/>
      </w:divBdr>
    </w:div>
    <w:div w:id="151991990">
      <w:bodyDiv w:val="1"/>
      <w:marLeft w:val="0"/>
      <w:marRight w:val="0"/>
      <w:marTop w:val="0"/>
      <w:marBottom w:val="0"/>
      <w:divBdr>
        <w:top w:val="none" w:sz="0" w:space="0" w:color="auto"/>
        <w:left w:val="none" w:sz="0" w:space="0" w:color="auto"/>
        <w:bottom w:val="none" w:sz="0" w:space="0" w:color="auto"/>
        <w:right w:val="none" w:sz="0" w:space="0" w:color="auto"/>
      </w:divBdr>
    </w:div>
    <w:div w:id="153641744">
      <w:bodyDiv w:val="1"/>
      <w:marLeft w:val="0"/>
      <w:marRight w:val="0"/>
      <w:marTop w:val="0"/>
      <w:marBottom w:val="0"/>
      <w:divBdr>
        <w:top w:val="none" w:sz="0" w:space="0" w:color="auto"/>
        <w:left w:val="none" w:sz="0" w:space="0" w:color="auto"/>
        <w:bottom w:val="none" w:sz="0" w:space="0" w:color="auto"/>
        <w:right w:val="none" w:sz="0" w:space="0" w:color="auto"/>
      </w:divBdr>
    </w:div>
    <w:div w:id="155731757">
      <w:bodyDiv w:val="1"/>
      <w:marLeft w:val="0"/>
      <w:marRight w:val="0"/>
      <w:marTop w:val="0"/>
      <w:marBottom w:val="0"/>
      <w:divBdr>
        <w:top w:val="none" w:sz="0" w:space="0" w:color="auto"/>
        <w:left w:val="none" w:sz="0" w:space="0" w:color="auto"/>
        <w:bottom w:val="none" w:sz="0" w:space="0" w:color="auto"/>
        <w:right w:val="none" w:sz="0" w:space="0" w:color="auto"/>
      </w:divBdr>
    </w:div>
    <w:div w:id="156262931">
      <w:bodyDiv w:val="1"/>
      <w:marLeft w:val="0"/>
      <w:marRight w:val="0"/>
      <w:marTop w:val="0"/>
      <w:marBottom w:val="0"/>
      <w:divBdr>
        <w:top w:val="none" w:sz="0" w:space="0" w:color="auto"/>
        <w:left w:val="none" w:sz="0" w:space="0" w:color="auto"/>
        <w:bottom w:val="none" w:sz="0" w:space="0" w:color="auto"/>
        <w:right w:val="none" w:sz="0" w:space="0" w:color="auto"/>
      </w:divBdr>
    </w:div>
    <w:div w:id="156893778">
      <w:bodyDiv w:val="1"/>
      <w:marLeft w:val="0"/>
      <w:marRight w:val="0"/>
      <w:marTop w:val="0"/>
      <w:marBottom w:val="0"/>
      <w:divBdr>
        <w:top w:val="none" w:sz="0" w:space="0" w:color="auto"/>
        <w:left w:val="none" w:sz="0" w:space="0" w:color="auto"/>
        <w:bottom w:val="none" w:sz="0" w:space="0" w:color="auto"/>
        <w:right w:val="none" w:sz="0" w:space="0" w:color="auto"/>
      </w:divBdr>
    </w:div>
    <w:div w:id="165902639">
      <w:bodyDiv w:val="1"/>
      <w:marLeft w:val="0"/>
      <w:marRight w:val="0"/>
      <w:marTop w:val="0"/>
      <w:marBottom w:val="0"/>
      <w:divBdr>
        <w:top w:val="none" w:sz="0" w:space="0" w:color="auto"/>
        <w:left w:val="none" w:sz="0" w:space="0" w:color="auto"/>
        <w:bottom w:val="none" w:sz="0" w:space="0" w:color="auto"/>
        <w:right w:val="none" w:sz="0" w:space="0" w:color="auto"/>
      </w:divBdr>
    </w:div>
    <w:div w:id="166603193">
      <w:bodyDiv w:val="1"/>
      <w:marLeft w:val="0"/>
      <w:marRight w:val="0"/>
      <w:marTop w:val="0"/>
      <w:marBottom w:val="0"/>
      <w:divBdr>
        <w:top w:val="none" w:sz="0" w:space="0" w:color="auto"/>
        <w:left w:val="none" w:sz="0" w:space="0" w:color="auto"/>
        <w:bottom w:val="none" w:sz="0" w:space="0" w:color="auto"/>
        <w:right w:val="none" w:sz="0" w:space="0" w:color="auto"/>
      </w:divBdr>
    </w:div>
    <w:div w:id="166798296">
      <w:bodyDiv w:val="1"/>
      <w:marLeft w:val="0"/>
      <w:marRight w:val="0"/>
      <w:marTop w:val="0"/>
      <w:marBottom w:val="0"/>
      <w:divBdr>
        <w:top w:val="none" w:sz="0" w:space="0" w:color="auto"/>
        <w:left w:val="none" w:sz="0" w:space="0" w:color="auto"/>
        <w:bottom w:val="none" w:sz="0" w:space="0" w:color="auto"/>
        <w:right w:val="none" w:sz="0" w:space="0" w:color="auto"/>
      </w:divBdr>
    </w:div>
    <w:div w:id="169612170">
      <w:bodyDiv w:val="1"/>
      <w:marLeft w:val="0"/>
      <w:marRight w:val="0"/>
      <w:marTop w:val="0"/>
      <w:marBottom w:val="0"/>
      <w:divBdr>
        <w:top w:val="none" w:sz="0" w:space="0" w:color="auto"/>
        <w:left w:val="none" w:sz="0" w:space="0" w:color="auto"/>
        <w:bottom w:val="none" w:sz="0" w:space="0" w:color="auto"/>
        <w:right w:val="none" w:sz="0" w:space="0" w:color="auto"/>
      </w:divBdr>
    </w:div>
    <w:div w:id="169683936">
      <w:bodyDiv w:val="1"/>
      <w:marLeft w:val="0"/>
      <w:marRight w:val="0"/>
      <w:marTop w:val="0"/>
      <w:marBottom w:val="0"/>
      <w:divBdr>
        <w:top w:val="none" w:sz="0" w:space="0" w:color="auto"/>
        <w:left w:val="none" w:sz="0" w:space="0" w:color="auto"/>
        <w:bottom w:val="none" w:sz="0" w:space="0" w:color="auto"/>
        <w:right w:val="none" w:sz="0" w:space="0" w:color="auto"/>
      </w:divBdr>
    </w:div>
    <w:div w:id="176433210">
      <w:bodyDiv w:val="1"/>
      <w:marLeft w:val="0"/>
      <w:marRight w:val="0"/>
      <w:marTop w:val="0"/>
      <w:marBottom w:val="0"/>
      <w:divBdr>
        <w:top w:val="none" w:sz="0" w:space="0" w:color="auto"/>
        <w:left w:val="none" w:sz="0" w:space="0" w:color="auto"/>
        <w:bottom w:val="none" w:sz="0" w:space="0" w:color="auto"/>
        <w:right w:val="none" w:sz="0" w:space="0" w:color="auto"/>
      </w:divBdr>
    </w:div>
    <w:div w:id="179585954">
      <w:bodyDiv w:val="1"/>
      <w:marLeft w:val="0"/>
      <w:marRight w:val="0"/>
      <w:marTop w:val="0"/>
      <w:marBottom w:val="0"/>
      <w:divBdr>
        <w:top w:val="none" w:sz="0" w:space="0" w:color="auto"/>
        <w:left w:val="none" w:sz="0" w:space="0" w:color="auto"/>
        <w:bottom w:val="none" w:sz="0" w:space="0" w:color="auto"/>
        <w:right w:val="none" w:sz="0" w:space="0" w:color="auto"/>
      </w:divBdr>
    </w:div>
    <w:div w:id="180583303">
      <w:bodyDiv w:val="1"/>
      <w:marLeft w:val="0"/>
      <w:marRight w:val="0"/>
      <w:marTop w:val="0"/>
      <w:marBottom w:val="0"/>
      <w:divBdr>
        <w:top w:val="none" w:sz="0" w:space="0" w:color="auto"/>
        <w:left w:val="none" w:sz="0" w:space="0" w:color="auto"/>
        <w:bottom w:val="none" w:sz="0" w:space="0" w:color="auto"/>
        <w:right w:val="none" w:sz="0" w:space="0" w:color="auto"/>
      </w:divBdr>
    </w:div>
    <w:div w:id="182088600">
      <w:bodyDiv w:val="1"/>
      <w:marLeft w:val="0"/>
      <w:marRight w:val="0"/>
      <w:marTop w:val="0"/>
      <w:marBottom w:val="0"/>
      <w:divBdr>
        <w:top w:val="none" w:sz="0" w:space="0" w:color="auto"/>
        <w:left w:val="none" w:sz="0" w:space="0" w:color="auto"/>
        <w:bottom w:val="none" w:sz="0" w:space="0" w:color="auto"/>
        <w:right w:val="none" w:sz="0" w:space="0" w:color="auto"/>
      </w:divBdr>
    </w:div>
    <w:div w:id="188835214">
      <w:bodyDiv w:val="1"/>
      <w:marLeft w:val="0"/>
      <w:marRight w:val="0"/>
      <w:marTop w:val="0"/>
      <w:marBottom w:val="0"/>
      <w:divBdr>
        <w:top w:val="none" w:sz="0" w:space="0" w:color="auto"/>
        <w:left w:val="none" w:sz="0" w:space="0" w:color="auto"/>
        <w:bottom w:val="none" w:sz="0" w:space="0" w:color="auto"/>
        <w:right w:val="none" w:sz="0" w:space="0" w:color="auto"/>
      </w:divBdr>
    </w:div>
    <w:div w:id="189026577">
      <w:bodyDiv w:val="1"/>
      <w:marLeft w:val="0"/>
      <w:marRight w:val="0"/>
      <w:marTop w:val="0"/>
      <w:marBottom w:val="0"/>
      <w:divBdr>
        <w:top w:val="none" w:sz="0" w:space="0" w:color="auto"/>
        <w:left w:val="none" w:sz="0" w:space="0" w:color="auto"/>
        <w:bottom w:val="none" w:sz="0" w:space="0" w:color="auto"/>
        <w:right w:val="none" w:sz="0" w:space="0" w:color="auto"/>
      </w:divBdr>
    </w:div>
    <w:div w:id="196548304">
      <w:bodyDiv w:val="1"/>
      <w:marLeft w:val="0"/>
      <w:marRight w:val="0"/>
      <w:marTop w:val="0"/>
      <w:marBottom w:val="0"/>
      <w:divBdr>
        <w:top w:val="none" w:sz="0" w:space="0" w:color="auto"/>
        <w:left w:val="none" w:sz="0" w:space="0" w:color="auto"/>
        <w:bottom w:val="none" w:sz="0" w:space="0" w:color="auto"/>
        <w:right w:val="none" w:sz="0" w:space="0" w:color="auto"/>
      </w:divBdr>
    </w:div>
    <w:div w:id="198014253">
      <w:bodyDiv w:val="1"/>
      <w:marLeft w:val="0"/>
      <w:marRight w:val="0"/>
      <w:marTop w:val="0"/>
      <w:marBottom w:val="0"/>
      <w:divBdr>
        <w:top w:val="none" w:sz="0" w:space="0" w:color="auto"/>
        <w:left w:val="none" w:sz="0" w:space="0" w:color="auto"/>
        <w:bottom w:val="none" w:sz="0" w:space="0" w:color="auto"/>
        <w:right w:val="none" w:sz="0" w:space="0" w:color="auto"/>
      </w:divBdr>
    </w:div>
    <w:div w:id="198787287">
      <w:bodyDiv w:val="1"/>
      <w:marLeft w:val="0"/>
      <w:marRight w:val="0"/>
      <w:marTop w:val="0"/>
      <w:marBottom w:val="0"/>
      <w:divBdr>
        <w:top w:val="none" w:sz="0" w:space="0" w:color="auto"/>
        <w:left w:val="none" w:sz="0" w:space="0" w:color="auto"/>
        <w:bottom w:val="none" w:sz="0" w:space="0" w:color="auto"/>
        <w:right w:val="none" w:sz="0" w:space="0" w:color="auto"/>
      </w:divBdr>
    </w:div>
    <w:div w:id="201983676">
      <w:bodyDiv w:val="1"/>
      <w:marLeft w:val="0"/>
      <w:marRight w:val="0"/>
      <w:marTop w:val="0"/>
      <w:marBottom w:val="0"/>
      <w:divBdr>
        <w:top w:val="none" w:sz="0" w:space="0" w:color="auto"/>
        <w:left w:val="none" w:sz="0" w:space="0" w:color="auto"/>
        <w:bottom w:val="none" w:sz="0" w:space="0" w:color="auto"/>
        <w:right w:val="none" w:sz="0" w:space="0" w:color="auto"/>
      </w:divBdr>
    </w:div>
    <w:div w:id="204342232">
      <w:bodyDiv w:val="1"/>
      <w:marLeft w:val="0"/>
      <w:marRight w:val="0"/>
      <w:marTop w:val="0"/>
      <w:marBottom w:val="0"/>
      <w:divBdr>
        <w:top w:val="none" w:sz="0" w:space="0" w:color="auto"/>
        <w:left w:val="none" w:sz="0" w:space="0" w:color="auto"/>
        <w:bottom w:val="none" w:sz="0" w:space="0" w:color="auto"/>
        <w:right w:val="none" w:sz="0" w:space="0" w:color="auto"/>
      </w:divBdr>
    </w:div>
    <w:div w:id="204606751">
      <w:bodyDiv w:val="1"/>
      <w:marLeft w:val="0"/>
      <w:marRight w:val="0"/>
      <w:marTop w:val="0"/>
      <w:marBottom w:val="0"/>
      <w:divBdr>
        <w:top w:val="none" w:sz="0" w:space="0" w:color="auto"/>
        <w:left w:val="none" w:sz="0" w:space="0" w:color="auto"/>
        <w:bottom w:val="none" w:sz="0" w:space="0" w:color="auto"/>
        <w:right w:val="none" w:sz="0" w:space="0" w:color="auto"/>
      </w:divBdr>
    </w:div>
    <w:div w:id="205139429">
      <w:bodyDiv w:val="1"/>
      <w:marLeft w:val="0"/>
      <w:marRight w:val="0"/>
      <w:marTop w:val="0"/>
      <w:marBottom w:val="0"/>
      <w:divBdr>
        <w:top w:val="none" w:sz="0" w:space="0" w:color="auto"/>
        <w:left w:val="none" w:sz="0" w:space="0" w:color="auto"/>
        <w:bottom w:val="none" w:sz="0" w:space="0" w:color="auto"/>
        <w:right w:val="none" w:sz="0" w:space="0" w:color="auto"/>
      </w:divBdr>
    </w:div>
    <w:div w:id="207494500">
      <w:bodyDiv w:val="1"/>
      <w:marLeft w:val="0"/>
      <w:marRight w:val="0"/>
      <w:marTop w:val="0"/>
      <w:marBottom w:val="0"/>
      <w:divBdr>
        <w:top w:val="none" w:sz="0" w:space="0" w:color="auto"/>
        <w:left w:val="none" w:sz="0" w:space="0" w:color="auto"/>
        <w:bottom w:val="none" w:sz="0" w:space="0" w:color="auto"/>
        <w:right w:val="none" w:sz="0" w:space="0" w:color="auto"/>
      </w:divBdr>
    </w:div>
    <w:div w:id="207840557">
      <w:bodyDiv w:val="1"/>
      <w:marLeft w:val="0"/>
      <w:marRight w:val="0"/>
      <w:marTop w:val="0"/>
      <w:marBottom w:val="0"/>
      <w:divBdr>
        <w:top w:val="none" w:sz="0" w:space="0" w:color="auto"/>
        <w:left w:val="none" w:sz="0" w:space="0" w:color="auto"/>
        <w:bottom w:val="none" w:sz="0" w:space="0" w:color="auto"/>
        <w:right w:val="none" w:sz="0" w:space="0" w:color="auto"/>
      </w:divBdr>
    </w:div>
    <w:div w:id="212230788">
      <w:bodyDiv w:val="1"/>
      <w:marLeft w:val="0"/>
      <w:marRight w:val="0"/>
      <w:marTop w:val="0"/>
      <w:marBottom w:val="0"/>
      <w:divBdr>
        <w:top w:val="none" w:sz="0" w:space="0" w:color="auto"/>
        <w:left w:val="none" w:sz="0" w:space="0" w:color="auto"/>
        <w:bottom w:val="none" w:sz="0" w:space="0" w:color="auto"/>
        <w:right w:val="none" w:sz="0" w:space="0" w:color="auto"/>
      </w:divBdr>
    </w:div>
    <w:div w:id="213662467">
      <w:bodyDiv w:val="1"/>
      <w:marLeft w:val="0"/>
      <w:marRight w:val="0"/>
      <w:marTop w:val="0"/>
      <w:marBottom w:val="0"/>
      <w:divBdr>
        <w:top w:val="none" w:sz="0" w:space="0" w:color="auto"/>
        <w:left w:val="none" w:sz="0" w:space="0" w:color="auto"/>
        <w:bottom w:val="none" w:sz="0" w:space="0" w:color="auto"/>
        <w:right w:val="none" w:sz="0" w:space="0" w:color="auto"/>
      </w:divBdr>
    </w:div>
    <w:div w:id="221990761">
      <w:bodyDiv w:val="1"/>
      <w:marLeft w:val="0"/>
      <w:marRight w:val="0"/>
      <w:marTop w:val="0"/>
      <w:marBottom w:val="0"/>
      <w:divBdr>
        <w:top w:val="none" w:sz="0" w:space="0" w:color="auto"/>
        <w:left w:val="none" w:sz="0" w:space="0" w:color="auto"/>
        <w:bottom w:val="none" w:sz="0" w:space="0" w:color="auto"/>
        <w:right w:val="none" w:sz="0" w:space="0" w:color="auto"/>
      </w:divBdr>
    </w:div>
    <w:div w:id="224032005">
      <w:bodyDiv w:val="1"/>
      <w:marLeft w:val="0"/>
      <w:marRight w:val="0"/>
      <w:marTop w:val="0"/>
      <w:marBottom w:val="0"/>
      <w:divBdr>
        <w:top w:val="none" w:sz="0" w:space="0" w:color="auto"/>
        <w:left w:val="none" w:sz="0" w:space="0" w:color="auto"/>
        <w:bottom w:val="none" w:sz="0" w:space="0" w:color="auto"/>
        <w:right w:val="none" w:sz="0" w:space="0" w:color="auto"/>
      </w:divBdr>
    </w:div>
    <w:div w:id="228198566">
      <w:bodyDiv w:val="1"/>
      <w:marLeft w:val="0"/>
      <w:marRight w:val="0"/>
      <w:marTop w:val="0"/>
      <w:marBottom w:val="0"/>
      <w:divBdr>
        <w:top w:val="none" w:sz="0" w:space="0" w:color="auto"/>
        <w:left w:val="none" w:sz="0" w:space="0" w:color="auto"/>
        <w:bottom w:val="none" w:sz="0" w:space="0" w:color="auto"/>
        <w:right w:val="none" w:sz="0" w:space="0" w:color="auto"/>
      </w:divBdr>
    </w:div>
    <w:div w:id="228200067">
      <w:bodyDiv w:val="1"/>
      <w:marLeft w:val="0"/>
      <w:marRight w:val="0"/>
      <w:marTop w:val="0"/>
      <w:marBottom w:val="0"/>
      <w:divBdr>
        <w:top w:val="none" w:sz="0" w:space="0" w:color="auto"/>
        <w:left w:val="none" w:sz="0" w:space="0" w:color="auto"/>
        <w:bottom w:val="none" w:sz="0" w:space="0" w:color="auto"/>
        <w:right w:val="none" w:sz="0" w:space="0" w:color="auto"/>
      </w:divBdr>
    </w:div>
    <w:div w:id="230430444">
      <w:bodyDiv w:val="1"/>
      <w:marLeft w:val="0"/>
      <w:marRight w:val="0"/>
      <w:marTop w:val="0"/>
      <w:marBottom w:val="0"/>
      <w:divBdr>
        <w:top w:val="none" w:sz="0" w:space="0" w:color="auto"/>
        <w:left w:val="none" w:sz="0" w:space="0" w:color="auto"/>
        <w:bottom w:val="none" w:sz="0" w:space="0" w:color="auto"/>
        <w:right w:val="none" w:sz="0" w:space="0" w:color="auto"/>
      </w:divBdr>
    </w:div>
    <w:div w:id="231550918">
      <w:bodyDiv w:val="1"/>
      <w:marLeft w:val="0"/>
      <w:marRight w:val="0"/>
      <w:marTop w:val="0"/>
      <w:marBottom w:val="0"/>
      <w:divBdr>
        <w:top w:val="none" w:sz="0" w:space="0" w:color="auto"/>
        <w:left w:val="none" w:sz="0" w:space="0" w:color="auto"/>
        <w:bottom w:val="none" w:sz="0" w:space="0" w:color="auto"/>
        <w:right w:val="none" w:sz="0" w:space="0" w:color="auto"/>
      </w:divBdr>
    </w:div>
    <w:div w:id="235633572">
      <w:bodyDiv w:val="1"/>
      <w:marLeft w:val="0"/>
      <w:marRight w:val="0"/>
      <w:marTop w:val="0"/>
      <w:marBottom w:val="0"/>
      <w:divBdr>
        <w:top w:val="none" w:sz="0" w:space="0" w:color="auto"/>
        <w:left w:val="none" w:sz="0" w:space="0" w:color="auto"/>
        <w:bottom w:val="none" w:sz="0" w:space="0" w:color="auto"/>
        <w:right w:val="none" w:sz="0" w:space="0" w:color="auto"/>
      </w:divBdr>
    </w:div>
    <w:div w:id="236785474">
      <w:bodyDiv w:val="1"/>
      <w:marLeft w:val="0"/>
      <w:marRight w:val="0"/>
      <w:marTop w:val="0"/>
      <w:marBottom w:val="0"/>
      <w:divBdr>
        <w:top w:val="none" w:sz="0" w:space="0" w:color="auto"/>
        <w:left w:val="none" w:sz="0" w:space="0" w:color="auto"/>
        <w:bottom w:val="none" w:sz="0" w:space="0" w:color="auto"/>
        <w:right w:val="none" w:sz="0" w:space="0" w:color="auto"/>
      </w:divBdr>
    </w:div>
    <w:div w:id="237054064">
      <w:bodyDiv w:val="1"/>
      <w:marLeft w:val="0"/>
      <w:marRight w:val="0"/>
      <w:marTop w:val="0"/>
      <w:marBottom w:val="0"/>
      <w:divBdr>
        <w:top w:val="none" w:sz="0" w:space="0" w:color="auto"/>
        <w:left w:val="none" w:sz="0" w:space="0" w:color="auto"/>
        <w:bottom w:val="none" w:sz="0" w:space="0" w:color="auto"/>
        <w:right w:val="none" w:sz="0" w:space="0" w:color="auto"/>
      </w:divBdr>
    </w:div>
    <w:div w:id="241373860">
      <w:bodyDiv w:val="1"/>
      <w:marLeft w:val="0"/>
      <w:marRight w:val="0"/>
      <w:marTop w:val="0"/>
      <w:marBottom w:val="0"/>
      <w:divBdr>
        <w:top w:val="none" w:sz="0" w:space="0" w:color="auto"/>
        <w:left w:val="none" w:sz="0" w:space="0" w:color="auto"/>
        <w:bottom w:val="none" w:sz="0" w:space="0" w:color="auto"/>
        <w:right w:val="none" w:sz="0" w:space="0" w:color="auto"/>
      </w:divBdr>
    </w:div>
    <w:div w:id="260919622">
      <w:bodyDiv w:val="1"/>
      <w:marLeft w:val="0"/>
      <w:marRight w:val="0"/>
      <w:marTop w:val="0"/>
      <w:marBottom w:val="0"/>
      <w:divBdr>
        <w:top w:val="none" w:sz="0" w:space="0" w:color="auto"/>
        <w:left w:val="none" w:sz="0" w:space="0" w:color="auto"/>
        <w:bottom w:val="none" w:sz="0" w:space="0" w:color="auto"/>
        <w:right w:val="none" w:sz="0" w:space="0" w:color="auto"/>
      </w:divBdr>
    </w:div>
    <w:div w:id="262812038">
      <w:bodyDiv w:val="1"/>
      <w:marLeft w:val="0"/>
      <w:marRight w:val="0"/>
      <w:marTop w:val="0"/>
      <w:marBottom w:val="0"/>
      <w:divBdr>
        <w:top w:val="none" w:sz="0" w:space="0" w:color="auto"/>
        <w:left w:val="none" w:sz="0" w:space="0" w:color="auto"/>
        <w:bottom w:val="none" w:sz="0" w:space="0" w:color="auto"/>
        <w:right w:val="none" w:sz="0" w:space="0" w:color="auto"/>
      </w:divBdr>
    </w:div>
    <w:div w:id="265508760">
      <w:bodyDiv w:val="1"/>
      <w:marLeft w:val="0"/>
      <w:marRight w:val="0"/>
      <w:marTop w:val="0"/>
      <w:marBottom w:val="0"/>
      <w:divBdr>
        <w:top w:val="none" w:sz="0" w:space="0" w:color="auto"/>
        <w:left w:val="none" w:sz="0" w:space="0" w:color="auto"/>
        <w:bottom w:val="none" w:sz="0" w:space="0" w:color="auto"/>
        <w:right w:val="none" w:sz="0" w:space="0" w:color="auto"/>
      </w:divBdr>
    </w:div>
    <w:div w:id="269550722">
      <w:bodyDiv w:val="1"/>
      <w:marLeft w:val="0"/>
      <w:marRight w:val="0"/>
      <w:marTop w:val="0"/>
      <w:marBottom w:val="0"/>
      <w:divBdr>
        <w:top w:val="none" w:sz="0" w:space="0" w:color="auto"/>
        <w:left w:val="none" w:sz="0" w:space="0" w:color="auto"/>
        <w:bottom w:val="none" w:sz="0" w:space="0" w:color="auto"/>
        <w:right w:val="none" w:sz="0" w:space="0" w:color="auto"/>
      </w:divBdr>
    </w:div>
    <w:div w:id="271977973">
      <w:bodyDiv w:val="1"/>
      <w:marLeft w:val="0"/>
      <w:marRight w:val="0"/>
      <w:marTop w:val="0"/>
      <w:marBottom w:val="0"/>
      <w:divBdr>
        <w:top w:val="none" w:sz="0" w:space="0" w:color="auto"/>
        <w:left w:val="none" w:sz="0" w:space="0" w:color="auto"/>
        <w:bottom w:val="none" w:sz="0" w:space="0" w:color="auto"/>
        <w:right w:val="none" w:sz="0" w:space="0" w:color="auto"/>
      </w:divBdr>
    </w:div>
    <w:div w:id="279846043">
      <w:bodyDiv w:val="1"/>
      <w:marLeft w:val="0"/>
      <w:marRight w:val="0"/>
      <w:marTop w:val="0"/>
      <w:marBottom w:val="0"/>
      <w:divBdr>
        <w:top w:val="none" w:sz="0" w:space="0" w:color="auto"/>
        <w:left w:val="none" w:sz="0" w:space="0" w:color="auto"/>
        <w:bottom w:val="none" w:sz="0" w:space="0" w:color="auto"/>
        <w:right w:val="none" w:sz="0" w:space="0" w:color="auto"/>
      </w:divBdr>
    </w:div>
    <w:div w:id="279919328">
      <w:bodyDiv w:val="1"/>
      <w:marLeft w:val="0"/>
      <w:marRight w:val="0"/>
      <w:marTop w:val="0"/>
      <w:marBottom w:val="0"/>
      <w:divBdr>
        <w:top w:val="none" w:sz="0" w:space="0" w:color="auto"/>
        <w:left w:val="none" w:sz="0" w:space="0" w:color="auto"/>
        <w:bottom w:val="none" w:sz="0" w:space="0" w:color="auto"/>
        <w:right w:val="none" w:sz="0" w:space="0" w:color="auto"/>
      </w:divBdr>
    </w:div>
    <w:div w:id="281376804">
      <w:bodyDiv w:val="1"/>
      <w:marLeft w:val="0"/>
      <w:marRight w:val="0"/>
      <w:marTop w:val="0"/>
      <w:marBottom w:val="0"/>
      <w:divBdr>
        <w:top w:val="none" w:sz="0" w:space="0" w:color="auto"/>
        <w:left w:val="none" w:sz="0" w:space="0" w:color="auto"/>
        <w:bottom w:val="none" w:sz="0" w:space="0" w:color="auto"/>
        <w:right w:val="none" w:sz="0" w:space="0" w:color="auto"/>
      </w:divBdr>
    </w:div>
    <w:div w:id="286667253">
      <w:bodyDiv w:val="1"/>
      <w:marLeft w:val="0"/>
      <w:marRight w:val="0"/>
      <w:marTop w:val="0"/>
      <w:marBottom w:val="0"/>
      <w:divBdr>
        <w:top w:val="none" w:sz="0" w:space="0" w:color="auto"/>
        <w:left w:val="none" w:sz="0" w:space="0" w:color="auto"/>
        <w:bottom w:val="none" w:sz="0" w:space="0" w:color="auto"/>
        <w:right w:val="none" w:sz="0" w:space="0" w:color="auto"/>
      </w:divBdr>
    </w:div>
    <w:div w:id="287080362">
      <w:bodyDiv w:val="1"/>
      <w:marLeft w:val="0"/>
      <w:marRight w:val="0"/>
      <w:marTop w:val="0"/>
      <w:marBottom w:val="0"/>
      <w:divBdr>
        <w:top w:val="none" w:sz="0" w:space="0" w:color="auto"/>
        <w:left w:val="none" w:sz="0" w:space="0" w:color="auto"/>
        <w:bottom w:val="none" w:sz="0" w:space="0" w:color="auto"/>
        <w:right w:val="none" w:sz="0" w:space="0" w:color="auto"/>
      </w:divBdr>
    </w:div>
    <w:div w:id="287780055">
      <w:bodyDiv w:val="1"/>
      <w:marLeft w:val="0"/>
      <w:marRight w:val="0"/>
      <w:marTop w:val="0"/>
      <w:marBottom w:val="0"/>
      <w:divBdr>
        <w:top w:val="none" w:sz="0" w:space="0" w:color="auto"/>
        <w:left w:val="none" w:sz="0" w:space="0" w:color="auto"/>
        <w:bottom w:val="none" w:sz="0" w:space="0" w:color="auto"/>
        <w:right w:val="none" w:sz="0" w:space="0" w:color="auto"/>
      </w:divBdr>
    </w:div>
    <w:div w:id="294141315">
      <w:bodyDiv w:val="1"/>
      <w:marLeft w:val="0"/>
      <w:marRight w:val="0"/>
      <w:marTop w:val="0"/>
      <w:marBottom w:val="0"/>
      <w:divBdr>
        <w:top w:val="none" w:sz="0" w:space="0" w:color="auto"/>
        <w:left w:val="none" w:sz="0" w:space="0" w:color="auto"/>
        <w:bottom w:val="none" w:sz="0" w:space="0" w:color="auto"/>
        <w:right w:val="none" w:sz="0" w:space="0" w:color="auto"/>
      </w:divBdr>
    </w:div>
    <w:div w:id="294264236">
      <w:bodyDiv w:val="1"/>
      <w:marLeft w:val="0"/>
      <w:marRight w:val="0"/>
      <w:marTop w:val="0"/>
      <w:marBottom w:val="0"/>
      <w:divBdr>
        <w:top w:val="none" w:sz="0" w:space="0" w:color="auto"/>
        <w:left w:val="none" w:sz="0" w:space="0" w:color="auto"/>
        <w:bottom w:val="none" w:sz="0" w:space="0" w:color="auto"/>
        <w:right w:val="none" w:sz="0" w:space="0" w:color="auto"/>
      </w:divBdr>
    </w:div>
    <w:div w:id="299118413">
      <w:bodyDiv w:val="1"/>
      <w:marLeft w:val="0"/>
      <w:marRight w:val="0"/>
      <w:marTop w:val="0"/>
      <w:marBottom w:val="0"/>
      <w:divBdr>
        <w:top w:val="none" w:sz="0" w:space="0" w:color="auto"/>
        <w:left w:val="none" w:sz="0" w:space="0" w:color="auto"/>
        <w:bottom w:val="none" w:sz="0" w:space="0" w:color="auto"/>
        <w:right w:val="none" w:sz="0" w:space="0" w:color="auto"/>
      </w:divBdr>
    </w:div>
    <w:div w:id="299457090">
      <w:bodyDiv w:val="1"/>
      <w:marLeft w:val="0"/>
      <w:marRight w:val="0"/>
      <w:marTop w:val="0"/>
      <w:marBottom w:val="0"/>
      <w:divBdr>
        <w:top w:val="none" w:sz="0" w:space="0" w:color="auto"/>
        <w:left w:val="none" w:sz="0" w:space="0" w:color="auto"/>
        <w:bottom w:val="none" w:sz="0" w:space="0" w:color="auto"/>
        <w:right w:val="none" w:sz="0" w:space="0" w:color="auto"/>
      </w:divBdr>
    </w:div>
    <w:div w:id="301542215">
      <w:bodyDiv w:val="1"/>
      <w:marLeft w:val="0"/>
      <w:marRight w:val="0"/>
      <w:marTop w:val="0"/>
      <w:marBottom w:val="0"/>
      <w:divBdr>
        <w:top w:val="none" w:sz="0" w:space="0" w:color="auto"/>
        <w:left w:val="none" w:sz="0" w:space="0" w:color="auto"/>
        <w:bottom w:val="none" w:sz="0" w:space="0" w:color="auto"/>
        <w:right w:val="none" w:sz="0" w:space="0" w:color="auto"/>
      </w:divBdr>
    </w:div>
    <w:div w:id="302851815">
      <w:bodyDiv w:val="1"/>
      <w:marLeft w:val="0"/>
      <w:marRight w:val="0"/>
      <w:marTop w:val="0"/>
      <w:marBottom w:val="0"/>
      <w:divBdr>
        <w:top w:val="none" w:sz="0" w:space="0" w:color="auto"/>
        <w:left w:val="none" w:sz="0" w:space="0" w:color="auto"/>
        <w:bottom w:val="none" w:sz="0" w:space="0" w:color="auto"/>
        <w:right w:val="none" w:sz="0" w:space="0" w:color="auto"/>
      </w:divBdr>
    </w:div>
    <w:div w:id="303513596">
      <w:bodyDiv w:val="1"/>
      <w:marLeft w:val="0"/>
      <w:marRight w:val="0"/>
      <w:marTop w:val="0"/>
      <w:marBottom w:val="0"/>
      <w:divBdr>
        <w:top w:val="none" w:sz="0" w:space="0" w:color="auto"/>
        <w:left w:val="none" w:sz="0" w:space="0" w:color="auto"/>
        <w:bottom w:val="none" w:sz="0" w:space="0" w:color="auto"/>
        <w:right w:val="none" w:sz="0" w:space="0" w:color="auto"/>
      </w:divBdr>
    </w:div>
    <w:div w:id="306208200">
      <w:bodyDiv w:val="1"/>
      <w:marLeft w:val="0"/>
      <w:marRight w:val="0"/>
      <w:marTop w:val="0"/>
      <w:marBottom w:val="0"/>
      <w:divBdr>
        <w:top w:val="none" w:sz="0" w:space="0" w:color="auto"/>
        <w:left w:val="none" w:sz="0" w:space="0" w:color="auto"/>
        <w:bottom w:val="none" w:sz="0" w:space="0" w:color="auto"/>
        <w:right w:val="none" w:sz="0" w:space="0" w:color="auto"/>
      </w:divBdr>
    </w:div>
    <w:div w:id="307054968">
      <w:bodyDiv w:val="1"/>
      <w:marLeft w:val="0"/>
      <w:marRight w:val="0"/>
      <w:marTop w:val="0"/>
      <w:marBottom w:val="0"/>
      <w:divBdr>
        <w:top w:val="none" w:sz="0" w:space="0" w:color="auto"/>
        <w:left w:val="none" w:sz="0" w:space="0" w:color="auto"/>
        <w:bottom w:val="none" w:sz="0" w:space="0" w:color="auto"/>
        <w:right w:val="none" w:sz="0" w:space="0" w:color="auto"/>
      </w:divBdr>
    </w:div>
    <w:div w:id="308900758">
      <w:bodyDiv w:val="1"/>
      <w:marLeft w:val="0"/>
      <w:marRight w:val="0"/>
      <w:marTop w:val="0"/>
      <w:marBottom w:val="0"/>
      <w:divBdr>
        <w:top w:val="none" w:sz="0" w:space="0" w:color="auto"/>
        <w:left w:val="none" w:sz="0" w:space="0" w:color="auto"/>
        <w:bottom w:val="none" w:sz="0" w:space="0" w:color="auto"/>
        <w:right w:val="none" w:sz="0" w:space="0" w:color="auto"/>
      </w:divBdr>
    </w:div>
    <w:div w:id="310333055">
      <w:bodyDiv w:val="1"/>
      <w:marLeft w:val="0"/>
      <w:marRight w:val="0"/>
      <w:marTop w:val="0"/>
      <w:marBottom w:val="0"/>
      <w:divBdr>
        <w:top w:val="none" w:sz="0" w:space="0" w:color="auto"/>
        <w:left w:val="none" w:sz="0" w:space="0" w:color="auto"/>
        <w:bottom w:val="none" w:sz="0" w:space="0" w:color="auto"/>
        <w:right w:val="none" w:sz="0" w:space="0" w:color="auto"/>
      </w:divBdr>
    </w:div>
    <w:div w:id="313536387">
      <w:bodyDiv w:val="1"/>
      <w:marLeft w:val="0"/>
      <w:marRight w:val="0"/>
      <w:marTop w:val="0"/>
      <w:marBottom w:val="0"/>
      <w:divBdr>
        <w:top w:val="none" w:sz="0" w:space="0" w:color="auto"/>
        <w:left w:val="none" w:sz="0" w:space="0" w:color="auto"/>
        <w:bottom w:val="none" w:sz="0" w:space="0" w:color="auto"/>
        <w:right w:val="none" w:sz="0" w:space="0" w:color="auto"/>
      </w:divBdr>
    </w:div>
    <w:div w:id="315496331">
      <w:bodyDiv w:val="1"/>
      <w:marLeft w:val="0"/>
      <w:marRight w:val="0"/>
      <w:marTop w:val="0"/>
      <w:marBottom w:val="0"/>
      <w:divBdr>
        <w:top w:val="none" w:sz="0" w:space="0" w:color="auto"/>
        <w:left w:val="none" w:sz="0" w:space="0" w:color="auto"/>
        <w:bottom w:val="none" w:sz="0" w:space="0" w:color="auto"/>
        <w:right w:val="none" w:sz="0" w:space="0" w:color="auto"/>
      </w:divBdr>
    </w:div>
    <w:div w:id="317810735">
      <w:bodyDiv w:val="1"/>
      <w:marLeft w:val="0"/>
      <w:marRight w:val="0"/>
      <w:marTop w:val="0"/>
      <w:marBottom w:val="0"/>
      <w:divBdr>
        <w:top w:val="none" w:sz="0" w:space="0" w:color="auto"/>
        <w:left w:val="none" w:sz="0" w:space="0" w:color="auto"/>
        <w:bottom w:val="none" w:sz="0" w:space="0" w:color="auto"/>
        <w:right w:val="none" w:sz="0" w:space="0" w:color="auto"/>
      </w:divBdr>
    </w:div>
    <w:div w:id="322583515">
      <w:bodyDiv w:val="1"/>
      <w:marLeft w:val="0"/>
      <w:marRight w:val="0"/>
      <w:marTop w:val="0"/>
      <w:marBottom w:val="0"/>
      <w:divBdr>
        <w:top w:val="none" w:sz="0" w:space="0" w:color="auto"/>
        <w:left w:val="none" w:sz="0" w:space="0" w:color="auto"/>
        <w:bottom w:val="none" w:sz="0" w:space="0" w:color="auto"/>
        <w:right w:val="none" w:sz="0" w:space="0" w:color="auto"/>
      </w:divBdr>
    </w:div>
    <w:div w:id="324433272">
      <w:bodyDiv w:val="1"/>
      <w:marLeft w:val="0"/>
      <w:marRight w:val="0"/>
      <w:marTop w:val="0"/>
      <w:marBottom w:val="0"/>
      <w:divBdr>
        <w:top w:val="none" w:sz="0" w:space="0" w:color="auto"/>
        <w:left w:val="none" w:sz="0" w:space="0" w:color="auto"/>
        <w:bottom w:val="none" w:sz="0" w:space="0" w:color="auto"/>
        <w:right w:val="none" w:sz="0" w:space="0" w:color="auto"/>
      </w:divBdr>
    </w:div>
    <w:div w:id="325329992">
      <w:bodyDiv w:val="1"/>
      <w:marLeft w:val="0"/>
      <w:marRight w:val="0"/>
      <w:marTop w:val="0"/>
      <w:marBottom w:val="0"/>
      <w:divBdr>
        <w:top w:val="none" w:sz="0" w:space="0" w:color="auto"/>
        <w:left w:val="none" w:sz="0" w:space="0" w:color="auto"/>
        <w:bottom w:val="none" w:sz="0" w:space="0" w:color="auto"/>
        <w:right w:val="none" w:sz="0" w:space="0" w:color="auto"/>
      </w:divBdr>
    </w:div>
    <w:div w:id="325481785">
      <w:bodyDiv w:val="1"/>
      <w:marLeft w:val="0"/>
      <w:marRight w:val="0"/>
      <w:marTop w:val="0"/>
      <w:marBottom w:val="0"/>
      <w:divBdr>
        <w:top w:val="none" w:sz="0" w:space="0" w:color="auto"/>
        <w:left w:val="none" w:sz="0" w:space="0" w:color="auto"/>
        <w:bottom w:val="none" w:sz="0" w:space="0" w:color="auto"/>
        <w:right w:val="none" w:sz="0" w:space="0" w:color="auto"/>
      </w:divBdr>
    </w:div>
    <w:div w:id="325675010">
      <w:bodyDiv w:val="1"/>
      <w:marLeft w:val="0"/>
      <w:marRight w:val="0"/>
      <w:marTop w:val="0"/>
      <w:marBottom w:val="0"/>
      <w:divBdr>
        <w:top w:val="none" w:sz="0" w:space="0" w:color="auto"/>
        <w:left w:val="none" w:sz="0" w:space="0" w:color="auto"/>
        <w:bottom w:val="none" w:sz="0" w:space="0" w:color="auto"/>
        <w:right w:val="none" w:sz="0" w:space="0" w:color="auto"/>
      </w:divBdr>
    </w:div>
    <w:div w:id="327947000">
      <w:bodyDiv w:val="1"/>
      <w:marLeft w:val="0"/>
      <w:marRight w:val="0"/>
      <w:marTop w:val="0"/>
      <w:marBottom w:val="0"/>
      <w:divBdr>
        <w:top w:val="none" w:sz="0" w:space="0" w:color="auto"/>
        <w:left w:val="none" w:sz="0" w:space="0" w:color="auto"/>
        <w:bottom w:val="none" w:sz="0" w:space="0" w:color="auto"/>
        <w:right w:val="none" w:sz="0" w:space="0" w:color="auto"/>
      </w:divBdr>
    </w:div>
    <w:div w:id="331182983">
      <w:bodyDiv w:val="1"/>
      <w:marLeft w:val="0"/>
      <w:marRight w:val="0"/>
      <w:marTop w:val="0"/>
      <w:marBottom w:val="0"/>
      <w:divBdr>
        <w:top w:val="none" w:sz="0" w:space="0" w:color="auto"/>
        <w:left w:val="none" w:sz="0" w:space="0" w:color="auto"/>
        <w:bottom w:val="none" w:sz="0" w:space="0" w:color="auto"/>
        <w:right w:val="none" w:sz="0" w:space="0" w:color="auto"/>
      </w:divBdr>
    </w:div>
    <w:div w:id="331296172">
      <w:bodyDiv w:val="1"/>
      <w:marLeft w:val="0"/>
      <w:marRight w:val="0"/>
      <w:marTop w:val="0"/>
      <w:marBottom w:val="0"/>
      <w:divBdr>
        <w:top w:val="none" w:sz="0" w:space="0" w:color="auto"/>
        <w:left w:val="none" w:sz="0" w:space="0" w:color="auto"/>
        <w:bottom w:val="none" w:sz="0" w:space="0" w:color="auto"/>
        <w:right w:val="none" w:sz="0" w:space="0" w:color="auto"/>
      </w:divBdr>
    </w:div>
    <w:div w:id="342437062">
      <w:bodyDiv w:val="1"/>
      <w:marLeft w:val="0"/>
      <w:marRight w:val="0"/>
      <w:marTop w:val="0"/>
      <w:marBottom w:val="0"/>
      <w:divBdr>
        <w:top w:val="none" w:sz="0" w:space="0" w:color="auto"/>
        <w:left w:val="none" w:sz="0" w:space="0" w:color="auto"/>
        <w:bottom w:val="none" w:sz="0" w:space="0" w:color="auto"/>
        <w:right w:val="none" w:sz="0" w:space="0" w:color="auto"/>
      </w:divBdr>
    </w:div>
    <w:div w:id="350497417">
      <w:bodyDiv w:val="1"/>
      <w:marLeft w:val="0"/>
      <w:marRight w:val="0"/>
      <w:marTop w:val="0"/>
      <w:marBottom w:val="0"/>
      <w:divBdr>
        <w:top w:val="none" w:sz="0" w:space="0" w:color="auto"/>
        <w:left w:val="none" w:sz="0" w:space="0" w:color="auto"/>
        <w:bottom w:val="none" w:sz="0" w:space="0" w:color="auto"/>
        <w:right w:val="none" w:sz="0" w:space="0" w:color="auto"/>
      </w:divBdr>
    </w:div>
    <w:div w:id="350644793">
      <w:bodyDiv w:val="1"/>
      <w:marLeft w:val="0"/>
      <w:marRight w:val="0"/>
      <w:marTop w:val="0"/>
      <w:marBottom w:val="0"/>
      <w:divBdr>
        <w:top w:val="none" w:sz="0" w:space="0" w:color="auto"/>
        <w:left w:val="none" w:sz="0" w:space="0" w:color="auto"/>
        <w:bottom w:val="none" w:sz="0" w:space="0" w:color="auto"/>
        <w:right w:val="none" w:sz="0" w:space="0" w:color="auto"/>
      </w:divBdr>
    </w:div>
    <w:div w:id="353111814">
      <w:bodyDiv w:val="1"/>
      <w:marLeft w:val="0"/>
      <w:marRight w:val="0"/>
      <w:marTop w:val="0"/>
      <w:marBottom w:val="0"/>
      <w:divBdr>
        <w:top w:val="none" w:sz="0" w:space="0" w:color="auto"/>
        <w:left w:val="none" w:sz="0" w:space="0" w:color="auto"/>
        <w:bottom w:val="none" w:sz="0" w:space="0" w:color="auto"/>
        <w:right w:val="none" w:sz="0" w:space="0" w:color="auto"/>
      </w:divBdr>
    </w:div>
    <w:div w:id="363022644">
      <w:bodyDiv w:val="1"/>
      <w:marLeft w:val="0"/>
      <w:marRight w:val="0"/>
      <w:marTop w:val="0"/>
      <w:marBottom w:val="0"/>
      <w:divBdr>
        <w:top w:val="none" w:sz="0" w:space="0" w:color="auto"/>
        <w:left w:val="none" w:sz="0" w:space="0" w:color="auto"/>
        <w:bottom w:val="none" w:sz="0" w:space="0" w:color="auto"/>
        <w:right w:val="none" w:sz="0" w:space="0" w:color="auto"/>
      </w:divBdr>
    </w:div>
    <w:div w:id="368066762">
      <w:bodyDiv w:val="1"/>
      <w:marLeft w:val="0"/>
      <w:marRight w:val="0"/>
      <w:marTop w:val="0"/>
      <w:marBottom w:val="0"/>
      <w:divBdr>
        <w:top w:val="none" w:sz="0" w:space="0" w:color="auto"/>
        <w:left w:val="none" w:sz="0" w:space="0" w:color="auto"/>
        <w:bottom w:val="none" w:sz="0" w:space="0" w:color="auto"/>
        <w:right w:val="none" w:sz="0" w:space="0" w:color="auto"/>
      </w:divBdr>
    </w:div>
    <w:div w:id="372116139">
      <w:bodyDiv w:val="1"/>
      <w:marLeft w:val="0"/>
      <w:marRight w:val="0"/>
      <w:marTop w:val="0"/>
      <w:marBottom w:val="0"/>
      <w:divBdr>
        <w:top w:val="none" w:sz="0" w:space="0" w:color="auto"/>
        <w:left w:val="none" w:sz="0" w:space="0" w:color="auto"/>
        <w:bottom w:val="none" w:sz="0" w:space="0" w:color="auto"/>
        <w:right w:val="none" w:sz="0" w:space="0" w:color="auto"/>
      </w:divBdr>
    </w:div>
    <w:div w:id="373510168">
      <w:bodyDiv w:val="1"/>
      <w:marLeft w:val="0"/>
      <w:marRight w:val="0"/>
      <w:marTop w:val="0"/>
      <w:marBottom w:val="0"/>
      <w:divBdr>
        <w:top w:val="none" w:sz="0" w:space="0" w:color="auto"/>
        <w:left w:val="none" w:sz="0" w:space="0" w:color="auto"/>
        <w:bottom w:val="none" w:sz="0" w:space="0" w:color="auto"/>
        <w:right w:val="none" w:sz="0" w:space="0" w:color="auto"/>
      </w:divBdr>
    </w:div>
    <w:div w:id="373583629">
      <w:bodyDiv w:val="1"/>
      <w:marLeft w:val="0"/>
      <w:marRight w:val="0"/>
      <w:marTop w:val="0"/>
      <w:marBottom w:val="0"/>
      <w:divBdr>
        <w:top w:val="none" w:sz="0" w:space="0" w:color="auto"/>
        <w:left w:val="none" w:sz="0" w:space="0" w:color="auto"/>
        <w:bottom w:val="none" w:sz="0" w:space="0" w:color="auto"/>
        <w:right w:val="none" w:sz="0" w:space="0" w:color="auto"/>
      </w:divBdr>
    </w:div>
    <w:div w:id="376465645">
      <w:bodyDiv w:val="1"/>
      <w:marLeft w:val="0"/>
      <w:marRight w:val="0"/>
      <w:marTop w:val="0"/>
      <w:marBottom w:val="0"/>
      <w:divBdr>
        <w:top w:val="none" w:sz="0" w:space="0" w:color="auto"/>
        <w:left w:val="none" w:sz="0" w:space="0" w:color="auto"/>
        <w:bottom w:val="none" w:sz="0" w:space="0" w:color="auto"/>
        <w:right w:val="none" w:sz="0" w:space="0" w:color="auto"/>
      </w:divBdr>
    </w:div>
    <w:div w:id="393510274">
      <w:bodyDiv w:val="1"/>
      <w:marLeft w:val="0"/>
      <w:marRight w:val="0"/>
      <w:marTop w:val="0"/>
      <w:marBottom w:val="0"/>
      <w:divBdr>
        <w:top w:val="none" w:sz="0" w:space="0" w:color="auto"/>
        <w:left w:val="none" w:sz="0" w:space="0" w:color="auto"/>
        <w:bottom w:val="none" w:sz="0" w:space="0" w:color="auto"/>
        <w:right w:val="none" w:sz="0" w:space="0" w:color="auto"/>
      </w:divBdr>
    </w:div>
    <w:div w:id="404497232">
      <w:bodyDiv w:val="1"/>
      <w:marLeft w:val="0"/>
      <w:marRight w:val="0"/>
      <w:marTop w:val="0"/>
      <w:marBottom w:val="0"/>
      <w:divBdr>
        <w:top w:val="none" w:sz="0" w:space="0" w:color="auto"/>
        <w:left w:val="none" w:sz="0" w:space="0" w:color="auto"/>
        <w:bottom w:val="none" w:sz="0" w:space="0" w:color="auto"/>
        <w:right w:val="none" w:sz="0" w:space="0" w:color="auto"/>
      </w:divBdr>
    </w:div>
    <w:div w:id="415706601">
      <w:bodyDiv w:val="1"/>
      <w:marLeft w:val="0"/>
      <w:marRight w:val="0"/>
      <w:marTop w:val="0"/>
      <w:marBottom w:val="0"/>
      <w:divBdr>
        <w:top w:val="none" w:sz="0" w:space="0" w:color="auto"/>
        <w:left w:val="none" w:sz="0" w:space="0" w:color="auto"/>
        <w:bottom w:val="none" w:sz="0" w:space="0" w:color="auto"/>
        <w:right w:val="none" w:sz="0" w:space="0" w:color="auto"/>
      </w:divBdr>
    </w:div>
    <w:div w:id="417099138">
      <w:bodyDiv w:val="1"/>
      <w:marLeft w:val="0"/>
      <w:marRight w:val="0"/>
      <w:marTop w:val="0"/>
      <w:marBottom w:val="0"/>
      <w:divBdr>
        <w:top w:val="none" w:sz="0" w:space="0" w:color="auto"/>
        <w:left w:val="none" w:sz="0" w:space="0" w:color="auto"/>
        <w:bottom w:val="none" w:sz="0" w:space="0" w:color="auto"/>
        <w:right w:val="none" w:sz="0" w:space="0" w:color="auto"/>
      </w:divBdr>
    </w:div>
    <w:div w:id="419717161">
      <w:bodyDiv w:val="1"/>
      <w:marLeft w:val="0"/>
      <w:marRight w:val="0"/>
      <w:marTop w:val="0"/>
      <w:marBottom w:val="0"/>
      <w:divBdr>
        <w:top w:val="none" w:sz="0" w:space="0" w:color="auto"/>
        <w:left w:val="none" w:sz="0" w:space="0" w:color="auto"/>
        <w:bottom w:val="none" w:sz="0" w:space="0" w:color="auto"/>
        <w:right w:val="none" w:sz="0" w:space="0" w:color="auto"/>
      </w:divBdr>
    </w:div>
    <w:div w:id="424763357">
      <w:bodyDiv w:val="1"/>
      <w:marLeft w:val="0"/>
      <w:marRight w:val="0"/>
      <w:marTop w:val="0"/>
      <w:marBottom w:val="0"/>
      <w:divBdr>
        <w:top w:val="none" w:sz="0" w:space="0" w:color="auto"/>
        <w:left w:val="none" w:sz="0" w:space="0" w:color="auto"/>
        <w:bottom w:val="none" w:sz="0" w:space="0" w:color="auto"/>
        <w:right w:val="none" w:sz="0" w:space="0" w:color="auto"/>
      </w:divBdr>
    </w:div>
    <w:div w:id="428047859">
      <w:bodyDiv w:val="1"/>
      <w:marLeft w:val="0"/>
      <w:marRight w:val="0"/>
      <w:marTop w:val="0"/>
      <w:marBottom w:val="0"/>
      <w:divBdr>
        <w:top w:val="none" w:sz="0" w:space="0" w:color="auto"/>
        <w:left w:val="none" w:sz="0" w:space="0" w:color="auto"/>
        <w:bottom w:val="none" w:sz="0" w:space="0" w:color="auto"/>
        <w:right w:val="none" w:sz="0" w:space="0" w:color="auto"/>
      </w:divBdr>
    </w:div>
    <w:div w:id="434641446">
      <w:bodyDiv w:val="1"/>
      <w:marLeft w:val="0"/>
      <w:marRight w:val="0"/>
      <w:marTop w:val="0"/>
      <w:marBottom w:val="0"/>
      <w:divBdr>
        <w:top w:val="none" w:sz="0" w:space="0" w:color="auto"/>
        <w:left w:val="none" w:sz="0" w:space="0" w:color="auto"/>
        <w:bottom w:val="none" w:sz="0" w:space="0" w:color="auto"/>
        <w:right w:val="none" w:sz="0" w:space="0" w:color="auto"/>
      </w:divBdr>
    </w:div>
    <w:div w:id="437026368">
      <w:bodyDiv w:val="1"/>
      <w:marLeft w:val="0"/>
      <w:marRight w:val="0"/>
      <w:marTop w:val="0"/>
      <w:marBottom w:val="0"/>
      <w:divBdr>
        <w:top w:val="none" w:sz="0" w:space="0" w:color="auto"/>
        <w:left w:val="none" w:sz="0" w:space="0" w:color="auto"/>
        <w:bottom w:val="none" w:sz="0" w:space="0" w:color="auto"/>
        <w:right w:val="none" w:sz="0" w:space="0" w:color="auto"/>
      </w:divBdr>
    </w:div>
    <w:div w:id="438377811">
      <w:bodyDiv w:val="1"/>
      <w:marLeft w:val="0"/>
      <w:marRight w:val="0"/>
      <w:marTop w:val="0"/>
      <w:marBottom w:val="0"/>
      <w:divBdr>
        <w:top w:val="none" w:sz="0" w:space="0" w:color="auto"/>
        <w:left w:val="none" w:sz="0" w:space="0" w:color="auto"/>
        <w:bottom w:val="none" w:sz="0" w:space="0" w:color="auto"/>
        <w:right w:val="none" w:sz="0" w:space="0" w:color="auto"/>
      </w:divBdr>
    </w:div>
    <w:div w:id="438792973">
      <w:bodyDiv w:val="1"/>
      <w:marLeft w:val="0"/>
      <w:marRight w:val="0"/>
      <w:marTop w:val="0"/>
      <w:marBottom w:val="0"/>
      <w:divBdr>
        <w:top w:val="none" w:sz="0" w:space="0" w:color="auto"/>
        <w:left w:val="none" w:sz="0" w:space="0" w:color="auto"/>
        <w:bottom w:val="none" w:sz="0" w:space="0" w:color="auto"/>
        <w:right w:val="none" w:sz="0" w:space="0" w:color="auto"/>
      </w:divBdr>
    </w:div>
    <w:div w:id="440417172">
      <w:bodyDiv w:val="1"/>
      <w:marLeft w:val="0"/>
      <w:marRight w:val="0"/>
      <w:marTop w:val="0"/>
      <w:marBottom w:val="0"/>
      <w:divBdr>
        <w:top w:val="none" w:sz="0" w:space="0" w:color="auto"/>
        <w:left w:val="none" w:sz="0" w:space="0" w:color="auto"/>
        <w:bottom w:val="none" w:sz="0" w:space="0" w:color="auto"/>
        <w:right w:val="none" w:sz="0" w:space="0" w:color="auto"/>
      </w:divBdr>
    </w:div>
    <w:div w:id="445929495">
      <w:bodyDiv w:val="1"/>
      <w:marLeft w:val="0"/>
      <w:marRight w:val="0"/>
      <w:marTop w:val="0"/>
      <w:marBottom w:val="0"/>
      <w:divBdr>
        <w:top w:val="none" w:sz="0" w:space="0" w:color="auto"/>
        <w:left w:val="none" w:sz="0" w:space="0" w:color="auto"/>
        <w:bottom w:val="none" w:sz="0" w:space="0" w:color="auto"/>
        <w:right w:val="none" w:sz="0" w:space="0" w:color="auto"/>
      </w:divBdr>
    </w:div>
    <w:div w:id="450899078">
      <w:bodyDiv w:val="1"/>
      <w:marLeft w:val="0"/>
      <w:marRight w:val="0"/>
      <w:marTop w:val="0"/>
      <w:marBottom w:val="0"/>
      <w:divBdr>
        <w:top w:val="none" w:sz="0" w:space="0" w:color="auto"/>
        <w:left w:val="none" w:sz="0" w:space="0" w:color="auto"/>
        <w:bottom w:val="none" w:sz="0" w:space="0" w:color="auto"/>
        <w:right w:val="none" w:sz="0" w:space="0" w:color="auto"/>
      </w:divBdr>
    </w:div>
    <w:div w:id="453524882">
      <w:bodyDiv w:val="1"/>
      <w:marLeft w:val="0"/>
      <w:marRight w:val="0"/>
      <w:marTop w:val="0"/>
      <w:marBottom w:val="0"/>
      <w:divBdr>
        <w:top w:val="none" w:sz="0" w:space="0" w:color="auto"/>
        <w:left w:val="none" w:sz="0" w:space="0" w:color="auto"/>
        <w:bottom w:val="none" w:sz="0" w:space="0" w:color="auto"/>
        <w:right w:val="none" w:sz="0" w:space="0" w:color="auto"/>
      </w:divBdr>
    </w:div>
    <w:div w:id="456489612">
      <w:bodyDiv w:val="1"/>
      <w:marLeft w:val="0"/>
      <w:marRight w:val="0"/>
      <w:marTop w:val="0"/>
      <w:marBottom w:val="0"/>
      <w:divBdr>
        <w:top w:val="none" w:sz="0" w:space="0" w:color="auto"/>
        <w:left w:val="none" w:sz="0" w:space="0" w:color="auto"/>
        <w:bottom w:val="none" w:sz="0" w:space="0" w:color="auto"/>
        <w:right w:val="none" w:sz="0" w:space="0" w:color="auto"/>
      </w:divBdr>
    </w:div>
    <w:div w:id="458300672">
      <w:bodyDiv w:val="1"/>
      <w:marLeft w:val="0"/>
      <w:marRight w:val="0"/>
      <w:marTop w:val="0"/>
      <w:marBottom w:val="0"/>
      <w:divBdr>
        <w:top w:val="none" w:sz="0" w:space="0" w:color="auto"/>
        <w:left w:val="none" w:sz="0" w:space="0" w:color="auto"/>
        <w:bottom w:val="none" w:sz="0" w:space="0" w:color="auto"/>
        <w:right w:val="none" w:sz="0" w:space="0" w:color="auto"/>
      </w:divBdr>
    </w:div>
    <w:div w:id="459494818">
      <w:bodyDiv w:val="1"/>
      <w:marLeft w:val="0"/>
      <w:marRight w:val="0"/>
      <w:marTop w:val="0"/>
      <w:marBottom w:val="0"/>
      <w:divBdr>
        <w:top w:val="none" w:sz="0" w:space="0" w:color="auto"/>
        <w:left w:val="none" w:sz="0" w:space="0" w:color="auto"/>
        <w:bottom w:val="none" w:sz="0" w:space="0" w:color="auto"/>
        <w:right w:val="none" w:sz="0" w:space="0" w:color="auto"/>
      </w:divBdr>
    </w:div>
    <w:div w:id="460266311">
      <w:bodyDiv w:val="1"/>
      <w:marLeft w:val="0"/>
      <w:marRight w:val="0"/>
      <w:marTop w:val="0"/>
      <w:marBottom w:val="0"/>
      <w:divBdr>
        <w:top w:val="none" w:sz="0" w:space="0" w:color="auto"/>
        <w:left w:val="none" w:sz="0" w:space="0" w:color="auto"/>
        <w:bottom w:val="none" w:sz="0" w:space="0" w:color="auto"/>
        <w:right w:val="none" w:sz="0" w:space="0" w:color="auto"/>
      </w:divBdr>
    </w:div>
    <w:div w:id="462887953">
      <w:bodyDiv w:val="1"/>
      <w:marLeft w:val="0"/>
      <w:marRight w:val="0"/>
      <w:marTop w:val="0"/>
      <w:marBottom w:val="0"/>
      <w:divBdr>
        <w:top w:val="none" w:sz="0" w:space="0" w:color="auto"/>
        <w:left w:val="none" w:sz="0" w:space="0" w:color="auto"/>
        <w:bottom w:val="none" w:sz="0" w:space="0" w:color="auto"/>
        <w:right w:val="none" w:sz="0" w:space="0" w:color="auto"/>
      </w:divBdr>
    </w:div>
    <w:div w:id="466557587">
      <w:bodyDiv w:val="1"/>
      <w:marLeft w:val="0"/>
      <w:marRight w:val="0"/>
      <w:marTop w:val="0"/>
      <w:marBottom w:val="0"/>
      <w:divBdr>
        <w:top w:val="none" w:sz="0" w:space="0" w:color="auto"/>
        <w:left w:val="none" w:sz="0" w:space="0" w:color="auto"/>
        <w:bottom w:val="none" w:sz="0" w:space="0" w:color="auto"/>
        <w:right w:val="none" w:sz="0" w:space="0" w:color="auto"/>
      </w:divBdr>
    </w:div>
    <w:div w:id="470368672">
      <w:bodyDiv w:val="1"/>
      <w:marLeft w:val="0"/>
      <w:marRight w:val="0"/>
      <w:marTop w:val="0"/>
      <w:marBottom w:val="0"/>
      <w:divBdr>
        <w:top w:val="none" w:sz="0" w:space="0" w:color="auto"/>
        <w:left w:val="none" w:sz="0" w:space="0" w:color="auto"/>
        <w:bottom w:val="none" w:sz="0" w:space="0" w:color="auto"/>
        <w:right w:val="none" w:sz="0" w:space="0" w:color="auto"/>
      </w:divBdr>
    </w:div>
    <w:div w:id="473526922">
      <w:bodyDiv w:val="1"/>
      <w:marLeft w:val="0"/>
      <w:marRight w:val="0"/>
      <w:marTop w:val="0"/>
      <w:marBottom w:val="0"/>
      <w:divBdr>
        <w:top w:val="none" w:sz="0" w:space="0" w:color="auto"/>
        <w:left w:val="none" w:sz="0" w:space="0" w:color="auto"/>
        <w:bottom w:val="none" w:sz="0" w:space="0" w:color="auto"/>
        <w:right w:val="none" w:sz="0" w:space="0" w:color="auto"/>
      </w:divBdr>
    </w:div>
    <w:div w:id="474689207">
      <w:bodyDiv w:val="1"/>
      <w:marLeft w:val="0"/>
      <w:marRight w:val="0"/>
      <w:marTop w:val="0"/>
      <w:marBottom w:val="0"/>
      <w:divBdr>
        <w:top w:val="none" w:sz="0" w:space="0" w:color="auto"/>
        <w:left w:val="none" w:sz="0" w:space="0" w:color="auto"/>
        <w:bottom w:val="none" w:sz="0" w:space="0" w:color="auto"/>
        <w:right w:val="none" w:sz="0" w:space="0" w:color="auto"/>
      </w:divBdr>
    </w:div>
    <w:div w:id="480735121">
      <w:bodyDiv w:val="1"/>
      <w:marLeft w:val="0"/>
      <w:marRight w:val="0"/>
      <w:marTop w:val="0"/>
      <w:marBottom w:val="0"/>
      <w:divBdr>
        <w:top w:val="none" w:sz="0" w:space="0" w:color="auto"/>
        <w:left w:val="none" w:sz="0" w:space="0" w:color="auto"/>
        <w:bottom w:val="none" w:sz="0" w:space="0" w:color="auto"/>
        <w:right w:val="none" w:sz="0" w:space="0" w:color="auto"/>
      </w:divBdr>
    </w:div>
    <w:div w:id="486170420">
      <w:bodyDiv w:val="1"/>
      <w:marLeft w:val="0"/>
      <w:marRight w:val="0"/>
      <w:marTop w:val="0"/>
      <w:marBottom w:val="0"/>
      <w:divBdr>
        <w:top w:val="none" w:sz="0" w:space="0" w:color="auto"/>
        <w:left w:val="none" w:sz="0" w:space="0" w:color="auto"/>
        <w:bottom w:val="none" w:sz="0" w:space="0" w:color="auto"/>
        <w:right w:val="none" w:sz="0" w:space="0" w:color="auto"/>
      </w:divBdr>
    </w:div>
    <w:div w:id="486627352">
      <w:bodyDiv w:val="1"/>
      <w:marLeft w:val="0"/>
      <w:marRight w:val="0"/>
      <w:marTop w:val="0"/>
      <w:marBottom w:val="0"/>
      <w:divBdr>
        <w:top w:val="none" w:sz="0" w:space="0" w:color="auto"/>
        <w:left w:val="none" w:sz="0" w:space="0" w:color="auto"/>
        <w:bottom w:val="none" w:sz="0" w:space="0" w:color="auto"/>
        <w:right w:val="none" w:sz="0" w:space="0" w:color="auto"/>
      </w:divBdr>
    </w:div>
    <w:div w:id="488332357">
      <w:bodyDiv w:val="1"/>
      <w:marLeft w:val="0"/>
      <w:marRight w:val="0"/>
      <w:marTop w:val="0"/>
      <w:marBottom w:val="0"/>
      <w:divBdr>
        <w:top w:val="none" w:sz="0" w:space="0" w:color="auto"/>
        <w:left w:val="none" w:sz="0" w:space="0" w:color="auto"/>
        <w:bottom w:val="none" w:sz="0" w:space="0" w:color="auto"/>
        <w:right w:val="none" w:sz="0" w:space="0" w:color="auto"/>
      </w:divBdr>
    </w:div>
    <w:div w:id="491873640">
      <w:bodyDiv w:val="1"/>
      <w:marLeft w:val="0"/>
      <w:marRight w:val="0"/>
      <w:marTop w:val="0"/>
      <w:marBottom w:val="0"/>
      <w:divBdr>
        <w:top w:val="none" w:sz="0" w:space="0" w:color="auto"/>
        <w:left w:val="none" w:sz="0" w:space="0" w:color="auto"/>
        <w:bottom w:val="none" w:sz="0" w:space="0" w:color="auto"/>
        <w:right w:val="none" w:sz="0" w:space="0" w:color="auto"/>
      </w:divBdr>
    </w:div>
    <w:div w:id="492569829">
      <w:bodyDiv w:val="1"/>
      <w:marLeft w:val="0"/>
      <w:marRight w:val="0"/>
      <w:marTop w:val="0"/>
      <w:marBottom w:val="0"/>
      <w:divBdr>
        <w:top w:val="none" w:sz="0" w:space="0" w:color="auto"/>
        <w:left w:val="none" w:sz="0" w:space="0" w:color="auto"/>
        <w:bottom w:val="none" w:sz="0" w:space="0" w:color="auto"/>
        <w:right w:val="none" w:sz="0" w:space="0" w:color="auto"/>
      </w:divBdr>
    </w:div>
    <w:div w:id="504058792">
      <w:bodyDiv w:val="1"/>
      <w:marLeft w:val="0"/>
      <w:marRight w:val="0"/>
      <w:marTop w:val="0"/>
      <w:marBottom w:val="0"/>
      <w:divBdr>
        <w:top w:val="none" w:sz="0" w:space="0" w:color="auto"/>
        <w:left w:val="none" w:sz="0" w:space="0" w:color="auto"/>
        <w:bottom w:val="none" w:sz="0" w:space="0" w:color="auto"/>
        <w:right w:val="none" w:sz="0" w:space="0" w:color="auto"/>
      </w:divBdr>
    </w:div>
    <w:div w:id="504789106">
      <w:bodyDiv w:val="1"/>
      <w:marLeft w:val="0"/>
      <w:marRight w:val="0"/>
      <w:marTop w:val="0"/>
      <w:marBottom w:val="0"/>
      <w:divBdr>
        <w:top w:val="none" w:sz="0" w:space="0" w:color="auto"/>
        <w:left w:val="none" w:sz="0" w:space="0" w:color="auto"/>
        <w:bottom w:val="none" w:sz="0" w:space="0" w:color="auto"/>
        <w:right w:val="none" w:sz="0" w:space="0" w:color="auto"/>
      </w:divBdr>
    </w:div>
    <w:div w:id="505511430">
      <w:bodyDiv w:val="1"/>
      <w:marLeft w:val="0"/>
      <w:marRight w:val="0"/>
      <w:marTop w:val="0"/>
      <w:marBottom w:val="0"/>
      <w:divBdr>
        <w:top w:val="none" w:sz="0" w:space="0" w:color="auto"/>
        <w:left w:val="none" w:sz="0" w:space="0" w:color="auto"/>
        <w:bottom w:val="none" w:sz="0" w:space="0" w:color="auto"/>
        <w:right w:val="none" w:sz="0" w:space="0" w:color="auto"/>
      </w:divBdr>
    </w:div>
    <w:div w:id="519202786">
      <w:bodyDiv w:val="1"/>
      <w:marLeft w:val="0"/>
      <w:marRight w:val="0"/>
      <w:marTop w:val="0"/>
      <w:marBottom w:val="0"/>
      <w:divBdr>
        <w:top w:val="none" w:sz="0" w:space="0" w:color="auto"/>
        <w:left w:val="none" w:sz="0" w:space="0" w:color="auto"/>
        <w:bottom w:val="none" w:sz="0" w:space="0" w:color="auto"/>
        <w:right w:val="none" w:sz="0" w:space="0" w:color="auto"/>
      </w:divBdr>
    </w:div>
    <w:div w:id="521014107">
      <w:bodyDiv w:val="1"/>
      <w:marLeft w:val="0"/>
      <w:marRight w:val="0"/>
      <w:marTop w:val="0"/>
      <w:marBottom w:val="0"/>
      <w:divBdr>
        <w:top w:val="none" w:sz="0" w:space="0" w:color="auto"/>
        <w:left w:val="none" w:sz="0" w:space="0" w:color="auto"/>
        <w:bottom w:val="none" w:sz="0" w:space="0" w:color="auto"/>
        <w:right w:val="none" w:sz="0" w:space="0" w:color="auto"/>
      </w:divBdr>
    </w:div>
    <w:div w:id="530650578">
      <w:bodyDiv w:val="1"/>
      <w:marLeft w:val="0"/>
      <w:marRight w:val="0"/>
      <w:marTop w:val="0"/>
      <w:marBottom w:val="0"/>
      <w:divBdr>
        <w:top w:val="none" w:sz="0" w:space="0" w:color="auto"/>
        <w:left w:val="none" w:sz="0" w:space="0" w:color="auto"/>
        <w:bottom w:val="none" w:sz="0" w:space="0" w:color="auto"/>
        <w:right w:val="none" w:sz="0" w:space="0" w:color="auto"/>
      </w:divBdr>
    </w:div>
    <w:div w:id="532882687">
      <w:bodyDiv w:val="1"/>
      <w:marLeft w:val="0"/>
      <w:marRight w:val="0"/>
      <w:marTop w:val="0"/>
      <w:marBottom w:val="0"/>
      <w:divBdr>
        <w:top w:val="none" w:sz="0" w:space="0" w:color="auto"/>
        <w:left w:val="none" w:sz="0" w:space="0" w:color="auto"/>
        <w:bottom w:val="none" w:sz="0" w:space="0" w:color="auto"/>
        <w:right w:val="none" w:sz="0" w:space="0" w:color="auto"/>
      </w:divBdr>
    </w:div>
    <w:div w:id="540821983">
      <w:bodyDiv w:val="1"/>
      <w:marLeft w:val="0"/>
      <w:marRight w:val="0"/>
      <w:marTop w:val="0"/>
      <w:marBottom w:val="0"/>
      <w:divBdr>
        <w:top w:val="none" w:sz="0" w:space="0" w:color="auto"/>
        <w:left w:val="none" w:sz="0" w:space="0" w:color="auto"/>
        <w:bottom w:val="none" w:sz="0" w:space="0" w:color="auto"/>
        <w:right w:val="none" w:sz="0" w:space="0" w:color="auto"/>
      </w:divBdr>
    </w:div>
    <w:div w:id="544636010">
      <w:bodyDiv w:val="1"/>
      <w:marLeft w:val="0"/>
      <w:marRight w:val="0"/>
      <w:marTop w:val="0"/>
      <w:marBottom w:val="0"/>
      <w:divBdr>
        <w:top w:val="none" w:sz="0" w:space="0" w:color="auto"/>
        <w:left w:val="none" w:sz="0" w:space="0" w:color="auto"/>
        <w:bottom w:val="none" w:sz="0" w:space="0" w:color="auto"/>
        <w:right w:val="none" w:sz="0" w:space="0" w:color="auto"/>
      </w:divBdr>
    </w:div>
    <w:div w:id="545801004">
      <w:bodyDiv w:val="1"/>
      <w:marLeft w:val="0"/>
      <w:marRight w:val="0"/>
      <w:marTop w:val="0"/>
      <w:marBottom w:val="0"/>
      <w:divBdr>
        <w:top w:val="none" w:sz="0" w:space="0" w:color="auto"/>
        <w:left w:val="none" w:sz="0" w:space="0" w:color="auto"/>
        <w:bottom w:val="none" w:sz="0" w:space="0" w:color="auto"/>
        <w:right w:val="none" w:sz="0" w:space="0" w:color="auto"/>
      </w:divBdr>
    </w:div>
    <w:div w:id="549848437">
      <w:bodyDiv w:val="1"/>
      <w:marLeft w:val="0"/>
      <w:marRight w:val="0"/>
      <w:marTop w:val="0"/>
      <w:marBottom w:val="0"/>
      <w:divBdr>
        <w:top w:val="none" w:sz="0" w:space="0" w:color="auto"/>
        <w:left w:val="none" w:sz="0" w:space="0" w:color="auto"/>
        <w:bottom w:val="none" w:sz="0" w:space="0" w:color="auto"/>
        <w:right w:val="none" w:sz="0" w:space="0" w:color="auto"/>
      </w:divBdr>
    </w:div>
    <w:div w:id="556824899">
      <w:bodyDiv w:val="1"/>
      <w:marLeft w:val="0"/>
      <w:marRight w:val="0"/>
      <w:marTop w:val="0"/>
      <w:marBottom w:val="0"/>
      <w:divBdr>
        <w:top w:val="none" w:sz="0" w:space="0" w:color="auto"/>
        <w:left w:val="none" w:sz="0" w:space="0" w:color="auto"/>
        <w:bottom w:val="none" w:sz="0" w:space="0" w:color="auto"/>
        <w:right w:val="none" w:sz="0" w:space="0" w:color="auto"/>
      </w:divBdr>
    </w:div>
    <w:div w:id="557324828">
      <w:bodyDiv w:val="1"/>
      <w:marLeft w:val="0"/>
      <w:marRight w:val="0"/>
      <w:marTop w:val="0"/>
      <w:marBottom w:val="0"/>
      <w:divBdr>
        <w:top w:val="none" w:sz="0" w:space="0" w:color="auto"/>
        <w:left w:val="none" w:sz="0" w:space="0" w:color="auto"/>
        <w:bottom w:val="none" w:sz="0" w:space="0" w:color="auto"/>
        <w:right w:val="none" w:sz="0" w:space="0" w:color="auto"/>
      </w:divBdr>
    </w:div>
    <w:div w:id="560945068">
      <w:bodyDiv w:val="1"/>
      <w:marLeft w:val="0"/>
      <w:marRight w:val="0"/>
      <w:marTop w:val="0"/>
      <w:marBottom w:val="0"/>
      <w:divBdr>
        <w:top w:val="none" w:sz="0" w:space="0" w:color="auto"/>
        <w:left w:val="none" w:sz="0" w:space="0" w:color="auto"/>
        <w:bottom w:val="none" w:sz="0" w:space="0" w:color="auto"/>
        <w:right w:val="none" w:sz="0" w:space="0" w:color="auto"/>
      </w:divBdr>
    </w:div>
    <w:div w:id="562108189">
      <w:bodyDiv w:val="1"/>
      <w:marLeft w:val="0"/>
      <w:marRight w:val="0"/>
      <w:marTop w:val="0"/>
      <w:marBottom w:val="0"/>
      <w:divBdr>
        <w:top w:val="none" w:sz="0" w:space="0" w:color="auto"/>
        <w:left w:val="none" w:sz="0" w:space="0" w:color="auto"/>
        <w:bottom w:val="none" w:sz="0" w:space="0" w:color="auto"/>
        <w:right w:val="none" w:sz="0" w:space="0" w:color="auto"/>
      </w:divBdr>
    </w:div>
    <w:div w:id="573392915">
      <w:bodyDiv w:val="1"/>
      <w:marLeft w:val="0"/>
      <w:marRight w:val="0"/>
      <w:marTop w:val="0"/>
      <w:marBottom w:val="0"/>
      <w:divBdr>
        <w:top w:val="none" w:sz="0" w:space="0" w:color="auto"/>
        <w:left w:val="none" w:sz="0" w:space="0" w:color="auto"/>
        <w:bottom w:val="none" w:sz="0" w:space="0" w:color="auto"/>
        <w:right w:val="none" w:sz="0" w:space="0" w:color="auto"/>
      </w:divBdr>
    </w:div>
    <w:div w:id="578708754">
      <w:bodyDiv w:val="1"/>
      <w:marLeft w:val="0"/>
      <w:marRight w:val="0"/>
      <w:marTop w:val="0"/>
      <w:marBottom w:val="0"/>
      <w:divBdr>
        <w:top w:val="none" w:sz="0" w:space="0" w:color="auto"/>
        <w:left w:val="none" w:sz="0" w:space="0" w:color="auto"/>
        <w:bottom w:val="none" w:sz="0" w:space="0" w:color="auto"/>
        <w:right w:val="none" w:sz="0" w:space="0" w:color="auto"/>
      </w:divBdr>
    </w:div>
    <w:div w:id="579293467">
      <w:bodyDiv w:val="1"/>
      <w:marLeft w:val="0"/>
      <w:marRight w:val="0"/>
      <w:marTop w:val="0"/>
      <w:marBottom w:val="0"/>
      <w:divBdr>
        <w:top w:val="none" w:sz="0" w:space="0" w:color="auto"/>
        <w:left w:val="none" w:sz="0" w:space="0" w:color="auto"/>
        <w:bottom w:val="none" w:sz="0" w:space="0" w:color="auto"/>
        <w:right w:val="none" w:sz="0" w:space="0" w:color="auto"/>
      </w:divBdr>
    </w:div>
    <w:div w:id="580869612">
      <w:bodyDiv w:val="1"/>
      <w:marLeft w:val="0"/>
      <w:marRight w:val="0"/>
      <w:marTop w:val="0"/>
      <w:marBottom w:val="0"/>
      <w:divBdr>
        <w:top w:val="none" w:sz="0" w:space="0" w:color="auto"/>
        <w:left w:val="none" w:sz="0" w:space="0" w:color="auto"/>
        <w:bottom w:val="none" w:sz="0" w:space="0" w:color="auto"/>
        <w:right w:val="none" w:sz="0" w:space="0" w:color="auto"/>
      </w:divBdr>
    </w:div>
    <w:div w:id="582643646">
      <w:bodyDiv w:val="1"/>
      <w:marLeft w:val="0"/>
      <w:marRight w:val="0"/>
      <w:marTop w:val="0"/>
      <w:marBottom w:val="0"/>
      <w:divBdr>
        <w:top w:val="none" w:sz="0" w:space="0" w:color="auto"/>
        <w:left w:val="none" w:sz="0" w:space="0" w:color="auto"/>
        <w:bottom w:val="none" w:sz="0" w:space="0" w:color="auto"/>
        <w:right w:val="none" w:sz="0" w:space="0" w:color="auto"/>
      </w:divBdr>
    </w:div>
    <w:div w:id="584922463">
      <w:bodyDiv w:val="1"/>
      <w:marLeft w:val="0"/>
      <w:marRight w:val="0"/>
      <w:marTop w:val="0"/>
      <w:marBottom w:val="0"/>
      <w:divBdr>
        <w:top w:val="none" w:sz="0" w:space="0" w:color="auto"/>
        <w:left w:val="none" w:sz="0" w:space="0" w:color="auto"/>
        <w:bottom w:val="none" w:sz="0" w:space="0" w:color="auto"/>
        <w:right w:val="none" w:sz="0" w:space="0" w:color="auto"/>
      </w:divBdr>
    </w:div>
    <w:div w:id="585578948">
      <w:bodyDiv w:val="1"/>
      <w:marLeft w:val="0"/>
      <w:marRight w:val="0"/>
      <w:marTop w:val="0"/>
      <w:marBottom w:val="0"/>
      <w:divBdr>
        <w:top w:val="none" w:sz="0" w:space="0" w:color="auto"/>
        <w:left w:val="none" w:sz="0" w:space="0" w:color="auto"/>
        <w:bottom w:val="none" w:sz="0" w:space="0" w:color="auto"/>
        <w:right w:val="none" w:sz="0" w:space="0" w:color="auto"/>
      </w:divBdr>
    </w:div>
    <w:div w:id="586039185">
      <w:bodyDiv w:val="1"/>
      <w:marLeft w:val="0"/>
      <w:marRight w:val="0"/>
      <w:marTop w:val="0"/>
      <w:marBottom w:val="0"/>
      <w:divBdr>
        <w:top w:val="none" w:sz="0" w:space="0" w:color="auto"/>
        <w:left w:val="none" w:sz="0" w:space="0" w:color="auto"/>
        <w:bottom w:val="none" w:sz="0" w:space="0" w:color="auto"/>
        <w:right w:val="none" w:sz="0" w:space="0" w:color="auto"/>
      </w:divBdr>
    </w:div>
    <w:div w:id="586770841">
      <w:bodyDiv w:val="1"/>
      <w:marLeft w:val="0"/>
      <w:marRight w:val="0"/>
      <w:marTop w:val="0"/>
      <w:marBottom w:val="0"/>
      <w:divBdr>
        <w:top w:val="none" w:sz="0" w:space="0" w:color="auto"/>
        <w:left w:val="none" w:sz="0" w:space="0" w:color="auto"/>
        <w:bottom w:val="none" w:sz="0" w:space="0" w:color="auto"/>
        <w:right w:val="none" w:sz="0" w:space="0" w:color="auto"/>
      </w:divBdr>
    </w:div>
    <w:div w:id="588999995">
      <w:bodyDiv w:val="1"/>
      <w:marLeft w:val="0"/>
      <w:marRight w:val="0"/>
      <w:marTop w:val="0"/>
      <w:marBottom w:val="0"/>
      <w:divBdr>
        <w:top w:val="none" w:sz="0" w:space="0" w:color="auto"/>
        <w:left w:val="none" w:sz="0" w:space="0" w:color="auto"/>
        <w:bottom w:val="none" w:sz="0" w:space="0" w:color="auto"/>
        <w:right w:val="none" w:sz="0" w:space="0" w:color="auto"/>
      </w:divBdr>
    </w:div>
    <w:div w:id="596717216">
      <w:bodyDiv w:val="1"/>
      <w:marLeft w:val="0"/>
      <w:marRight w:val="0"/>
      <w:marTop w:val="0"/>
      <w:marBottom w:val="0"/>
      <w:divBdr>
        <w:top w:val="none" w:sz="0" w:space="0" w:color="auto"/>
        <w:left w:val="none" w:sz="0" w:space="0" w:color="auto"/>
        <w:bottom w:val="none" w:sz="0" w:space="0" w:color="auto"/>
        <w:right w:val="none" w:sz="0" w:space="0" w:color="auto"/>
      </w:divBdr>
    </w:div>
    <w:div w:id="599872961">
      <w:bodyDiv w:val="1"/>
      <w:marLeft w:val="0"/>
      <w:marRight w:val="0"/>
      <w:marTop w:val="0"/>
      <w:marBottom w:val="0"/>
      <w:divBdr>
        <w:top w:val="none" w:sz="0" w:space="0" w:color="auto"/>
        <w:left w:val="none" w:sz="0" w:space="0" w:color="auto"/>
        <w:bottom w:val="none" w:sz="0" w:space="0" w:color="auto"/>
        <w:right w:val="none" w:sz="0" w:space="0" w:color="auto"/>
      </w:divBdr>
    </w:div>
    <w:div w:id="600458124">
      <w:bodyDiv w:val="1"/>
      <w:marLeft w:val="0"/>
      <w:marRight w:val="0"/>
      <w:marTop w:val="0"/>
      <w:marBottom w:val="0"/>
      <w:divBdr>
        <w:top w:val="none" w:sz="0" w:space="0" w:color="auto"/>
        <w:left w:val="none" w:sz="0" w:space="0" w:color="auto"/>
        <w:bottom w:val="none" w:sz="0" w:space="0" w:color="auto"/>
        <w:right w:val="none" w:sz="0" w:space="0" w:color="auto"/>
      </w:divBdr>
    </w:div>
    <w:div w:id="602111857">
      <w:bodyDiv w:val="1"/>
      <w:marLeft w:val="0"/>
      <w:marRight w:val="0"/>
      <w:marTop w:val="0"/>
      <w:marBottom w:val="0"/>
      <w:divBdr>
        <w:top w:val="none" w:sz="0" w:space="0" w:color="auto"/>
        <w:left w:val="none" w:sz="0" w:space="0" w:color="auto"/>
        <w:bottom w:val="none" w:sz="0" w:space="0" w:color="auto"/>
        <w:right w:val="none" w:sz="0" w:space="0" w:color="auto"/>
      </w:divBdr>
    </w:div>
    <w:div w:id="602736271">
      <w:bodyDiv w:val="1"/>
      <w:marLeft w:val="0"/>
      <w:marRight w:val="0"/>
      <w:marTop w:val="0"/>
      <w:marBottom w:val="0"/>
      <w:divBdr>
        <w:top w:val="none" w:sz="0" w:space="0" w:color="auto"/>
        <w:left w:val="none" w:sz="0" w:space="0" w:color="auto"/>
        <w:bottom w:val="none" w:sz="0" w:space="0" w:color="auto"/>
        <w:right w:val="none" w:sz="0" w:space="0" w:color="auto"/>
      </w:divBdr>
    </w:div>
    <w:div w:id="605236287">
      <w:bodyDiv w:val="1"/>
      <w:marLeft w:val="0"/>
      <w:marRight w:val="0"/>
      <w:marTop w:val="0"/>
      <w:marBottom w:val="0"/>
      <w:divBdr>
        <w:top w:val="none" w:sz="0" w:space="0" w:color="auto"/>
        <w:left w:val="none" w:sz="0" w:space="0" w:color="auto"/>
        <w:bottom w:val="none" w:sz="0" w:space="0" w:color="auto"/>
        <w:right w:val="none" w:sz="0" w:space="0" w:color="auto"/>
      </w:divBdr>
    </w:div>
    <w:div w:id="609552309">
      <w:bodyDiv w:val="1"/>
      <w:marLeft w:val="0"/>
      <w:marRight w:val="0"/>
      <w:marTop w:val="0"/>
      <w:marBottom w:val="0"/>
      <w:divBdr>
        <w:top w:val="none" w:sz="0" w:space="0" w:color="auto"/>
        <w:left w:val="none" w:sz="0" w:space="0" w:color="auto"/>
        <w:bottom w:val="none" w:sz="0" w:space="0" w:color="auto"/>
        <w:right w:val="none" w:sz="0" w:space="0" w:color="auto"/>
      </w:divBdr>
    </w:div>
    <w:div w:id="612400270">
      <w:bodyDiv w:val="1"/>
      <w:marLeft w:val="0"/>
      <w:marRight w:val="0"/>
      <w:marTop w:val="0"/>
      <w:marBottom w:val="0"/>
      <w:divBdr>
        <w:top w:val="none" w:sz="0" w:space="0" w:color="auto"/>
        <w:left w:val="none" w:sz="0" w:space="0" w:color="auto"/>
        <w:bottom w:val="none" w:sz="0" w:space="0" w:color="auto"/>
        <w:right w:val="none" w:sz="0" w:space="0" w:color="auto"/>
      </w:divBdr>
    </w:div>
    <w:div w:id="616526013">
      <w:bodyDiv w:val="1"/>
      <w:marLeft w:val="0"/>
      <w:marRight w:val="0"/>
      <w:marTop w:val="0"/>
      <w:marBottom w:val="0"/>
      <w:divBdr>
        <w:top w:val="none" w:sz="0" w:space="0" w:color="auto"/>
        <w:left w:val="none" w:sz="0" w:space="0" w:color="auto"/>
        <w:bottom w:val="none" w:sz="0" w:space="0" w:color="auto"/>
        <w:right w:val="none" w:sz="0" w:space="0" w:color="auto"/>
      </w:divBdr>
    </w:div>
    <w:div w:id="616764187">
      <w:bodyDiv w:val="1"/>
      <w:marLeft w:val="0"/>
      <w:marRight w:val="0"/>
      <w:marTop w:val="0"/>
      <w:marBottom w:val="0"/>
      <w:divBdr>
        <w:top w:val="none" w:sz="0" w:space="0" w:color="auto"/>
        <w:left w:val="none" w:sz="0" w:space="0" w:color="auto"/>
        <w:bottom w:val="none" w:sz="0" w:space="0" w:color="auto"/>
        <w:right w:val="none" w:sz="0" w:space="0" w:color="auto"/>
      </w:divBdr>
    </w:div>
    <w:div w:id="617175903">
      <w:bodyDiv w:val="1"/>
      <w:marLeft w:val="0"/>
      <w:marRight w:val="0"/>
      <w:marTop w:val="0"/>
      <w:marBottom w:val="0"/>
      <w:divBdr>
        <w:top w:val="none" w:sz="0" w:space="0" w:color="auto"/>
        <w:left w:val="none" w:sz="0" w:space="0" w:color="auto"/>
        <w:bottom w:val="none" w:sz="0" w:space="0" w:color="auto"/>
        <w:right w:val="none" w:sz="0" w:space="0" w:color="auto"/>
      </w:divBdr>
    </w:div>
    <w:div w:id="620307318">
      <w:bodyDiv w:val="1"/>
      <w:marLeft w:val="0"/>
      <w:marRight w:val="0"/>
      <w:marTop w:val="0"/>
      <w:marBottom w:val="0"/>
      <w:divBdr>
        <w:top w:val="none" w:sz="0" w:space="0" w:color="auto"/>
        <w:left w:val="none" w:sz="0" w:space="0" w:color="auto"/>
        <w:bottom w:val="none" w:sz="0" w:space="0" w:color="auto"/>
        <w:right w:val="none" w:sz="0" w:space="0" w:color="auto"/>
      </w:divBdr>
    </w:div>
    <w:div w:id="620841154">
      <w:bodyDiv w:val="1"/>
      <w:marLeft w:val="0"/>
      <w:marRight w:val="0"/>
      <w:marTop w:val="0"/>
      <w:marBottom w:val="0"/>
      <w:divBdr>
        <w:top w:val="none" w:sz="0" w:space="0" w:color="auto"/>
        <w:left w:val="none" w:sz="0" w:space="0" w:color="auto"/>
        <w:bottom w:val="none" w:sz="0" w:space="0" w:color="auto"/>
        <w:right w:val="none" w:sz="0" w:space="0" w:color="auto"/>
      </w:divBdr>
    </w:div>
    <w:div w:id="625500910">
      <w:bodyDiv w:val="1"/>
      <w:marLeft w:val="0"/>
      <w:marRight w:val="0"/>
      <w:marTop w:val="0"/>
      <w:marBottom w:val="0"/>
      <w:divBdr>
        <w:top w:val="none" w:sz="0" w:space="0" w:color="auto"/>
        <w:left w:val="none" w:sz="0" w:space="0" w:color="auto"/>
        <w:bottom w:val="none" w:sz="0" w:space="0" w:color="auto"/>
        <w:right w:val="none" w:sz="0" w:space="0" w:color="auto"/>
      </w:divBdr>
    </w:div>
    <w:div w:id="627319178">
      <w:bodyDiv w:val="1"/>
      <w:marLeft w:val="0"/>
      <w:marRight w:val="0"/>
      <w:marTop w:val="0"/>
      <w:marBottom w:val="0"/>
      <w:divBdr>
        <w:top w:val="none" w:sz="0" w:space="0" w:color="auto"/>
        <w:left w:val="none" w:sz="0" w:space="0" w:color="auto"/>
        <w:bottom w:val="none" w:sz="0" w:space="0" w:color="auto"/>
        <w:right w:val="none" w:sz="0" w:space="0" w:color="auto"/>
      </w:divBdr>
    </w:div>
    <w:div w:id="632252336">
      <w:bodyDiv w:val="1"/>
      <w:marLeft w:val="0"/>
      <w:marRight w:val="0"/>
      <w:marTop w:val="0"/>
      <w:marBottom w:val="0"/>
      <w:divBdr>
        <w:top w:val="none" w:sz="0" w:space="0" w:color="auto"/>
        <w:left w:val="none" w:sz="0" w:space="0" w:color="auto"/>
        <w:bottom w:val="none" w:sz="0" w:space="0" w:color="auto"/>
        <w:right w:val="none" w:sz="0" w:space="0" w:color="auto"/>
      </w:divBdr>
    </w:div>
    <w:div w:id="632254640">
      <w:bodyDiv w:val="1"/>
      <w:marLeft w:val="0"/>
      <w:marRight w:val="0"/>
      <w:marTop w:val="0"/>
      <w:marBottom w:val="0"/>
      <w:divBdr>
        <w:top w:val="none" w:sz="0" w:space="0" w:color="auto"/>
        <w:left w:val="none" w:sz="0" w:space="0" w:color="auto"/>
        <w:bottom w:val="none" w:sz="0" w:space="0" w:color="auto"/>
        <w:right w:val="none" w:sz="0" w:space="0" w:color="auto"/>
      </w:divBdr>
    </w:div>
    <w:div w:id="633213746">
      <w:bodyDiv w:val="1"/>
      <w:marLeft w:val="0"/>
      <w:marRight w:val="0"/>
      <w:marTop w:val="0"/>
      <w:marBottom w:val="0"/>
      <w:divBdr>
        <w:top w:val="none" w:sz="0" w:space="0" w:color="auto"/>
        <w:left w:val="none" w:sz="0" w:space="0" w:color="auto"/>
        <w:bottom w:val="none" w:sz="0" w:space="0" w:color="auto"/>
        <w:right w:val="none" w:sz="0" w:space="0" w:color="auto"/>
      </w:divBdr>
    </w:div>
    <w:div w:id="634415174">
      <w:bodyDiv w:val="1"/>
      <w:marLeft w:val="0"/>
      <w:marRight w:val="0"/>
      <w:marTop w:val="0"/>
      <w:marBottom w:val="0"/>
      <w:divBdr>
        <w:top w:val="none" w:sz="0" w:space="0" w:color="auto"/>
        <w:left w:val="none" w:sz="0" w:space="0" w:color="auto"/>
        <w:bottom w:val="none" w:sz="0" w:space="0" w:color="auto"/>
        <w:right w:val="none" w:sz="0" w:space="0" w:color="auto"/>
      </w:divBdr>
    </w:div>
    <w:div w:id="642349482">
      <w:bodyDiv w:val="1"/>
      <w:marLeft w:val="0"/>
      <w:marRight w:val="0"/>
      <w:marTop w:val="0"/>
      <w:marBottom w:val="0"/>
      <w:divBdr>
        <w:top w:val="none" w:sz="0" w:space="0" w:color="auto"/>
        <w:left w:val="none" w:sz="0" w:space="0" w:color="auto"/>
        <w:bottom w:val="none" w:sz="0" w:space="0" w:color="auto"/>
        <w:right w:val="none" w:sz="0" w:space="0" w:color="auto"/>
      </w:divBdr>
    </w:div>
    <w:div w:id="657341626">
      <w:bodyDiv w:val="1"/>
      <w:marLeft w:val="0"/>
      <w:marRight w:val="0"/>
      <w:marTop w:val="0"/>
      <w:marBottom w:val="0"/>
      <w:divBdr>
        <w:top w:val="none" w:sz="0" w:space="0" w:color="auto"/>
        <w:left w:val="none" w:sz="0" w:space="0" w:color="auto"/>
        <w:bottom w:val="none" w:sz="0" w:space="0" w:color="auto"/>
        <w:right w:val="none" w:sz="0" w:space="0" w:color="auto"/>
      </w:divBdr>
    </w:div>
    <w:div w:id="660042292">
      <w:bodyDiv w:val="1"/>
      <w:marLeft w:val="0"/>
      <w:marRight w:val="0"/>
      <w:marTop w:val="0"/>
      <w:marBottom w:val="0"/>
      <w:divBdr>
        <w:top w:val="none" w:sz="0" w:space="0" w:color="auto"/>
        <w:left w:val="none" w:sz="0" w:space="0" w:color="auto"/>
        <w:bottom w:val="none" w:sz="0" w:space="0" w:color="auto"/>
        <w:right w:val="none" w:sz="0" w:space="0" w:color="auto"/>
      </w:divBdr>
    </w:div>
    <w:div w:id="664554121">
      <w:bodyDiv w:val="1"/>
      <w:marLeft w:val="0"/>
      <w:marRight w:val="0"/>
      <w:marTop w:val="0"/>
      <w:marBottom w:val="0"/>
      <w:divBdr>
        <w:top w:val="none" w:sz="0" w:space="0" w:color="auto"/>
        <w:left w:val="none" w:sz="0" w:space="0" w:color="auto"/>
        <w:bottom w:val="none" w:sz="0" w:space="0" w:color="auto"/>
        <w:right w:val="none" w:sz="0" w:space="0" w:color="auto"/>
      </w:divBdr>
    </w:div>
    <w:div w:id="665405777">
      <w:bodyDiv w:val="1"/>
      <w:marLeft w:val="0"/>
      <w:marRight w:val="0"/>
      <w:marTop w:val="0"/>
      <w:marBottom w:val="0"/>
      <w:divBdr>
        <w:top w:val="none" w:sz="0" w:space="0" w:color="auto"/>
        <w:left w:val="none" w:sz="0" w:space="0" w:color="auto"/>
        <w:bottom w:val="none" w:sz="0" w:space="0" w:color="auto"/>
        <w:right w:val="none" w:sz="0" w:space="0" w:color="auto"/>
      </w:divBdr>
    </w:div>
    <w:div w:id="670062269">
      <w:bodyDiv w:val="1"/>
      <w:marLeft w:val="0"/>
      <w:marRight w:val="0"/>
      <w:marTop w:val="0"/>
      <w:marBottom w:val="0"/>
      <w:divBdr>
        <w:top w:val="none" w:sz="0" w:space="0" w:color="auto"/>
        <w:left w:val="none" w:sz="0" w:space="0" w:color="auto"/>
        <w:bottom w:val="none" w:sz="0" w:space="0" w:color="auto"/>
        <w:right w:val="none" w:sz="0" w:space="0" w:color="auto"/>
      </w:divBdr>
    </w:div>
    <w:div w:id="674723186">
      <w:bodyDiv w:val="1"/>
      <w:marLeft w:val="0"/>
      <w:marRight w:val="0"/>
      <w:marTop w:val="0"/>
      <w:marBottom w:val="0"/>
      <w:divBdr>
        <w:top w:val="none" w:sz="0" w:space="0" w:color="auto"/>
        <w:left w:val="none" w:sz="0" w:space="0" w:color="auto"/>
        <w:bottom w:val="none" w:sz="0" w:space="0" w:color="auto"/>
        <w:right w:val="none" w:sz="0" w:space="0" w:color="auto"/>
      </w:divBdr>
    </w:div>
    <w:div w:id="677847921">
      <w:bodyDiv w:val="1"/>
      <w:marLeft w:val="0"/>
      <w:marRight w:val="0"/>
      <w:marTop w:val="0"/>
      <w:marBottom w:val="0"/>
      <w:divBdr>
        <w:top w:val="none" w:sz="0" w:space="0" w:color="auto"/>
        <w:left w:val="none" w:sz="0" w:space="0" w:color="auto"/>
        <w:bottom w:val="none" w:sz="0" w:space="0" w:color="auto"/>
        <w:right w:val="none" w:sz="0" w:space="0" w:color="auto"/>
      </w:divBdr>
    </w:div>
    <w:div w:id="678584505">
      <w:bodyDiv w:val="1"/>
      <w:marLeft w:val="0"/>
      <w:marRight w:val="0"/>
      <w:marTop w:val="0"/>
      <w:marBottom w:val="0"/>
      <w:divBdr>
        <w:top w:val="none" w:sz="0" w:space="0" w:color="auto"/>
        <w:left w:val="none" w:sz="0" w:space="0" w:color="auto"/>
        <w:bottom w:val="none" w:sz="0" w:space="0" w:color="auto"/>
        <w:right w:val="none" w:sz="0" w:space="0" w:color="auto"/>
      </w:divBdr>
    </w:div>
    <w:div w:id="679820056">
      <w:bodyDiv w:val="1"/>
      <w:marLeft w:val="0"/>
      <w:marRight w:val="0"/>
      <w:marTop w:val="0"/>
      <w:marBottom w:val="0"/>
      <w:divBdr>
        <w:top w:val="none" w:sz="0" w:space="0" w:color="auto"/>
        <w:left w:val="none" w:sz="0" w:space="0" w:color="auto"/>
        <w:bottom w:val="none" w:sz="0" w:space="0" w:color="auto"/>
        <w:right w:val="none" w:sz="0" w:space="0" w:color="auto"/>
      </w:divBdr>
    </w:div>
    <w:div w:id="686756477">
      <w:bodyDiv w:val="1"/>
      <w:marLeft w:val="0"/>
      <w:marRight w:val="0"/>
      <w:marTop w:val="0"/>
      <w:marBottom w:val="0"/>
      <w:divBdr>
        <w:top w:val="none" w:sz="0" w:space="0" w:color="auto"/>
        <w:left w:val="none" w:sz="0" w:space="0" w:color="auto"/>
        <w:bottom w:val="none" w:sz="0" w:space="0" w:color="auto"/>
        <w:right w:val="none" w:sz="0" w:space="0" w:color="auto"/>
      </w:divBdr>
    </w:div>
    <w:div w:id="689070044">
      <w:bodyDiv w:val="1"/>
      <w:marLeft w:val="0"/>
      <w:marRight w:val="0"/>
      <w:marTop w:val="0"/>
      <w:marBottom w:val="0"/>
      <w:divBdr>
        <w:top w:val="none" w:sz="0" w:space="0" w:color="auto"/>
        <w:left w:val="none" w:sz="0" w:space="0" w:color="auto"/>
        <w:bottom w:val="none" w:sz="0" w:space="0" w:color="auto"/>
        <w:right w:val="none" w:sz="0" w:space="0" w:color="auto"/>
      </w:divBdr>
    </w:div>
    <w:div w:id="693190670">
      <w:bodyDiv w:val="1"/>
      <w:marLeft w:val="0"/>
      <w:marRight w:val="0"/>
      <w:marTop w:val="0"/>
      <w:marBottom w:val="0"/>
      <w:divBdr>
        <w:top w:val="none" w:sz="0" w:space="0" w:color="auto"/>
        <w:left w:val="none" w:sz="0" w:space="0" w:color="auto"/>
        <w:bottom w:val="none" w:sz="0" w:space="0" w:color="auto"/>
        <w:right w:val="none" w:sz="0" w:space="0" w:color="auto"/>
      </w:divBdr>
    </w:div>
    <w:div w:id="694621064">
      <w:bodyDiv w:val="1"/>
      <w:marLeft w:val="0"/>
      <w:marRight w:val="0"/>
      <w:marTop w:val="0"/>
      <w:marBottom w:val="0"/>
      <w:divBdr>
        <w:top w:val="none" w:sz="0" w:space="0" w:color="auto"/>
        <w:left w:val="none" w:sz="0" w:space="0" w:color="auto"/>
        <w:bottom w:val="none" w:sz="0" w:space="0" w:color="auto"/>
        <w:right w:val="none" w:sz="0" w:space="0" w:color="auto"/>
      </w:divBdr>
    </w:div>
    <w:div w:id="694624818">
      <w:bodyDiv w:val="1"/>
      <w:marLeft w:val="0"/>
      <w:marRight w:val="0"/>
      <w:marTop w:val="0"/>
      <w:marBottom w:val="0"/>
      <w:divBdr>
        <w:top w:val="none" w:sz="0" w:space="0" w:color="auto"/>
        <w:left w:val="none" w:sz="0" w:space="0" w:color="auto"/>
        <w:bottom w:val="none" w:sz="0" w:space="0" w:color="auto"/>
        <w:right w:val="none" w:sz="0" w:space="0" w:color="auto"/>
      </w:divBdr>
    </w:div>
    <w:div w:id="695618897">
      <w:bodyDiv w:val="1"/>
      <w:marLeft w:val="0"/>
      <w:marRight w:val="0"/>
      <w:marTop w:val="0"/>
      <w:marBottom w:val="0"/>
      <w:divBdr>
        <w:top w:val="none" w:sz="0" w:space="0" w:color="auto"/>
        <w:left w:val="none" w:sz="0" w:space="0" w:color="auto"/>
        <w:bottom w:val="none" w:sz="0" w:space="0" w:color="auto"/>
        <w:right w:val="none" w:sz="0" w:space="0" w:color="auto"/>
      </w:divBdr>
    </w:div>
    <w:div w:id="697047451">
      <w:bodyDiv w:val="1"/>
      <w:marLeft w:val="0"/>
      <w:marRight w:val="0"/>
      <w:marTop w:val="0"/>
      <w:marBottom w:val="0"/>
      <w:divBdr>
        <w:top w:val="none" w:sz="0" w:space="0" w:color="auto"/>
        <w:left w:val="none" w:sz="0" w:space="0" w:color="auto"/>
        <w:bottom w:val="none" w:sz="0" w:space="0" w:color="auto"/>
        <w:right w:val="none" w:sz="0" w:space="0" w:color="auto"/>
      </w:divBdr>
    </w:div>
    <w:div w:id="706101215">
      <w:bodyDiv w:val="1"/>
      <w:marLeft w:val="0"/>
      <w:marRight w:val="0"/>
      <w:marTop w:val="0"/>
      <w:marBottom w:val="0"/>
      <w:divBdr>
        <w:top w:val="none" w:sz="0" w:space="0" w:color="auto"/>
        <w:left w:val="none" w:sz="0" w:space="0" w:color="auto"/>
        <w:bottom w:val="none" w:sz="0" w:space="0" w:color="auto"/>
        <w:right w:val="none" w:sz="0" w:space="0" w:color="auto"/>
      </w:divBdr>
    </w:div>
    <w:div w:id="706179909">
      <w:bodyDiv w:val="1"/>
      <w:marLeft w:val="0"/>
      <w:marRight w:val="0"/>
      <w:marTop w:val="0"/>
      <w:marBottom w:val="0"/>
      <w:divBdr>
        <w:top w:val="none" w:sz="0" w:space="0" w:color="auto"/>
        <w:left w:val="none" w:sz="0" w:space="0" w:color="auto"/>
        <w:bottom w:val="none" w:sz="0" w:space="0" w:color="auto"/>
        <w:right w:val="none" w:sz="0" w:space="0" w:color="auto"/>
      </w:divBdr>
    </w:div>
    <w:div w:id="712580208">
      <w:bodyDiv w:val="1"/>
      <w:marLeft w:val="0"/>
      <w:marRight w:val="0"/>
      <w:marTop w:val="0"/>
      <w:marBottom w:val="0"/>
      <w:divBdr>
        <w:top w:val="none" w:sz="0" w:space="0" w:color="auto"/>
        <w:left w:val="none" w:sz="0" w:space="0" w:color="auto"/>
        <w:bottom w:val="none" w:sz="0" w:space="0" w:color="auto"/>
        <w:right w:val="none" w:sz="0" w:space="0" w:color="auto"/>
      </w:divBdr>
    </w:div>
    <w:div w:id="715469355">
      <w:bodyDiv w:val="1"/>
      <w:marLeft w:val="0"/>
      <w:marRight w:val="0"/>
      <w:marTop w:val="0"/>
      <w:marBottom w:val="0"/>
      <w:divBdr>
        <w:top w:val="none" w:sz="0" w:space="0" w:color="auto"/>
        <w:left w:val="none" w:sz="0" w:space="0" w:color="auto"/>
        <w:bottom w:val="none" w:sz="0" w:space="0" w:color="auto"/>
        <w:right w:val="none" w:sz="0" w:space="0" w:color="auto"/>
      </w:divBdr>
    </w:div>
    <w:div w:id="719129397">
      <w:bodyDiv w:val="1"/>
      <w:marLeft w:val="0"/>
      <w:marRight w:val="0"/>
      <w:marTop w:val="0"/>
      <w:marBottom w:val="0"/>
      <w:divBdr>
        <w:top w:val="none" w:sz="0" w:space="0" w:color="auto"/>
        <w:left w:val="none" w:sz="0" w:space="0" w:color="auto"/>
        <w:bottom w:val="none" w:sz="0" w:space="0" w:color="auto"/>
        <w:right w:val="none" w:sz="0" w:space="0" w:color="auto"/>
      </w:divBdr>
    </w:div>
    <w:div w:id="721758915">
      <w:bodyDiv w:val="1"/>
      <w:marLeft w:val="0"/>
      <w:marRight w:val="0"/>
      <w:marTop w:val="0"/>
      <w:marBottom w:val="0"/>
      <w:divBdr>
        <w:top w:val="none" w:sz="0" w:space="0" w:color="auto"/>
        <w:left w:val="none" w:sz="0" w:space="0" w:color="auto"/>
        <w:bottom w:val="none" w:sz="0" w:space="0" w:color="auto"/>
        <w:right w:val="none" w:sz="0" w:space="0" w:color="auto"/>
      </w:divBdr>
    </w:div>
    <w:div w:id="725375947">
      <w:bodyDiv w:val="1"/>
      <w:marLeft w:val="0"/>
      <w:marRight w:val="0"/>
      <w:marTop w:val="0"/>
      <w:marBottom w:val="0"/>
      <w:divBdr>
        <w:top w:val="none" w:sz="0" w:space="0" w:color="auto"/>
        <w:left w:val="none" w:sz="0" w:space="0" w:color="auto"/>
        <w:bottom w:val="none" w:sz="0" w:space="0" w:color="auto"/>
        <w:right w:val="none" w:sz="0" w:space="0" w:color="auto"/>
      </w:divBdr>
    </w:div>
    <w:div w:id="730545025">
      <w:bodyDiv w:val="1"/>
      <w:marLeft w:val="0"/>
      <w:marRight w:val="0"/>
      <w:marTop w:val="0"/>
      <w:marBottom w:val="0"/>
      <w:divBdr>
        <w:top w:val="none" w:sz="0" w:space="0" w:color="auto"/>
        <w:left w:val="none" w:sz="0" w:space="0" w:color="auto"/>
        <w:bottom w:val="none" w:sz="0" w:space="0" w:color="auto"/>
        <w:right w:val="none" w:sz="0" w:space="0" w:color="auto"/>
      </w:divBdr>
    </w:div>
    <w:div w:id="734739756">
      <w:bodyDiv w:val="1"/>
      <w:marLeft w:val="0"/>
      <w:marRight w:val="0"/>
      <w:marTop w:val="0"/>
      <w:marBottom w:val="0"/>
      <w:divBdr>
        <w:top w:val="none" w:sz="0" w:space="0" w:color="auto"/>
        <w:left w:val="none" w:sz="0" w:space="0" w:color="auto"/>
        <w:bottom w:val="none" w:sz="0" w:space="0" w:color="auto"/>
        <w:right w:val="none" w:sz="0" w:space="0" w:color="auto"/>
      </w:divBdr>
    </w:div>
    <w:div w:id="735594687">
      <w:bodyDiv w:val="1"/>
      <w:marLeft w:val="0"/>
      <w:marRight w:val="0"/>
      <w:marTop w:val="0"/>
      <w:marBottom w:val="0"/>
      <w:divBdr>
        <w:top w:val="none" w:sz="0" w:space="0" w:color="auto"/>
        <w:left w:val="none" w:sz="0" w:space="0" w:color="auto"/>
        <w:bottom w:val="none" w:sz="0" w:space="0" w:color="auto"/>
        <w:right w:val="none" w:sz="0" w:space="0" w:color="auto"/>
      </w:divBdr>
    </w:div>
    <w:div w:id="738403152">
      <w:bodyDiv w:val="1"/>
      <w:marLeft w:val="0"/>
      <w:marRight w:val="0"/>
      <w:marTop w:val="0"/>
      <w:marBottom w:val="0"/>
      <w:divBdr>
        <w:top w:val="none" w:sz="0" w:space="0" w:color="auto"/>
        <w:left w:val="none" w:sz="0" w:space="0" w:color="auto"/>
        <w:bottom w:val="none" w:sz="0" w:space="0" w:color="auto"/>
        <w:right w:val="none" w:sz="0" w:space="0" w:color="auto"/>
      </w:divBdr>
    </w:div>
    <w:div w:id="740830972">
      <w:bodyDiv w:val="1"/>
      <w:marLeft w:val="0"/>
      <w:marRight w:val="0"/>
      <w:marTop w:val="0"/>
      <w:marBottom w:val="0"/>
      <w:divBdr>
        <w:top w:val="none" w:sz="0" w:space="0" w:color="auto"/>
        <w:left w:val="none" w:sz="0" w:space="0" w:color="auto"/>
        <w:bottom w:val="none" w:sz="0" w:space="0" w:color="auto"/>
        <w:right w:val="none" w:sz="0" w:space="0" w:color="auto"/>
      </w:divBdr>
    </w:div>
    <w:div w:id="744378787">
      <w:bodyDiv w:val="1"/>
      <w:marLeft w:val="0"/>
      <w:marRight w:val="0"/>
      <w:marTop w:val="0"/>
      <w:marBottom w:val="0"/>
      <w:divBdr>
        <w:top w:val="none" w:sz="0" w:space="0" w:color="auto"/>
        <w:left w:val="none" w:sz="0" w:space="0" w:color="auto"/>
        <w:bottom w:val="none" w:sz="0" w:space="0" w:color="auto"/>
        <w:right w:val="none" w:sz="0" w:space="0" w:color="auto"/>
      </w:divBdr>
    </w:div>
    <w:div w:id="745151920">
      <w:bodyDiv w:val="1"/>
      <w:marLeft w:val="0"/>
      <w:marRight w:val="0"/>
      <w:marTop w:val="0"/>
      <w:marBottom w:val="0"/>
      <w:divBdr>
        <w:top w:val="none" w:sz="0" w:space="0" w:color="auto"/>
        <w:left w:val="none" w:sz="0" w:space="0" w:color="auto"/>
        <w:bottom w:val="none" w:sz="0" w:space="0" w:color="auto"/>
        <w:right w:val="none" w:sz="0" w:space="0" w:color="auto"/>
      </w:divBdr>
    </w:div>
    <w:div w:id="747583056">
      <w:bodyDiv w:val="1"/>
      <w:marLeft w:val="0"/>
      <w:marRight w:val="0"/>
      <w:marTop w:val="0"/>
      <w:marBottom w:val="0"/>
      <w:divBdr>
        <w:top w:val="none" w:sz="0" w:space="0" w:color="auto"/>
        <w:left w:val="none" w:sz="0" w:space="0" w:color="auto"/>
        <w:bottom w:val="none" w:sz="0" w:space="0" w:color="auto"/>
        <w:right w:val="none" w:sz="0" w:space="0" w:color="auto"/>
      </w:divBdr>
    </w:div>
    <w:div w:id="748577125">
      <w:bodyDiv w:val="1"/>
      <w:marLeft w:val="0"/>
      <w:marRight w:val="0"/>
      <w:marTop w:val="0"/>
      <w:marBottom w:val="0"/>
      <w:divBdr>
        <w:top w:val="none" w:sz="0" w:space="0" w:color="auto"/>
        <w:left w:val="none" w:sz="0" w:space="0" w:color="auto"/>
        <w:bottom w:val="none" w:sz="0" w:space="0" w:color="auto"/>
        <w:right w:val="none" w:sz="0" w:space="0" w:color="auto"/>
      </w:divBdr>
    </w:div>
    <w:div w:id="755828777">
      <w:bodyDiv w:val="1"/>
      <w:marLeft w:val="0"/>
      <w:marRight w:val="0"/>
      <w:marTop w:val="0"/>
      <w:marBottom w:val="0"/>
      <w:divBdr>
        <w:top w:val="none" w:sz="0" w:space="0" w:color="auto"/>
        <w:left w:val="none" w:sz="0" w:space="0" w:color="auto"/>
        <w:bottom w:val="none" w:sz="0" w:space="0" w:color="auto"/>
        <w:right w:val="none" w:sz="0" w:space="0" w:color="auto"/>
      </w:divBdr>
    </w:div>
    <w:div w:id="768738771">
      <w:bodyDiv w:val="1"/>
      <w:marLeft w:val="0"/>
      <w:marRight w:val="0"/>
      <w:marTop w:val="0"/>
      <w:marBottom w:val="0"/>
      <w:divBdr>
        <w:top w:val="none" w:sz="0" w:space="0" w:color="auto"/>
        <w:left w:val="none" w:sz="0" w:space="0" w:color="auto"/>
        <w:bottom w:val="none" w:sz="0" w:space="0" w:color="auto"/>
        <w:right w:val="none" w:sz="0" w:space="0" w:color="auto"/>
      </w:divBdr>
    </w:div>
    <w:div w:id="768742204">
      <w:bodyDiv w:val="1"/>
      <w:marLeft w:val="0"/>
      <w:marRight w:val="0"/>
      <w:marTop w:val="0"/>
      <w:marBottom w:val="0"/>
      <w:divBdr>
        <w:top w:val="none" w:sz="0" w:space="0" w:color="auto"/>
        <w:left w:val="none" w:sz="0" w:space="0" w:color="auto"/>
        <w:bottom w:val="none" w:sz="0" w:space="0" w:color="auto"/>
        <w:right w:val="none" w:sz="0" w:space="0" w:color="auto"/>
      </w:divBdr>
    </w:div>
    <w:div w:id="770512869">
      <w:bodyDiv w:val="1"/>
      <w:marLeft w:val="0"/>
      <w:marRight w:val="0"/>
      <w:marTop w:val="0"/>
      <w:marBottom w:val="0"/>
      <w:divBdr>
        <w:top w:val="none" w:sz="0" w:space="0" w:color="auto"/>
        <w:left w:val="none" w:sz="0" w:space="0" w:color="auto"/>
        <w:bottom w:val="none" w:sz="0" w:space="0" w:color="auto"/>
        <w:right w:val="none" w:sz="0" w:space="0" w:color="auto"/>
      </w:divBdr>
    </w:div>
    <w:div w:id="771052784">
      <w:bodyDiv w:val="1"/>
      <w:marLeft w:val="0"/>
      <w:marRight w:val="0"/>
      <w:marTop w:val="0"/>
      <w:marBottom w:val="0"/>
      <w:divBdr>
        <w:top w:val="none" w:sz="0" w:space="0" w:color="auto"/>
        <w:left w:val="none" w:sz="0" w:space="0" w:color="auto"/>
        <w:bottom w:val="none" w:sz="0" w:space="0" w:color="auto"/>
        <w:right w:val="none" w:sz="0" w:space="0" w:color="auto"/>
      </w:divBdr>
    </w:div>
    <w:div w:id="772554129">
      <w:bodyDiv w:val="1"/>
      <w:marLeft w:val="0"/>
      <w:marRight w:val="0"/>
      <w:marTop w:val="0"/>
      <w:marBottom w:val="0"/>
      <w:divBdr>
        <w:top w:val="none" w:sz="0" w:space="0" w:color="auto"/>
        <w:left w:val="none" w:sz="0" w:space="0" w:color="auto"/>
        <w:bottom w:val="none" w:sz="0" w:space="0" w:color="auto"/>
        <w:right w:val="none" w:sz="0" w:space="0" w:color="auto"/>
      </w:divBdr>
    </w:div>
    <w:div w:id="774250795">
      <w:bodyDiv w:val="1"/>
      <w:marLeft w:val="0"/>
      <w:marRight w:val="0"/>
      <w:marTop w:val="0"/>
      <w:marBottom w:val="0"/>
      <w:divBdr>
        <w:top w:val="none" w:sz="0" w:space="0" w:color="auto"/>
        <w:left w:val="none" w:sz="0" w:space="0" w:color="auto"/>
        <w:bottom w:val="none" w:sz="0" w:space="0" w:color="auto"/>
        <w:right w:val="none" w:sz="0" w:space="0" w:color="auto"/>
      </w:divBdr>
    </w:div>
    <w:div w:id="777526987">
      <w:bodyDiv w:val="1"/>
      <w:marLeft w:val="0"/>
      <w:marRight w:val="0"/>
      <w:marTop w:val="0"/>
      <w:marBottom w:val="0"/>
      <w:divBdr>
        <w:top w:val="none" w:sz="0" w:space="0" w:color="auto"/>
        <w:left w:val="none" w:sz="0" w:space="0" w:color="auto"/>
        <w:bottom w:val="none" w:sz="0" w:space="0" w:color="auto"/>
        <w:right w:val="none" w:sz="0" w:space="0" w:color="auto"/>
      </w:divBdr>
    </w:div>
    <w:div w:id="777680088">
      <w:bodyDiv w:val="1"/>
      <w:marLeft w:val="0"/>
      <w:marRight w:val="0"/>
      <w:marTop w:val="0"/>
      <w:marBottom w:val="0"/>
      <w:divBdr>
        <w:top w:val="none" w:sz="0" w:space="0" w:color="auto"/>
        <w:left w:val="none" w:sz="0" w:space="0" w:color="auto"/>
        <w:bottom w:val="none" w:sz="0" w:space="0" w:color="auto"/>
        <w:right w:val="none" w:sz="0" w:space="0" w:color="auto"/>
      </w:divBdr>
    </w:div>
    <w:div w:id="782723357">
      <w:bodyDiv w:val="1"/>
      <w:marLeft w:val="0"/>
      <w:marRight w:val="0"/>
      <w:marTop w:val="0"/>
      <w:marBottom w:val="0"/>
      <w:divBdr>
        <w:top w:val="none" w:sz="0" w:space="0" w:color="auto"/>
        <w:left w:val="none" w:sz="0" w:space="0" w:color="auto"/>
        <w:bottom w:val="none" w:sz="0" w:space="0" w:color="auto"/>
        <w:right w:val="none" w:sz="0" w:space="0" w:color="auto"/>
      </w:divBdr>
    </w:div>
    <w:div w:id="784694628">
      <w:bodyDiv w:val="1"/>
      <w:marLeft w:val="0"/>
      <w:marRight w:val="0"/>
      <w:marTop w:val="0"/>
      <w:marBottom w:val="0"/>
      <w:divBdr>
        <w:top w:val="none" w:sz="0" w:space="0" w:color="auto"/>
        <w:left w:val="none" w:sz="0" w:space="0" w:color="auto"/>
        <w:bottom w:val="none" w:sz="0" w:space="0" w:color="auto"/>
        <w:right w:val="none" w:sz="0" w:space="0" w:color="auto"/>
      </w:divBdr>
    </w:div>
    <w:div w:id="786000316">
      <w:bodyDiv w:val="1"/>
      <w:marLeft w:val="0"/>
      <w:marRight w:val="0"/>
      <w:marTop w:val="0"/>
      <w:marBottom w:val="0"/>
      <w:divBdr>
        <w:top w:val="none" w:sz="0" w:space="0" w:color="auto"/>
        <w:left w:val="none" w:sz="0" w:space="0" w:color="auto"/>
        <w:bottom w:val="none" w:sz="0" w:space="0" w:color="auto"/>
        <w:right w:val="none" w:sz="0" w:space="0" w:color="auto"/>
      </w:divBdr>
    </w:div>
    <w:div w:id="786654136">
      <w:bodyDiv w:val="1"/>
      <w:marLeft w:val="0"/>
      <w:marRight w:val="0"/>
      <w:marTop w:val="0"/>
      <w:marBottom w:val="0"/>
      <w:divBdr>
        <w:top w:val="none" w:sz="0" w:space="0" w:color="auto"/>
        <w:left w:val="none" w:sz="0" w:space="0" w:color="auto"/>
        <w:bottom w:val="none" w:sz="0" w:space="0" w:color="auto"/>
        <w:right w:val="none" w:sz="0" w:space="0" w:color="auto"/>
      </w:divBdr>
    </w:div>
    <w:div w:id="791441588">
      <w:bodyDiv w:val="1"/>
      <w:marLeft w:val="0"/>
      <w:marRight w:val="0"/>
      <w:marTop w:val="0"/>
      <w:marBottom w:val="0"/>
      <w:divBdr>
        <w:top w:val="none" w:sz="0" w:space="0" w:color="auto"/>
        <w:left w:val="none" w:sz="0" w:space="0" w:color="auto"/>
        <w:bottom w:val="none" w:sz="0" w:space="0" w:color="auto"/>
        <w:right w:val="none" w:sz="0" w:space="0" w:color="auto"/>
      </w:divBdr>
    </w:div>
    <w:div w:id="798304835">
      <w:bodyDiv w:val="1"/>
      <w:marLeft w:val="0"/>
      <w:marRight w:val="0"/>
      <w:marTop w:val="0"/>
      <w:marBottom w:val="0"/>
      <w:divBdr>
        <w:top w:val="none" w:sz="0" w:space="0" w:color="auto"/>
        <w:left w:val="none" w:sz="0" w:space="0" w:color="auto"/>
        <w:bottom w:val="none" w:sz="0" w:space="0" w:color="auto"/>
        <w:right w:val="none" w:sz="0" w:space="0" w:color="auto"/>
      </w:divBdr>
    </w:div>
    <w:div w:id="799803379">
      <w:bodyDiv w:val="1"/>
      <w:marLeft w:val="0"/>
      <w:marRight w:val="0"/>
      <w:marTop w:val="0"/>
      <w:marBottom w:val="0"/>
      <w:divBdr>
        <w:top w:val="none" w:sz="0" w:space="0" w:color="auto"/>
        <w:left w:val="none" w:sz="0" w:space="0" w:color="auto"/>
        <w:bottom w:val="none" w:sz="0" w:space="0" w:color="auto"/>
        <w:right w:val="none" w:sz="0" w:space="0" w:color="auto"/>
      </w:divBdr>
    </w:div>
    <w:div w:id="804277192">
      <w:bodyDiv w:val="1"/>
      <w:marLeft w:val="0"/>
      <w:marRight w:val="0"/>
      <w:marTop w:val="0"/>
      <w:marBottom w:val="0"/>
      <w:divBdr>
        <w:top w:val="none" w:sz="0" w:space="0" w:color="auto"/>
        <w:left w:val="none" w:sz="0" w:space="0" w:color="auto"/>
        <w:bottom w:val="none" w:sz="0" w:space="0" w:color="auto"/>
        <w:right w:val="none" w:sz="0" w:space="0" w:color="auto"/>
      </w:divBdr>
    </w:div>
    <w:div w:id="809058402">
      <w:bodyDiv w:val="1"/>
      <w:marLeft w:val="0"/>
      <w:marRight w:val="0"/>
      <w:marTop w:val="0"/>
      <w:marBottom w:val="0"/>
      <w:divBdr>
        <w:top w:val="none" w:sz="0" w:space="0" w:color="auto"/>
        <w:left w:val="none" w:sz="0" w:space="0" w:color="auto"/>
        <w:bottom w:val="none" w:sz="0" w:space="0" w:color="auto"/>
        <w:right w:val="none" w:sz="0" w:space="0" w:color="auto"/>
      </w:divBdr>
    </w:div>
    <w:div w:id="810095952">
      <w:bodyDiv w:val="1"/>
      <w:marLeft w:val="0"/>
      <w:marRight w:val="0"/>
      <w:marTop w:val="0"/>
      <w:marBottom w:val="0"/>
      <w:divBdr>
        <w:top w:val="none" w:sz="0" w:space="0" w:color="auto"/>
        <w:left w:val="none" w:sz="0" w:space="0" w:color="auto"/>
        <w:bottom w:val="none" w:sz="0" w:space="0" w:color="auto"/>
        <w:right w:val="none" w:sz="0" w:space="0" w:color="auto"/>
      </w:divBdr>
    </w:div>
    <w:div w:id="814418744">
      <w:bodyDiv w:val="1"/>
      <w:marLeft w:val="0"/>
      <w:marRight w:val="0"/>
      <w:marTop w:val="0"/>
      <w:marBottom w:val="0"/>
      <w:divBdr>
        <w:top w:val="none" w:sz="0" w:space="0" w:color="auto"/>
        <w:left w:val="none" w:sz="0" w:space="0" w:color="auto"/>
        <w:bottom w:val="none" w:sz="0" w:space="0" w:color="auto"/>
        <w:right w:val="none" w:sz="0" w:space="0" w:color="auto"/>
      </w:divBdr>
    </w:div>
    <w:div w:id="816914469">
      <w:bodyDiv w:val="1"/>
      <w:marLeft w:val="0"/>
      <w:marRight w:val="0"/>
      <w:marTop w:val="0"/>
      <w:marBottom w:val="0"/>
      <w:divBdr>
        <w:top w:val="none" w:sz="0" w:space="0" w:color="auto"/>
        <w:left w:val="none" w:sz="0" w:space="0" w:color="auto"/>
        <w:bottom w:val="none" w:sz="0" w:space="0" w:color="auto"/>
        <w:right w:val="none" w:sz="0" w:space="0" w:color="auto"/>
      </w:divBdr>
    </w:div>
    <w:div w:id="819425650">
      <w:bodyDiv w:val="1"/>
      <w:marLeft w:val="0"/>
      <w:marRight w:val="0"/>
      <w:marTop w:val="0"/>
      <w:marBottom w:val="0"/>
      <w:divBdr>
        <w:top w:val="none" w:sz="0" w:space="0" w:color="auto"/>
        <w:left w:val="none" w:sz="0" w:space="0" w:color="auto"/>
        <w:bottom w:val="none" w:sz="0" w:space="0" w:color="auto"/>
        <w:right w:val="none" w:sz="0" w:space="0" w:color="auto"/>
      </w:divBdr>
    </w:div>
    <w:div w:id="822236298">
      <w:bodyDiv w:val="1"/>
      <w:marLeft w:val="0"/>
      <w:marRight w:val="0"/>
      <w:marTop w:val="0"/>
      <w:marBottom w:val="0"/>
      <w:divBdr>
        <w:top w:val="none" w:sz="0" w:space="0" w:color="auto"/>
        <w:left w:val="none" w:sz="0" w:space="0" w:color="auto"/>
        <w:bottom w:val="none" w:sz="0" w:space="0" w:color="auto"/>
        <w:right w:val="none" w:sz="0" w:space="0" w:color="auto"/>
      </w:divBdr>
    </w:div>
    <w:div w:id="822283879">
      <w:bodyDiv w:val="1"/>
      <w:marLeft w:val="0"/>
      <w:marRight w:val="0"/>
      <w:marTop w:val="0"/>
      <w:marBottom w:val="0"/>
      <w:divBdr>
        <w:top w:val="none" w:sz="0" w:space="0" w:color="auto"/>
        <w:left w:val="none" w:sz="0" w:space="0" w:color="auto"/>
        <w:bottom w:val="none" w:sz="0" w:space="0" w:color="auto"/>
        <w:right w:val="none" w:sz="0" w:space="0" w:color="auto"/>
      </w:divBdr>
    </w:div>
    <w:div w:id="826171616">
      <w:bodyDiv w:val="1"/>
      <w:marLeft w:val="0"/>
      <w:marRight w:val="0"/>
      <w:marTop w:val="0"/>
      <w:marBottom w:val="0"/>
      <w:divBdr>
        <w:top w:val="none" w:sz="0" w:space="0" w:color="auto"/>
        <w:left w:val="none" w:sz="0" w:space="0" w:color="auto"/>
        <w:bottom w:val="none" w:sz="0" w:space="0" w:color="auto"/>
        <w:right w:val="none" w:sz="0" w:space="0" w:color="auto"/>
      </w:divBdr>
    </w:div>
    <w:div w:id="826939289">
      <w:bodyDiv w:val="1"/>
      <w:marLeft w:val="0"/>
      <w:marRight w:val="0"/>
      <w:marTop w:val="0"/>
      <w:marBottom w:val="0"/>
      <w:divBdr>
        <w:top w:val="none" w:sz="0" w:space="0" w:color="auto"/>
        <w:left w:val="none" w:sz="0" w:space="0" w:color="auto"/>
        <w:bottom w:val="none" w:sz="0" w:space="0" w:color="auto"/>
        <w:right w:val="none" w:sz="0" w:space="0" w:color="auto"/>
      </w:divBdr>
    </w:div>
    <w:div w:id="828525596">
      <w:bodyDiv w:val="1"/>
      <w:marLeft w:val="0"/>
      <w:marRight w:val="0"/>
      <w:marTop w:val="0"/>
      <w:marBottom w:val="0"/>
      <w:divBdr>
        <w:top w:val="none" w:sz="0" w:space="0" w:color="auto"/>
        <w:left w:val="none" w:sz="0" w:space="0" w:color="auto"/>
        <w:bottom w:val="none" w:sz="0" w:space="0" w:color="auto"/>
        <w:right w:val="none" w:sz="0" w:space="0" w:color="auto"/>
      </w:divBdr>
    </w:div>
    <w:div w:id="833953410">
      <w:bodyDiv w:val="1"/>
      <w:marLeft w:val="0"/>
      <w:marRight w:val="0"/>
      <w:marTop w:val="0"/>
      <w:marBottom w:val="0"/>
      <w:divBdr>
        <w:top w:val="none" w:sz="0" w:space="0" w:color="auto"/>
        <w:left w:val="none" w:sz="0" w:space="0" w:color="auto"/>
        <w:bottom w:val="none" w:sz="0" w:space="0" w:color="auto"/>
        <w:right w:val="none" w:sz="0" w:space="0" w:color="auto"/>
      </w:divBdr>
    </w:div>
    <w:div w:id="836460946">
      <w:bodyDiv w:val="1"/>
      <w:marLeft w:val="0"/>
      <w:marRight w:val="0"/>
      <w:marTop w:val="0"/>
      <w:marBottom w:val="0"/>
      <w:divBdr>
        <w:top w:val="none" w:sz="0" w:space="0" w:color="auto"/>
        <w:left w:val="none" w:sz="0" w:space="0" w:color="auto"/>
        <w:bottom w:val="none" w:sz="0" w:space="0" w:color="auto"/>
        <w:right w:val="none" w:sz="0" w:space="0" w:color="auto"/>
      </w:divBdr>
    </w:div>
    <w:div w:id="839079691">
      <w:bodyDiv w:val="1"/>
      <w:marLeft w:val="0"/>
      <w:marRight w:val="0"/>
      <w:marTop w:val="0"/>
      <w:marBottom w:val="0"/>
      <w:divBdr>
        <w:top w:val="none" w:sz="0" w:space="0" w:color="auto"/>
        <w:left w:val="none" w:sz="0" w:space="0" w:color="auto"/>
        <w:bottom w:val="none" w:sz="0" w:space="0" w:color="auto"/>
        <w:right w:val="none" w:sz="0" w:space="0" w:color="auto"/>
      </w:divBdr>
    </w:div>
    <w:div w:id="843515768">
      <w:bodyDiv w:val="1"/>
      <w:marLeft w:val="0"/>
      <w:marRight w:val="0"/>
      <w:marTop w:val="0"/>
      <w:marBottom w:val="0"/>
      <w:divBdr>
        <w:top w:val="none" w:sz="0" w:space="0" w:color="auto"/>
        <w:left w:val="none" w:sz="0" w:space="0" w:color="auto"/>
        <w:bottom w:val="none" w:sz="0" w:space="0" w:color="auto"/>
        <w:right w:val="none" w:sz="0" w:space="0" w:color="auto"/>
      </w:divBdr>
    </w:div>
    <w:div w:id="843908083">
      <w:bodyDiv w:val="1"/>
      <w:marLeft w:val="0"/>
      <w:marRight w:val="0"/>
      <w:marTop w:val="0"/>
      <w:marBottom w:val="0"/>
      <w:divBdr>
        <w:top w:val="none" w:sz="0" w:space="0" w:color="auto"/>
        <w:left w:val="none" w:sz="0" w:space="0" w:color="auto"/>
        <w:bottom w:val="none" w:sz="0" w:space="0" w:color="auto"/>
        <w:right w:val="none" w:sz="0" w:space="0" w:color="auto"/>
      </w:divBdr>
    </w:div>
    <w:div w:id="844904274">
      <w:bodyDiv w:val="1"/>
      <w:marLeft w:val="0"/>
      <w:marRight w:val="0"/>
      <w:marTop w:val="0"/>
      <w:marBottom w:val="0"/>
      <w:divBdr>
        <w:top w:val="none" w:sz="0" w:space="0" w:color="auto"/>
        <w:left w:val="none" w:sz="0" w:space="0" w:color="auto"/>
        <w:bottom w:val="none" w:sz="0" w:space="0" w:color="auto"/>
        <w:right w:val="none" w:sz="0" w:space="0" w:color="auto"/>
      </w:divBdr>
    </w:div>
    <w:div w:id="845289227">
      <w:bodyDiv w:val="1"/>
      <w:marLeft w:val="0"/>
      <w:marRight w:val="0"/>
      <w:marTop w:val="0"/>
      <w:marBottom w:val="0"/>
      <w:divBdr>
        <w:top w:val="none" w:sz="0" w:space="0" w:color="auto"/>
        <w:left w:val="none" w:sz="0" w:space="0" w:color="auto"/>
        <w:bottom w:val="none" w:sz="0" w:space="0" w:color="auto"/>
        <w:right w:val="none" w:sz="0" w:space="0" w:color="auto"/>
      </w:divBdr>
    </w:div>
    <w:div w:id="848904795">
      <w:bodyDiv w:val="1"/>
      <w:marLeft w:val="0"/>
      <w:marRight w:val="0"/>
      <w:marTop w:val="0"/>
      <w:marBottom w:val="0"/>
      <w:divBdr>
        <w:top w:val="none" w:sz="0" w:space="0" w:color="auto"/>
        <w:left w:val="none" w:sz="0" w:space="0" w:color="auto"/>
        <w:bottom w:val="none" w:sz="0" w:space="0" w:color="auto"/>
        <w:right w:val="none" w:sz="0" w:space="0" w:color="auto"/>
      </w:divBdr>
    </w:div>
    <w:div w:id="850876315">
      <w:bodyDiv w:val="1"/>
      <w:marLeft w:val="0"/>
      <w:marRight w:val="0"/>
      <w:marTop w:val="0"/>
      <w:marBottom w:val="0"/>
      <w:divBdr>
        <w:top w:val="none" w:sz="0" w:space="0" w:color="auto"/>
        <w:left w:val="none" w:sz="0" w:space="0" w:color="auto"/>
        <w:bottom w:val="none" w:sz="0" w:space="0" w:color="auto"/>
        <w:right w:val="none" w:sz="0" w:space="0" w:color="auto"/>
      </w:divBdr>
    </w:div>
    <w:div w:id="852767713">
      <w:bodyDiv w:val="1"/>
      <w:marLeft w:val="0"/>
      <w:marRight w:val="0"/>
      <w:marTop w:val="0"/>
      <w:marBottom w:val="0"/>
      <w:divBdr>
        <w:top w:val="none" w:sz="0" w:space="0" w:color="auto"/>
        <w:left w:val="none" w:sz="0" w:space="0" w:color="auto"/>
        <w:bottom w:val="none" w:sz="0" w:space="0" w:color="auto"/>
        <w:right w:val="none" w:sz="0" w:space="0" w:color="auto"/>
      </w:divBdr>
    </w:div>
    <w:div w:id="853954395">
      <w:bodyDiv w:val="1"/>
      <w:marLeft w:val="0"/>
      <w:marRight w:val="0"/>
      <w:marTop w:val="0"/>
      <w:marBottom w:val="0"/>
      <w:divBdr>
        <w:top w:val="none" w:sz="0" w:space="0" w:color="auto"/>
        <w:left w:val="none" w:sz="0" w:space="0" w:color="auto"/>
        <w:bottom w:val="none" w:sz="0" w:space="0" w:color="auto"/>
        <w:right w:val="none" w:sz="0" w:space="0" w:color="auto"/>
      </w:divBdr>
    </w:div>
    <w:div w:id="862673732">
      <w:bodyDiv w:val="1"/>
      <w:marLeft w:val="0"/>
      <w:marRight w:val="0"/>
      <w:marTop w:val="0"/>
      <w:marBottom w:val="0"/>
      <w:divBdr>
        <w:top w:val="none" w:sz="0" w:space="0" w:color="auto"/>
        <w:left w:val="none" w:sz="0" w:space="0" w:color="auto"/>
        <w:bottom w:val="none" w:sz="0" w:space="0" w:color="auto"/>
        <w:right w:val="none" w:sz="0" w:space="0" w:color="auto"/>
      </w:divBdr>
    </w:div>
    <w:div w:id="862985608">
      <w:bodyDiv w:val="1"/>
      <w:marLeft w:val="0"/>
      <w:marRight w:val="0"/>
      <w:marTop w:val="0"/>
      <w:marBottom w:val="0"/>
      <w:divBdr>
        <w:top w:val="none" w:sz="0" w:space="0" w:color="auto"/>
        <w:left w:val="none" w:sz="0" w:space="0" w:color="auto"/>
        <w:bottom w:val="none" w:sz="0" w:space="0" w:color="auto"/>
        <w:right w:val="none" w:sz="0" w:space="0" w:color="auto"/>
      </w:divBdr>
    </w:div>
    <w:div w:id="871572765">
      <w:bodyDiv w:val="1"/>
      <w:marLeft w:val="0"/>
      <w:marRight w:val="0"/>
      <w:marTop w:val="0"/>
      <w:marBottom w:val="0"/>
      <w:divBdr>
        <w:top w:val="none" w:sz="0" w:space="0" w:color="auto"/>
        <w:left w:val="none" w:sz="0" w:space="0" w:color="auto"/>
        <w:bottom w:val="none" w:sz="0" w:space="0" w:color="auto"/>
        <w:right w:val="none" w:sz="0" w:space="0" w:color="auto"/>
      </w:divBdr>
    </w:div>
    <w:div w:id="873076307">
      <w:bodyDiv w:val="1"/>
      <w:marLeft w:val="0"/>
      <w:marRight w:val="0"/>
      <w:marTop w:val="0"/>
      <w:marBottom w:val="0"/>
      <w:divBdr>
        <w:top w:val="none" w:sz="0" w:space="0" w:color="auto"/>
        <w:left w:val="none" w:sz="0" w:space="0" w:color="auto"/>
        <w:bottom w:val="none" w:sz="0" w:space="0" w:color="auto"/>
        <w:right w:val="none" w:sz="0" w:space="0" w:color="auto"/>
      </w:divBdr>
    </w:div>
    <w:div w:id="876621888">
      <w:bodyDiv w:val="1"/>
      <w:marLeft w:val="0"/>
      <w:marRight w:val="0"/>
      <w:marTop w:val="0"/>
      <w:marBottom w:val="0"/>
      <w:divBdr>
        <w:top w:val="none" w:sz="0" w:space="0" w:color="auto"/>
        <w:left w:val="none" w:sz="0" w:space="0" w:color="auto"/>
        <w:bottom w:val="none" w:sz="0" w:space="0" w:color="auto"/>
        <w:right w:val="none" w:sz="0" w:space="0" w:color="auto"/>
      </w:divBdr>
    </w:div>
    <w:div w:id="877425542">
      <w:bodyDiv w:val="1"/>
      <w:marLeft w:val="0"/>
      <w:marRight w:val="0"/>
      <w:marTop w:val="0"/>
      <w:marBottom w:val="0"/>
      <w:divBdr>
        <w:top w:val="none" w:sz="0" w:space="0" w:color="auto"/>
        <w:left w:val="none" w:sz="0" w:space="0" w:color="auto"/>
        <w:bottom w:val="none" w:sz="0" w:space="0" w:color="auto"/>
        <w:right w:val="none" w:sz="0" w:space="0" w:color="auto"/>
      </w:divBdr>
    </w:div>
    <w:div w:id="882599553">
      <w:bodyDiv w:val="1"/>
      <w:marLeft w:val="0"/>
      <w:marRight w:val="0"/>
      <w:marTop w:val="0"/>
      <w:marBottom w:val="0"/>
      <w:divBdr>
        <w:top w:val="none" w:sz="0" w:space="0" w:color="auto"/>
        <w:left w:val="none" w:sz="0" w:space="0" w:color="auto"/>
        <w:bottom w:val="none" w:sz="0" w:space="0" w:color="auto"/>
        <w:right w:val="none" w:sz="0" w:space="0" w:color="auto"/>
      </w:divBdr>
    </w:div>
    <w:div w:id="882718964">
      <w:bodyDiv w:val="1"/>
      <w:marLeft w:val="0"/>
      <w:marRight w:val="0"/>
      <w:marTop w:val="0"/>
      <w:marBottom w:val="0"/>
      <w:divBdr>
        <w:top w:val="none" w:sz="0" w:space="0" w:color="auto"/>
        <w:left w:val="none" w:sz="0" w:space="0" w:color="auto"/>
        <w:bottom w:val="none" w:sz="0" w:space="0" w:color="auto"/>
        <w:right w:val="none" w:sz="0" w:space="0" w:color="auto"/>
      </w:divBdr>
    </w:div>
    <w:div w:id="883129435">
      <w:bodyDiv w:val="1"/>
      <w:marLeft w:val="0"/>
      <w:marRight w:val="0"/>
      <w:marTop w:val="0"/>
      <w:marBottom w:val="0"/>
      <w:divBdr>
        <w:top w:val="none" w:sz="0" w:space="0" w:color="auto"/>
        <w:left w:val="none" w:sz="0" w:space="0" w:color="auto"/>
        <w:bottom w:val="none" w:sz="0" w:space="0" w:color="auto"/>
        <w:right w:val="none" w:sz="0" w:space="0" w:color="auto"/>
      </w:divBdr>
    </w:div>
    <w:div w:id="888033567">
      <w:bodyDiv w:val="1"/>
      <w:marLeft w:val="0"/>
      <w:marRight w:val="0"/>
      <w:marTop w:val="0"/>
      <w:marBottom w:val="0"/>
      <w:divBdr>
        <w:top w:val="none" w:sz="0" w:space="0" w:color="auto"/>
        <w:left w:val="none" w:sz="0" w:space="0" w:color="auto"/>
        <w:bottom w:val="none" w:sz="0" w:space="0" w:color="auto"/>
        <w:right w:val="none" w:sz="0" w:space="0" w:color="auto"/>
      </w:divBdr>
    </w:div>
    <w:div w:id="888105081">
      <w:bodyDiv w:val="1"/>
      <w:marLeft w:val="0"/>
      <w:marRight w:val="0"/>
      <w:marTop w:val="0"/>
      <w:marBottom w:val="0"/>
      <w:divBdr>
        <w:top w:val="none" w:sz="0" w:space="0" w:color="auto"/>
        <w:left w:val="none" w:sz="0" w:space="0" w:color="auto"/>
        <w:bottom w:val="none" w:sz="0" w:space="0" w:color="auto"/>
        <w:right w:val="none" w:sz="0" w:space="0" w:color="auto"/>
      </w:divBdr>
    </w:div>
    <w:div w:id="889803415">
      <w:bodyDiv w:val="1"/>
      <w:marLeft w:val="0"/>
      <w:marRight w:val="0"/>
      <w:marTop w:val="0"/>
      <w:marBottom w:val="0"/>
      <w:divBdr>
        <w:top w:val="none" w:sz="0" w:space="0" w:color="auto"/>
        <w:left w:val="none" w:sz="0" w:space="0" w:color="auto"/>
        <w:bottom w:val="none" w:sz="0" w:space="0" w:color="auto"/>
        <w:right w:val="none" w:sz="0" w:space="0" w:color="auto"/>
      </w:divBdr>
    </w:div>
    <w:div w:id="890962550">
      <w:bodyDiv w:val="1"/>
      <w:marLeft w:val="0"/>
      <w:marRight w:val="0"/>
      <w:marTop w:val="0"/>
      <w:marBottom w:val="0"/>
      <w:divBdr>
        <w:top w:val="none" w:sz="0" w:space="0" w:color="auto"/>
        <w:left w:val="none" w:sz="0" w:space="0" w:color="auto"/>
        <w:bottom w:val="none" w:sz="0" w:space="0" w:color="auto"/>
        <w:right w:val="none" w:sz="0" w:space="0" w:color="auto"/>
      </w:divBdr>
    </w:div>
    <w:div w:id="893586849">
      <w:bodyDiv w:val="1"/>
      <w:marLeft w:val="0"/>
      <w:marRight w:val="0"/>
      <w:marTop w:val="0"/>
      <w:marBottom w:val="0"/>
      <w:divBdr>
        <w:top w:val="none" w:sz="0" w:space="0" w:color="auto"/>
        <w:left w:val="none" w:sz="0" w:space="0" w:color="auto"/>
        <w:bottom w:val="none" w:sz="0" w:space="0" w:color="auto"/>
        <w:right w:val="none" w:sz="0" w:space="0" w:color="auto"/>
      </w:divBdr>
    </w:div>
    <w:div w:id="897939639">
      <w:bodyDiv w:val="1"/>
      <w:marLeft w:val="0"/>
      <w:marRight w:val="0"/>
      <w:marTop w:val="0"/>
      <w:marBottom w:val="0"/>
      <w:divBdr>
        <w:top w:val="none" w:sz="0" w:space="0" w:color="auto"/>
        <w:left w:val="none" w:sz="0" w:space="0" w:color="auto"/>
        <w:bottom w:val="none" w:sz="0" w:space="0" w:color="auto"/>
        <w:right w:val="none" w:sz="0" w:space="0" w:color="auto"/>
      </w:divBdr>
    </w:div>
    <w:div w:id="900873003">
      <w:bodyDiv w:val="1"/>
      <w:marLeft w:val="0"/>
      <w:marRight w:val="0"/>
      <w:marTop w:val="0"/>
      <w:marBottom w:val="0"/>
      <w:divBdr>
        <w:top w:val="none" w:sz="0" w:space="0" w:color="auto"/>
        <w:left w:val="none" w:sz="0" w:space="0" w:color="auto"/>
        <w:bottom w:val="none" w:sz="0" w:space="0" w:color="auto"/>
        <w:right w:val="none" w:sz="0" w:space="0" w:color="auto"/>
      </w:divBdr>
    </w:div>
    <w:div w:id="904727263">
      <w:bodyDiv w:val="1"/>
      <w:marLeft w:val="0"/>
      <w:marRight w:val="0"/>
      <w:marTop w:val="0"/>
      <w:marBottom w:val="0"/>
      <w:divBdr>
        <w:top w:val="none" w:sz="0" w:space="0" w:color="auto"/>
        <w:left w:val="none" w:sz="0" w:space="0" w:color="auto"/>
        <w:bottom w:val="none" w:sz="0" w:space="0" w:color="auto"/>
        <w:right w:val="none" w:sz="0" w:space="0" w:color="auto"/>
      </w:divBdr>
    </w:div>
    <w:div w:id="905720548">
      <w:bodyDiv w:val="1"/>
      <w:marLeft w:val="0"/>
      <w:marRight w:val="0"/>
      <w:marTop w:val="0"/>
      <w:marBottom w:val="0"/>
      <w:divBdr>
        <w:top w:val="none" w:sz="0" w:space="0" w:color="auto"/>
        <w:left w:val="none" w:sz="0" w:space="0" w:color="auto"/>
        <w:bottom w:val="none" w:sz="0" w:space="0" w:color="auto"/>
        <w:right w:val="none" w:sz="0" w:space="0" w:color="auto"/>
      </w:divBdr>
    </w:div>
    <w:div w:id="909584506">
      <w:bodyDiv w:val="1"/>
      <w:marLeft w:val="0"/>
      <w:marRight w:val="0"/>
      <w:marTop w:val="0"/>
      <w:marBottom w:val="0"/>
      <w:divBdr>
        <w:top w:val="none" w:sz="0" w:space="0" w:color="auto"/>
        <w:left w:val="none" w:sz="0" w:space="0" w:color="auto"/>
        <w:bottom w:val="none" w:sz="0" w:space="0" w:color="auto"/>
        <w:right w:val="none" w:sz="0" w:space="0" w:color="auto"/>
      </w:divBdr>
    </w:div>
    <w:div w:id="911231435">
      <w:bodyDiv w:val="1"/>
      <w:marLeft w:val="0"/>
      <w:marRight w:val="0"/>
      <w:marTop w:val="0"/>
      <w:marBottom w:val="0"/>
      <w:divBdr>
        <w:top w:val="none" w:sz="0" w:space="0" w:color="auto"/>
        <w:left w:val="none" w:sz="0" w:space="0" w:color="auto"/>
        <w:bottom w:val="none" w:sz="0" w:space="0" w:color="auto"/>
        <w:right w:val="none" w:sz="0" w:space="0" w:color="auto"/>
      </w:divBdr>
    </w:div>
    <w:div w:id="915092703">
      <w:bodyDiv w:val="1"/>
      <w:marLeft w:val="0"/>
      <w:marRight w:val="0"/>
      <w:marTop w:val="0"/>
      <w:marBottom w:val="0"/>
      <w:divBdr>
        <w:top w:val="none" w:sz="0" w:space="0" w:color="auto"/>
        <w:left w:val="none" w:sz="0" w:space="0" w:color="auto"/>
        <w:bottom w:val="none" w:sz="0" w:space="0" w:color="auto"/>
        <w:right w:val="none" w:sz="0" w:space="0" w:color="auto"/>
      </w:divBdr>
    </w:div>
    <w:div w:id="915237771">
      <w:bodyDiv w:val="1"/>
      <w:marLeft w:val="0"/>
      <w:marRight w:val="0"/>
      <w:marTop w:val="0"/>
      <w:marBottom w:val="0"/>
      <w:divBdr>
        <w:top w:val="none" w:sz="0" w:space="0" w:color="auto"/>
        <w:left w:val="none" w:sz="0" w:space="0" w:color="auto"/>
        <w:bottom w:val="none" w:sz="0" w:space="0" w:color="auto"/>
        <w:right w:val="none" w:sz="0" w:space="0" w:color="auto"/>
      </w:divBdr>
    </w:div>
    <w:div w:id="918756550">
      <w:bodyDiv w:val="1"/>
      <w:marLeft w:val="0"/>
      <w:marRight w:val="0"/>
      <w:marTop w:val="0"/>
      <w:marBottom w:val="0"/>
      <w:divBdr>
        <w:top w:val="none" w:sz="0" w:space="0" w:color="auto"/>
        <w:left w:val="none" w:sz="0" w:space="0" w:color="auto"/>
        <w:bottom w:val="none" w:sz="0" w:space="0" w:color="auto"/>
        <w:right w:val="none" w:sz="0" w:space="0" w:color="auto"/>
      </w:divBdr>
    </w:div>
    <w:div w:id="919171328">
      <w:bodyDiv w:val="1"/>
      <w:marLeft w:val="0"/>
      <w:marRight w:val="0"/>
      <w:marTop w:val="0"/>
      <w:marBottom w:val="0"/>
      <w:divBdr>
        <w:top w:val="none" w:sz="0" w:space="0" w:color="auto"/>
        <w:left w:val="none" w:sz="0" w:space="0" w:color="auto"/>
        <w:bottom w:val="none" w:sz="0" w:space="0" w:color="auto"/>
        <w:right w:val="none" w:sz="0" w:space="0" w:color="auto"/>
      </w:divBdr>
    </w:div>
    <w:div w:id="921254627">
      <w:bodyDiv w:val="1"/>
      <w:marLeft w:val="0"/>
      <w:marRight w:val="0"/>
      <w:marTop w:val="0"/>
      <w:marBottom w:val="0"/>
      <w:divBdr>
        <w:top w:val="none" w:sz="0" w:space="0" w:color="auto"/>
        <w:left w:val="none" w:sz="0" w:space="0" w:color="auto"/>
        <w:bottom w:val="none" w:sz="0" w:space="0" w:color="auto"/>
        <w:right w:val="none" w:sz="0" w:space="0" w:color="auto"/>
      </w:divBdr>
    </w:div>
    <w:div w:id="922447364">
      <w:bodyDiv w:val="1"/>
      <w:marLeft w:val="0"/>
      <w:marRight w:val="0"/>
      <w:marTop w:val="0"/>
      <w:marBottom w:val="0"/>
      <w:divBdr>
        <w:top w:val="none" w:sz="0" w:space="0" w:color="auto"/>
        <w:left w:val="none" w:sz="0" w:space="0" w:color="auto"/>
        <w:bottom w:val="none" w:sz="0" w:space="0" w:color="auto"/>
        <w:right w:val="none" w:sz="0" w:space="0" w:color="auto"/>
      </w:divBdr>
    </w:div>
    <w:div w:id="925380385">
      <w:bodyDiv w:val="1"/>
      <w:marLeft w:val="0"/>
      <w:marRight w:val="0"/>
      <w:marTop w:val="0"/>
      <w:marBottom w:val="0"/>
      <w:divBdr>
        <w:top w:val="none" w:sz="0" w:space="0" w:color="auto"/>
        <w:left w:val="none" w:sz="0" w:space="0" w:color="auto"/>
        <w:bottom w:val="none" w:sz="0" w:space="0" w:color="auto"/>
        <w:right w:val="none" w:sz="0" w:space="0" w:color="auto"/>
      </w:divBdr>
    </w:div>
    <w:div w:id="927735632">
      <w:bodyDiv w:val="1"/>
      <w:marLeft w:val="0"/>
      <w:marRight w:val="0"/>
      <w:marTop w:val="0"/>
      <w:marBottom w:val="0"/>
      <w:divBdr>
        <w:top w:val="none" w:sz="0" w:space="0" w:color="auto"/>
        <w:left w:val="none" w:sz="0" w:space="0" w:color="auto"/>
        <w:bottom w:val="none" w:sz="0" w:space="0" w:color="auto"/>
        <w:right w:val="none" w:sz="0" w:space="0" w:color="auto"/>
      </w:divBdr>
    </w:div>
    <w:div w:id="930550646">
      <w:bodyDiv w:val="1"/>
      <w:marLeft w:val="0"/>
      <w:marRight w:val="0"/>
      <w:marTop w:val="0"/>
      <w:marBottom w:val="0"/>
      <w:divBdr>
        <w:top w:val="none" w:sz="0" w:space="0" w:color="auto"/>
        <w:left w:val="none" w:sz="0" w:space="0" w:color="auto"/>
        <w:bottom w:val="none" w:sz="0" w:space="0" w:color="auto"/>
        <w:right w:val="none" w:sz="0" w:space="0" w:color="auto"/>
      </w:divBdr>
    </w:div>
    <w:div w:id="931744908">
      <w:bodyDiv w:val="1"/>
      <w:marLeft w:val="0"/>
      <w:marRight w:val="0"/>
      <w:marTop w:val="0"/>
      <w:marBottom w:val="0"/>
      <w:divBdr>
        <w:top w:val="none" w:sz="0" w:space="0" w:color="auto"/>
        <w:left w:val="none" w:sz="0" w:space="0" w:color="auto"/>
        <w:bottom w:val="none" w:sz="0" w:space="0" w:color="auto"/>
        <w:right w:val="none" w:sz="0" w:space="0" w:color="auto"/>
      </w:divBdr>
    </w:div>
    <w:div w:id="932858236">
      <w:bodyDiv w:val="1"/>
      <w:marLeft w:val="0"/>
      <w:marRight w:val="0"/>
      <w:marTop w:val="0"/>
      <w:marBottom w:val="0"/>
      <w:divBdr>
        <w:top w:val="none" w:sz="0" w:space="0" w:color="auto"/>
        <w:left w:val="none" w:sz="0" w:space="0" w:color="auto"/>
        <w:bottom w:val="none" w:sz="0" w:space="0" w:color="auto"/>
        <w:right w:val="none" w:sz="0" w:space="0" w:color="auto"/>
      </w:divBdr>
    </w:div>
    <w:div w:id="933972008">
      <w:bodyDiv w:val="1"/>
      <w:marLeft w:val="0"/>
      <w:marRight w:val="0"/>
      <w:marTop w:val="0"/>
      <w:marBottom w:val="0"/>
      <w:divBdr>
        <w:top w:val="none" w:sz="0" w:space="0" w:color="auto"/>
        <w:left w:val="none" w:sz="0" w:space="0" w:color="auto"/>
        <w:bottom w:val="none" w:sz="0" w:space="0" w:color="auto"/>
        <w:right w:val="none" w:sz="0" w:space="0" w:color="auto"/>
      </w:divBdr>
    </w:div>
    <w:div w:id="935207374">
      <w:bodyDiv w:val="1"/>
      <w:marLeft w:val="0"/>
      <w:marRight w:val="0"/>
      <w:marTop w:val="0"/>
      <w:marBottom w:val="0"/>
      <w:divBdr>
        <w:top w:val="none" w:sz="0" w:space="0" w:color="auto"/>
        <w:left w:val="none" w:sz="0" w:space="0" w:color="auto"/>
        <w:bottom w:val="none" w:sz="0" w:space="0" w:color="auto"/>
        <w:right w:val="none" w:sz="0" w:space="0" w:color="auto"/>
      </w:divBdr>
    </w:div>
    <w:div w:id="935795339">
      <w:bodyDiv w:val="1"/>
      <w:marLeft w:val="0"/>
      <w:marRight w:val="0"/>
      <w:marTop w:val="0"/>
      <w:marBottom w:val="0"/>
      <w:divBdr>
        <w:top w:val="none" w:sz="0" w:space="0" w:color="auto"/>
        <w:left w:val="none" w:sz="0" w:space="0" w:color="auto"/>
        <w:bottom w:val="none" w:sz="0" w:space="0" w:color="auto"/>
        <w:right w:val="none" w:sz="0" w:space="0" w:color="auto"/>
      </w:divBdr>
    </w:div>
    <w:div w:id="936212376">
      <w:bodyDiv w:val="1"/>
      <w:marLeft w:val="0"/>
      <w:marRight w:val="0"/>
      <w:marTop w:val="0"/>
      <w:marBottom w:val="0"/>
      <w:divBdr>
        <w:top w:val="none" w:sz="0" w:space="0" w:color="auto"/>
        <w:left w:val="none" w:sz="0" w:space="0" w:color="auto"/>
        <w:bottom w:val="none" w:sz="0" w:space="0" w:color="auto"/>
        <w:right w:val="none" w:sz="0" w:space="0" w:color="auto"/>
      </w:divBdr>
    </w:div>
    <w:div w:id="937640800">
      <w:bodyDiv w:val="1"/>
      <w:marLeft w:val="0"/>
      <w:marRight w:val="0"/>
      <w:marTop w:val="0"/>
      <w:marBottom w:val="0"/>
      <w:divBdr>
        <w:top w:val="none" w:sz="0" w:space="0" w:color="auto"/>
        <w:left w:val="none" w:sz="0" w:space="0" w:color="auto"/>
        <w:bottom w:val="none" w:sz="0" w:space="0" w:color="auto"/>
        <w:right w:val="none" w:sz="0" w:space="0" w:color="auto"/>
      </w:divBdr>
    </w:div>
    <w:div w:id="939798686">
      <w:bodyDiv w:val="1"/>
      <w:marLeft w:val="0"/>
      <w:marRight w:val="0"/>
      <w:marTop w:val="0"/>
      <w:marBottom w:val="0"/>
      <w:divBdr>
        <w:top w:val="none" w:sz="0" w:space="0" w:color="auto"/>
        <w:left w:val="none" w:sz="0" w:space="0" w:color="auto"/>
        <w:bottom w:val="none" w:sz="0" w:space="0" w:color="auto"/>
        <w:right w:val="none" w:sz="0" w:space="0" w:color="auto"/>
      </w:divBdr>
    </w:div>
    <w:div w:id="941380166">
      <w:bodyDiv w:val="1"/>
      <w:marLeft w:val="0"/>
      <w:marRight w:val="0"/>
      <w:marTop w:val="0"/>
      <w:marBottom w:val="0"/>
      <w:divBdr>
        <w:top w:val="none" w:sz="0" w:space="0" w:color="auto"/>
        <w:left w:val="none" w:sz="0" w:space="0" w:color="auto"/>
        <w:bottom w:val="none" w:sz="0" w:space="0" w:color="auto"/>
        <w:right w:val="none" w:sz="0" w:space="0" w:color="auto"/>
      </w:divBdr>
    </w:div>
    <w:div w:id="942036414">
      <w:bodyDiv w:val="1"/>
      <w:marLeft w:val="0"/>
      <w:marRight w:val="0"/>
      <w:marTop w:val="0"/>
      <w:marBottom w:val="0"/>
      <w:divBdr>
        <w:top w:val="none" w:sz="0" w:space="0" w:color="auto"/>
        <w:left w:val="none" w:sz="0" w:space="0" w:color="auto"/>
        <w:bottom w:val="none" w:sz="0" w:space="0" w:color="auto"/>
        <w:right w:val="none" w:sz="0" w:space="0" w:color="auto"/>
      </w:divBdr>
    </w:div>
    <w:div w:id="943727701">
      <w:bodyDiv w:val="1"/>
      <w:marLeft w:val="0"/>
      <w:marRight w:val="0"/>
      <w:marTop w:val="0"/>
      <w:marBottom w:val="0"/>
      <w:divBdr>
        <w:top w:val="none" w:sz="0" w:space="0" w:color="auto"/>
        <w:left w:val="none" w:sz="0" w:space="0" w:color="auto"/>
        <w:bottom w:val="none" w:sz="0" w:space="0" w:color="auto"/>
        <w:right w:val="none" w:sz="0" w:space="0" w:color="auto"/>
      </w:divBdr>
    </w:div>
    <w:div w:id="945843286">
      <w:bodyDiv w:val="1"/>
      <w:marLeft w:val="0"/>
      <w:marRight w:val="0"/>
      <w:marTop w:val="0"/>
      <w:marBottom w:val="0"/>
      <w:divBdr>
        <w:top w:val="none" w:sz="0" w:space="0" w:color="auto"/>
        <w:left w:val="none" w:sz="0" w:space="0" w:color="auto"/>
        <w:bottom w:val="none" w:sz="0" w:space="0" w:color="auto"/>
        <w:right w:val="none" w:sz="0" w:space="0" w:color="auto"/>
      </w:divBdr>
    </w:div>
    <w:div w:id="946348153">
      <w:bodyDiv w:val="1"/>
      <w:marLeft w:val="0"/>
      <w:marRight w:val="0"/>
      <w:marTop w:val="0"/>
      <w:marBottom w:val="0"/>
      <w:divBdr>
        <w:top w:val="none" w:sz="0" w:space="0" w:color="auto"/>
        <w:left w:val="none" w:sz="0" w:space="0" w:color="auto"/>
        <w:bottom w:val="none" w:sz="0" w:space="0" w:color="auto"/>
        <w:right w:val="none" w:sz="0" w:space="0" w:color="auto"/>
      </w:divBdr>
    </w:div>
    <w:div w:id="949169542">
      <w:bodyDiv w:val="1"/>
      <w:marLeft w:val="0"/>
      <w:marRight w:val="0"/>
      <w:marTop w:val="0"/>
      <w:marBottom w:val="0"/>
      <w:divBdr>
        <w:top w:val="none" w:sz="0" w:space="0" w:color="auto"/>
        <w:left w:val="none" w:sz="0" w:space="0" w:color="auto"/>
        <w:bottom w:val="none" w:sz="0" w:space="0" w:color="auto"/>
        <w:right w:val="none" w:sz="0" w:space="0" w:color="auto"/>
      </w:divBdr>
    </w:div>
    <w:div w:id="951740577">
      <w:bodyDiv w:val="1"/>
      <w:marLeft w:val="0"/>
      <w:marRight w:val="0"/>
      <w:marTop w:val="0"/>
      <w:marBottom w:val="0"/>
      <w:divBdr>
        <w:top w:val="none" w:sz="0" w:space="0" w:color="auto"/>
        <w:left w:val="none" w:sz="0" w:space="0" w:color="auto"/>
        <w:bottom w:val="none" w:sz="0" w:space="0" w:color="auto"/>
        <w:right w:val="none" w:sz="0" w:space="0" w:color="auto"/>
      </w:divBdr>
    </w:div>
    <w:div w:id="954946430">
      <w:bodyDiv w:val="1"/>
      <w:marLeft w:val="0"/>
      <w:marRight w:val="0"/>
      <w:marTop w:val="0"/>
      <w:marBottom w:val="0"/>
      <w:divBdr>
        <w:top w:val="none" w:sz="0" w:space="0" w:color="auto"/>
        <w:left w:val="none" w:sz="0" w:space="0" w:color="auto"/>
        <w:bottom w:val="none" w:sz="0" w:space="0" w:color="auto"/>
        <w:right w:val="none" w:sz="0" w:space="0" w:color="auto"/>
      </w:divBdr>
    </w:div>
    <w:div w:id="958991876">
      <w:bodyDiv w:val="1"/>
      <w:marLeft w:val="0"/>
      <w:marRight w:val="0"/>
      <w:marTop w:val="0"/>
      <w:marBottom w:val="0"/>
      <w:divBdr>
        <w:top w:val="none" w:sz="0" w:space="0" w:color="auto"/>
        <w:left w:val="none" w:sz="0" w:space="0" w:color="auto"/>
        <w:bottom w:val="none" w:sz="0" w:space="0" w:color="auto"/>
        <w:right w:val="none" w:sz="0" w:space="0" w:color="auto"/>
      </w:divBdr>
    </w:div>
    <w:div w:id="959991257">
      <w:bodyDiv w:val="1"/>
      <w:marLeft w:val="0"/>
      <w:marRight w:val="0"/>
      <w:marTop w:val="0"/>
      <w:marBottom w:val="0"/>
      <w:divBdr>
        <w:top w:val="none" w:sz="0" w:space="0" w:color="auto"/>
        <w:left w:val="none" w:sz="0" w:space="0" w:color="auto"/>
        <w:bottom w:val="none" w:sz="0" w:space="0" w:color="auto"/>
        <w:right w:val="none" w:sz="0" w:space="0" w:color="auto"/>
      </w:divBdr>
    </w:div>
    <w:div w:id="962810625">
      <w:bodyDiv w:val="1"/>
      <w:marLeft w:val="0"/>
      <w:marRight w:val="0"/>
      <w:marTop w:val="0"/>
      <w:marBottom w:val="0"/>
      <w:divBdr>
        <w:top w:val="none" w:sz="0" w:space="0" w:color="auto"/>
        <w:left w:val="none" w:sz="0" w:space="0" w:color="auto"/>
        <w:bottom w:val="none" w:sz="0" w:space="0" w:color="auto"/>
        <w:right w:val="none" w:sz="0" w:space="0" w:color="auto"/>
      </w:divBdr>
    </w:div>
    <w:div w:id="967475018">
      <w:bodyDiv w:val="1"/>
      <w:marLeft w:val="0"/>
      <w:marRight w:val="0"/>
      <w:marTop w:val="0"/>
      <w:marBottom w:val="0"/>
      <w:divBdr>
        <w:top w:val="none" w:sz="0" w:space="0" w:color="auto"/>
        <w:left w:val="none" w:sz="0" w:space="0" w:color="auto"/>
        <w:bottom w:val="none" w:sz="0" w:space="0" w:color="auto"/>
        <w:right w:val="none" w:sz="0" w:space="0" w:color="auto"/>
      </w:divBdr>
    </w:div>
    <w:div w:id="972252085">
      <w:bodyDiv w:val="1"/>
      <w:marLeft w:val="0"/>
      <w:marRight w:val="0"/>
      <w:marTop w:val="0"/>
      <w:marBottom w:val="0"/>
      <w:divBdr>
        <w:top w:val="none" w:sz="0" w:space="0" w:color="auto"/>
        <w:left w:val="none" w:sz="0" w:space="0" w:color="auto"/>
        <w:bottom w:val="none" w:sz="0" w:space="0" w:color="auto"/>
        <w:right w:val="none" w:sz="0" w:space="0" w:color="auto"/>
      </w:divBdr>
    </w:div>
    <w:div w:id="977876094">
      <w:bodyDiv w:val="1"/>
      <w:marLeft w:val="0"/>
      <w:marRight w:val="0"/>
      <w:marTop w:val="0"/>
      <w:marBottom w:val="0"/>
      <w:divBdr>
        <w:top w:val="none" w:sz="0" w:space="0" w:color="auto"/>
        <w:left w:val="none" w:sz="0" w:space="0" w:color="auto"/>
        <w:bottom w:val="none" w:sz="0" w:space="0" w:color="auto"/>
        <w:right w:val="none" w:sz="0" w:space="0" w:color="auto"/>
      </w:divBdr>
    </w:div>
    <w:div w:id="978724403">
      <w:bodyDiv w:val="1"/>
      <w:marLeft w:val="0"/>
      <w:marRight w:val="0"/>
      <w:marTop w:val="0"/>
      <w:marBottom w:val="0"/>
      <w:divBdr>
        <w:top w:val="none" w:sz="0" w:space="0" w:color="auto"/>
        <w:left w:val="none" w:sz="0" w:space="0" w:color="auto"/>
        <w:bottom w:val="none" w:sz="0" w:space="0" w:color="auto"/>
        <w:right w:val="none" w:sz="0" w:space="0" w:color="auto"/>
      </w:divBdr>
    </w:div>
    <w:div w:id="984578486">
      <w:bodyDiv w:val="1"/>
      <w:marLeft w:val="0"/>
      <w:marRight w:val="0"/>
      <w:marTop w:val="0"/>
      <w:marBottom w:val="0"/>
      <w:divBdr>
        <w:top w:val="none" w:sz="0" w:space="0" w:color="auto"/>
        <w:left w:val="none" w:sz="0" w:space="0" w:color="auto"/>
        <w:bottom w:val="none" w:sz="0" w:space="0" w:color="auto"/>
        <w:right w:val="none" w:sz="0" w:space="0" w:color="auto"/>
      </w:divBdr>
    </w:div>
    <w:div w:id="987593581">
      <w:bodyDiv w:val="1"/>
      <w:marLeft w:val="0"/>
      <w:marRight w:val="0"/>
      <w:marTop w:val="0"/>
      <w:marBottom w:val="0"/>
      <w:divBdr>
        <w:top w:val="none" w:sz="0" w:space="0" w:color="auto"/>
        <w:left w:val="none" w:sz="0" w:space="0" w:color="auto"/>
        <w:bottom w:val="none" w:sz="0" w:space="0" w:color="auto"/>
        <w:right w:val="none" w:sz="0" w:space="0" w:color="auto"/>
      </w:divBdr>
    </w:div>
    <w:div w:id="989750870">
      <w:bodyDiv w:val="1"/>
      <w:marLeft w:val="0"/>
      <w:marRight w:val="0"/>
      <w:marTop w:val="0"/>
      <w:marBottom w:val="0"/>
      <w:divBdr>
        <w:top w:val="none" w:sz="0" w:space="0" w:color="auto"/>
        <w:left w:val="none" w:sz="0" w:space="0" w:color="auto"/>
        <w:bottom w:val="none" w:sz="0" w:space="0" w:color="auto"/>
        <w:right w:val="none" w:sz="0" w:space="0" w:color="auto"/>
      </w:divBdr>
    </w:div>
    <w:div w:id="996686305">
      <w:bodyDiv w:val="1"/>
      <w:marLeft w:val="0"/>
      <w:marRight w:val="0"/>
      <w:marTop w:val="0"/>
      <w:marBottom w:val="0"/>
      <w:divBdr>
        <w:top w:val="none" w:sz="0" w:space="0" w:color="auto"/>
        <w:left w:val="none" w:sz="0" w:space="0" w:color="auto"/>
        <w:bottom w:val="none" w:sz="0" w:space="0" w:color="auto"/>
        <w:right w:val="none" w:sz="0" w:space="0" w:color="auto"/>
      </w:divBdr>
    </w:div>
    <w:div w:id="997883632">
      <w:bodyDiv w:val="1"/>
      <w:marLeft w:val="0"/>
      <w:marRight w:val="0"/>
      <w:marTop w:val="0"/>
      <w:marBottom w:val="0"/>
      <w:divBdr>
        <w:top w:val="none" w:sz="0" w:space="0" w:color="auto"/>
        <w:left w:val="none" w:sz="0" w:space="0" w:color="auto"/>
        <w:bottom w:val="none" w:sz="0" w:space="0" w:color="auto"/>
        <w:right w:val="none" w:sz="0" w:space="0" w:color="auto"/>
      </w:divBdr>
    </w:div>
    <w:div w:id="1000736926">
      <w:bodyDiv w:val="1"/>
      <w:marLeft w:val="0"/>
      <w:marRight w:val="0"/>
      <w:marTop w:val="0"/>
      <w:marBottom w:val="0"/>
      <w:divBdr>
        <w:top w:val="none" w:sz="0" w:space="0" w:color="auto"/>
        <w:left w:val="none" w:sz="0" w:space="0" w:color="auto"/>
        <w:bottom w:val="none" w:sz="0" w:space="0" w:color="auto"/>
        <w:right w:val="none" w:sz="0" w:space="0" w:color="auto"/>
      </w:divBdr>
    </w:div>
    <w:div w:id="1002390813">
      <w:bodyDiv w:val="1"/>
      <w:marLeft w:val="0"/>
      <w:marRight w:val="0"/>
      <w:marTop w:val="0"/>
      <w:marBottom w:val="0"/>
      <w:divBdr>
        <w:top w:val="none" w:sz="0" w:space="0" w:color="auto"/>
        <w:left w:val="none" w:sz="0" w:space="0" w:color="auto"/>
        <w:bottom w:val="none" w:sz="0" w:space="0" w:color="auto"/>
        <w:right w:val="none" w:sz="0" w:space="0" w:color="auto"/>
      </w:divBdr>
    </w:div>
    <w:div w:id="1003512744">
      <w:bodyDiv w:val="1"/>
      <w:marLeft w:val="0"/>
      <w:marRight w:val="0"/>
      <w:marTop w:val="0"/>
      <w:marBottom w:val="0"/>
      <w:divBdr>
        <w:top w:val="none" w:sz="0" w:space="0" w:color="auto"/>
        <w:left w:val="none" w:sz="0" w:space="0" w:color="auto"/>
        <w:bottom w:val="none" w:sz="0" w:space="0" w:color="auto"/>
        <w:right w:val="none" w:sz="0" w:space="0" w:color="auto"/>
      </w:divBdr>
    </w:div>
    <w:div w:id="1006177058">
      <w:bodyDiv w:val="1"/>
      <w:marLeft w:val="0"/>
      <w:marRight w:val="0"/>
      <w:marTop w:val="0"/>
      <w:marBottom w:val="0"/>
      <w:divBdr>
        <w:top w:val="none" w:sz="0" w:space="0" w:color="auto"/>
        <w:left w:val="none" w:sz="0" w:space="0" w:color="auto"/>
        <w:bottom w:val="none" w:sz="0" w:space="0" w:color="auto"/>
        <w:right w:val="none" w:sz="0" w:space="0" w:color="auto"/>
      </w:divBdr>
    </w:div>
    <w:div w:id="1006518492">
      <w:bodyDiv w:val="1"/>
      <w:marLeft w:val="0"/>
      <w:marRight w:val="0"/>
      <w:marTop w:val="0"/>
      <w:marBottom w:val="0"/>
      <w:divBdr>
        <w:top w:val="none" w:sz="0" w:space="0" w:color="auto"/>
        <w:left w:val="none" w:sz="0" w:space="0" w:color="auto"/>
        <w:bottom w:val="none" w:sz="0" w:space="0" w:color="auto"/>
        <w:right w:val="none" w:sz="0" w:space="0" w:color="auto"/>
      </w:divBdr>
    </w:div>
    <w:div w:id="1007944215">
      <w:bodyDiv w:val="1"/>
      <w:marLeft w:val="0"/>
      <w:marRight w:val="0"/>
      <w:marTop w:val="0"/>
      <w:marBottom w:val="0"/>
      <w:divBdr>
        <w:top w:val="none" w:sz="0" w:space="0" w:color="auto"/>
        <w:left w:val="none" w:sz="0" w:space="0" w:color="auto"/>
        <w:bottom w:val="none" w:sz="0" w:space="0" w:color="auto"/>
        <w:right w:val="none" w:sz="0" w:space="0" w:color="auto"/>
      </w:divBdr>
    </w:div>
    <w:div w:id="1015116298">
      <w:bodyDiv w:val="1"/>
      <w:marLeft w:val="0"/>
      <w:marRight w:val="0"/>
      <w:marTop w:val="0"/>
      <w:marBottom w:val="0"/>
      <w:divBdr>
        <w:top w:val="none" w:sz="0" w:space="0" w:color="auto"/>
        <w:left w:val="none" w:sz="0" w:space="0" w:color="auto"/>
        <w:bottom w:val="none" w:sz="0" w:space="0" w:color="auto"/>
        <w:right w:val="none" w:sz="0" w:space="0" w:color="auto"/>
      </w:divBdr>
    </w:div>
    <w:div w:id="1018582114">
      <w:bodyDiv w:val="1"/>
      <w:marLeft w:val="0"/>
      <w:marRight w:val="0"/>
      <w:marTop w:val="0"/>
      <w:marBottom w:val="0"/>
      <w:divBdr>
        <w:top w:val="none" w:sz="0" w:space="0" w:color="auto"/>
        <w:left w:val="none" w:sz="0" w:space="0" w:color="auto"/>
        <w:bottom w:val="none" w:sz="0" w:space="0" w:color="auto"/>
        <w:right w:val="none" w:sz="0" w:space="0" w:color="auto"/>
      </w:divBdr>
    </w:div>
    <w:div w:id="1019430016">
      <w:bodyDiv w:val="1"/>
      <w:marLeft w:val="0"/>
      <w:marRight w:val="0"/>
      <w:marTop w:val="0"/>
      <w:marBottom w:val="0"/>
      <w:divBdr>
        <w:top w:val="none" w:sz="0" w:space="0" w:color="auto"/>
        <w:left w:val="none" w:sz="0" w:space="0" w:color="auto"/>
        <w:bottom w:val="none" w:sz="0" w:space="0" w:color="auto"/>
        <w:right w:val="none" w:sz="0" w:space="0" w:color="auto"/>
      </w:divBdr>
    </w:div>
    <w:div w:id="1025057392">
      <w:bodyDiv w:val="1"/>
      <w:marLeft w:val="0"/>
      <w:marRight w:val="0"/>
      <w:marTop w:val="0"/>
      <w:marBottom w:val="0"/>
      <w:divBdr>
        <w:top w:val="none" w:sz="0" w:space="0" w:color="auto"/>
        <w:left w:val="none" w:sz="0" w:space="0" w:color="auto"/>
        <w:bottom w:val="none" w:sz="0" w:space="0" w:color="auto"/>
        <w:right w:val="none" w:sz="0" w:space="0" w:color="auto"/>
      </w:divBdr>
    </w:div>
    <w:div w:id="1026708760">
      <w:bodyDiv w:val="1"/>
      <w:marLeft w:val="0"/>
      <w:marRight w:val="0"/>
      <w:marTop w:val="0"/>
      <w:marBottom w:val="0"/>
      <w:divBdr>
        <w:top w:val="none" w:sz="0" w:space="0" w:color="auto"/>
        <w:left w:val="none" w:sz="0" w:space="0" w:color="auto"/>
        <w:bottom w:val="none" w:sz="0" w:space="0" w:color="auto"/>
        <w:right w:val="none" w:sz="0" w:space="0" w:color="auto"/>
      </w:divBdr>
    </w:div>
    <w:div w:id="1029842968">
      <w:bodyDiv w:val="1"/>
      <w:marLeft w:val="0"/>
      <w:marRight w:val="0"/>
      <w:marTop w:val="0"/>
      <w:marBottom w:val="0"/>
      <w:divBdr>
        <w:top w:val="none" w:sz="0" w:space="0" w:color="auto"/>
        <w:left w:val="none" w:sz="0" w:space="0" w:color="auto"/>
        <w:bottom w:val="none" w:sz="0" w:space="0" w:color="auto"/>
        <w:right w:val="none" w:sz="0" w:space="0" w:color="auto"/>
      </w:divBdr>
    </w:div>
    <w:div w:id="1031538900">
      <w:bodyDiv w:val="1"/>
      <w:marLeft w:val="0"/>
      <w:marRight w:val="0"/>
      <w:marTop w:val="0"/>
      <w:marBottom w:val="0"/>
      <w:divBdr>
        <w:top w:val="none" w:sz="0" w:space="0" w:color="auto"/>
        <w:left w:val="none" w:sz="0" w:space="0" w:color="auto"/>
        <w:bottom w:val="none" w:sz="0" w:space="0" w:color="auto"/>
        <w:right w:val="none" w:sz="0" w:space="0" w:color="auto"/>
      </w:divBdr>
    </w:div>
    <w:div w:id="1041589267">
      <w:bodyDiv w:val="1"/>
      <w:marLeft w:val="0"/>
      <w:marRight w:val="0"/>
      <w:marTop w:val="0"/>
      <w:marBottom w:val="0"/>
      <w:divBdr>
        <w:top w:val="none" w:sz="0" w:space="0" w:color="auto"/>
        <w:left w:val="none" w:sz="0" w:space="0" w:color="auto"/>
        <w:bottom w:val="none" w:sz="0" w:space="0" w:color="auto"/>
        <w:right w:val="none" w:sz="0" w:space="0" w:color="auto"/>
      </w:divBdr>
    </w:div>
    <w:div w:id="1042024455">
      <w:bodyDiv w:val="1"/>
      <w:marLeft w:val="0"/>
      <w:marRight w:val="0"/>
      <w:marTop w:val="0"/>
      <w:marBottom w:val="0"/>
      <w:divBdr>
        <w:top w:val="none" w:sz="0" w:space="0" w:color="auto"/>
        <w:left w:val="none" w:sz="0" w:space="0" w:color="auto"/>
        <w:bottom w:val="none" w:sz="0" w:space="0" w:color="auto"/>
        <w:right w:val="none" w:sz="0" w:space="0" w:color="auto"/>
      </w:divBdr>
    </w:div>
    <w:div w:id="1048651725">
      <w:bodyDiv w:val="1"/>
      <w:marLeft w:val="0"/>
      <w:marRight w:val="0"/>
      <w:marTop w:val="0"/>
      <w:marBottom w:val="0"/>
      <w:divBdr>
        <w:top w:val="none" w:sz="0" w:space="0" w:color="auto"/>
        <w:left w:val="none" w:sz="0" w:space="0" w:color="auto"/>
        <w:bottom w:val="none" w:sz="0" w:space="0" w:color="auto"/>
        <w:right w:val="none" w:sz="0" w:space="0" w:color="auto"/>
      </w:divBdr>
    </w:div>
    <w:div w:id="1049264123">
      <w:bodyDiv w:val="1"/>
      <w:marLeft w:val="0"/>
      <w:marRight w:val="0"/>
      <w:marTop w:val="0"/>
      <w:marBottom w:val="0"/>
      <w:divBdr>
        <w:top w:val="none" w:sz="0" w:space="0" w:color="auto"/>
        <w:left w:val="none" w:sz="0" w:space="0" w:color="auto"/>
        <w:bottom w:val="none" w:sz="0" w:space="0" w:color="auto"/>
        <w:right w:val="none" w:sz="0" w:space="0" w:color="auto"/>
      </w:divBdr>
    </w:div>
    <w:div w:id="1050036576">
      <w:bodyDiv w:val="1"/>
      <w:marLeft w:val="0"/>
      <w:marRight w:val="0"/>
      <w:marTop w:val="0"/>
      <w:marBottom w:val="0"/>
      <w:divBdr>
        <w:top w:val="none" w:sz="0" w:space="0" w:color="auto"/>
        <w:left w:val="none" w:sz="0" w:space="0" w:color="auto"/>
        <w:bottom w:val="none" w:sz="0" w:space="0" w:color="auto"/>
        <w:right w:val="none" w:sz="0" w:space="0" w:color="auto"/>
      </w:divBdr>
    </w:div>
    <w:div w:id="1053505439">
      <w:bodyDiv w:val="1"/>
      <w:marLeft w:val="0"/>
      <w:marRight w:val="0"/>
      <w:marTop w:val="0"/>
      <w:marBottom w:val="0"/>
      <w:divBdr>
        <w:top w:val="none" w:sz="0" w:space="0" w:color="auto"/>
        <w:left w:val="none" w:sz="0" w:space="0" w:color="auto"/>
        <w:bottom w:val="none" w:sz="0" w:space="0" w:color="auto"/>
        <w:right w:val="none" w:sz="0" w:space="0" w:color="auto"/>
      </w:divBdr>
    </w:div>
    <w:div w:id="1054742681">
      <w:bodyDiv w:val="1"/>
      <w:marLeft w:val="0"/>
      <w:marRight w:val="0"/>
      <w:marTop w:val="0"/>
      <w:marBottom w:val="0"/>
      <w:divBdr>
        <w:top w:val="none" w:sz="0" w:space="0" w:color="auto"/>
        <w:left w:val="none" w:sz="0" w:space="0" w:color="auto"/>
        <w:bottom w:val="none" w:sz="0" w:space="0" w:color="auto"/>
        <w:right w:val="none" w:sz="0" w:space="0" w:color="auto"/>
      </w:divBdr>
    </w:div>
    <w:div w:id="1056970299">
      <w:bodyDiv w:val="1"/>
      <w:marLeft w:val="0"/>
      <w:marRight w:val="0"/>
      <w:marTop w:val="0"/>
      <w:marBottom w:val="0"/>
      <w:divBdr>
        <w:top w:val="none" w:sz="0" w:space="0" w:color="auto"/>
        <w:left w:val="none" w:sz="0" w:space="0" w:color="auto"/>
        <w:bottom w:val="none" w:sz="0" w:space="0" w:color="auto"/>
        <w:right w:val="none" w:sz="0" w:space="0" w:color="auto"/>
      </w:divBdr>
    </w:div>
    <w:div w:id="1057435581">
      <w:bodyDiv w:val="1"/>
      <w:marLeft w:val="0"/>
      <w:marRight w:val="0"/>
      <w:marTop w:val="0"/>
      <w:marBottom w:val="0"/>
      <w:divBdr>
        <w:top w:val="none" w:sz="0" w:space="0" w:color="auto"/>
        <w:left w:val="none" w:sz="0" w:space="0" w:color="auto"/>
        <w:bottom w:val="none" w:sz="0" w:space="0" w:color="auto"/>
        <w:right w:val="none" w:sz="0" w:space="0" w:color="auto"/>
      </w:divBdr>
    </w:div>
    <w:div w:id="1062868229">
      <w:bodyDiv w:val="1"/>
      <w:marLeft w:val="0"/>
      <w:marRight w:val="0"/>
      <w:marTop w:val="0"/>
      <w:marBottom w:val="0"/>
      <w:divBdr>
        <w:top w:val="none" w:sz="0" w:space="0" w:color="auto"/>
        <w:left w:val="none" w:sz="0" w:space="0" w:color="auto"/>
        <w:bottom w:val="none" w:sz="0" w:space="0" w:color="auto"/>
        <w:right w:val="none" w:sz="0" w:space="0" w:color="auto"/>
      </w:divBdr>
    </w:div>
    <w:div w:id="1064452892">
      <w:bodyDiv w:val="1"/>
      <w:marLeft w:val="0"/>
      <w:marRight w:val="0"/>
      <w:marTop w:val="0"/>
      <w:marBottom w:val="0"/>
      <w:divBdr>
        <w:top w:val="none" w:sz="0" w:space="0" w:color="auto"/>
        <w:left w:val="none" w:sz="0" w:space="0" w:color="auto"/>
        <w:bottom w:val="none" w:sz="0" w:space="0" w:color="auto"/>
        <w:right w:val="none" w:sz="0" w:space="0" w:color="auto"/>
      </w:divBdr>
    </w:div>
    <w:div w:id="1066758115">
      <w:bodyDiv w:val="1"/>
      <w:marLeft w:val="0"/>
      <w:marRight w:val="0"/>
      <w:marTop w:val="0"/>
      <w:marBottom w:val="0"/>
      <w:divBdr>
        <w:top w:val="none" w:sz="0" w:space="0" w:color="auto"/>
        <w:left w:val="none" w:sz="0" w:space="0" w:color="auto"/>
        <w:bottom w:val="none" w:sz="0" w:space="0" w:color="auto"/>
        <w:right w:val="none" w:sz="0" w:space="0" w:color="auto"/>
      </w:divBdr>
    </w:div>
    <w:div w:id="1069310010">
      <w:bodyDiv w:val="1"/>
      <w:marLeft w:val="0"/>
      <w:marRight w:val="0"/>
      <w:marTop w:val="0"/>
      <w:marBottom w:val="0"/>
      <w:divBdr>
        <w:top w:val="none" w:sz="0" w:space="0" w:color="auto"/>
        <w:left w:val="none" w:sz="0" w:space="0" w:color="auto"/>
        <w:bottom w:val="none" w:sz="0" w:space="0" w:color="auto"/>
        <w:right w:val="none" w:sz="0" w:space="0" w:color="auto"/>
      </w:divBdr>
    </w:div>
    <w:div w:id="1071536895">
      <w:bodyDiv w:val="1"/>
      <w:marLeft w:val="0"/>
      <w:marRight w:val="0"/>
      <w:marTop w:val="0"/>
      <w:marBottom w:val="0"/>
      <w:divBdr>
        <w:top w:val="none" w:sz="0" w:space="0" w:color="auto"/>
        <w:left w:val="none" w:sz="0" w:space="0" w:color="auto"/>
        <w:bottom w:val="none" w:sz="0" w:space="0" w:color="auto"/>
        <w:right w:val="none" w:sz="0" w:space="0" w:color="auto"/>
      </w:divBdr>
    </w:div>
    <w:div w:id="1073696559">
      <w:bodyDiv w:val="1"/>
      <w:marLeft w:val="0"/>
      <w:marRight w:val="0"/>
      <w:marTop w:val="0"/>
      <w:marBottom w:val="0"/>
      <w:divBdr>
        <w:top w:val="none" w:sz="0" w:space="0" w:color="auto"/>
        <w:left w:val="none" w:sz="0" w:space="0" w:color="auto"/>
        <w:bottom w:val="none" w:sz="0" w:space="0" w:color="auto"/>
        <w:right w:val="none" w:sz="0" w:space="0" w:color="auto"/>
      </w:divBdr>
    </w:div>
    <w:div w:id="1073816258">
      <w:bodyDiv w:val="1"/>
      <w:marLeft w:val="0"/>
      <w:marRight w:val="0"/>
      <w:marTop w:val="0"/>
      <w:marBottom w:val="0"/>
      <w:divBdr>
        <w:top w:val="none" w:sz="0" w:space="0" w:color="auto"/>
        <w:left w:val="none" w:sz="0" w:space="0" w:color="auto"/>
        <w:bottom w:val="none" w:sz="0" w:space="0" w:color="auto"/>
        <w:right w:val="none" w:sz="0" w:space="0" w:color="auto"/>
      </w:divBdr>
    </w:div>
    <w:div w:id="1073817448">
      <w:bodyDiv w:val="1"/>
      <w:marLeft w:val="0"/>
      <w:marRight w:val="0"/>
      <w:marTop w:val="0"/>
      <w:marBottom w:val="0"/>
      <w:divBdr>
        <w:top w:val="none" w:sz="0" w:space="0" w:color="auto"/>
        <w:left w:val="none" w:sz="0" w:space="0" w:color="auto"/>
        <w:bottom w:val="none" w:sz="0" w:space="0" w:color="auto"/>
        <w:right w:val="none" w:sz="0" w:space="0" w:color="auto"/>
      </w:divBdr>
    </w:div>
    <w:div w:id="1076393823">
      <w:bodyDiv w:val="1"/>
      <w:marLeft w:val="0"/>
      <w:marRight w:val="0"/>
      <w:marTop w:val="0"/>
      <w:marBottom w:val="0"/>
      <w:divBdr>
        <w:top w:val="none" w:sz="0" w:space="0" w:color="auto"/>
        <w:left w:val="none" w:sz="0" w:space="0" w:color="auto"/>
        <w:bottom w:val="none" w:sz="0" w:space="0" w:color="auto"/>
        <w:right w:val="none" w:sz="0" w:space="0" w:color="auto"/>
      </w:divBdr>
    </w:div>
    <w:div w:id="1079209614">
      <w:bodyDiv w:val="1"/>
      <w:marLeft w:val="0"/>
      <w:marRight w:val="0"/>
      <w:marTop w:val="0"/>
      <w:marBottom w:val="0"/>
      <w:divBdr>
        <w:top w:val="none" w:sz="0" w:space="0" w:color="auto"/>
        <w:left w:val="none" w:sz="0" w:space="0" w:color="auto"/>
        <w:bottom w:val="none" w:sz="0" w:space="0" w:color="auto"/>
        <w:right w:val="none" w:sz="0" w:space="0" w:color="auto"/>
      </w:divBdr>
    </w:div>
    <w:div w:id="1081831087">
      <w:bodyDiv w:val="1"/>
      <w:marLeft w:val="0"/>
      <w:marRight w:val="0"/>
      <w:marTop w:val="0"/>
      <w:marBottom w:val="0"/>
      <w:divBdr>
        <w:top w:val="none" w:sz="0" w:space="0" w:color="auto"/>
        <w:left w:val="none" w:sz="0" w:space="0" w:color="auto"/>
        <w:bottom w:val="none" w:sz="0" w:space="0" w:color="auto"/>
        <w:right w:val="none" w:sz="0" w:space="0" w:color="auto"/>
      </w:divBdr>
    </w:div>
    <w:div w:id="1089620998">
      <w:bodyDiv w:val="1"/>
      <w:marLeft w:val="0"/>
      <w:marRight w:val="0"/>
      <w:marTop w:val="0"/>
      <w:marBottom w:val="0"/>
      <w:divBdr>
        <w:top w:val="none" w:sz="0" w:space="0" w:color="auto"/>
        <w:left w:val="none" w:sz="0" w:space="0" w:color="auto"/>
        <w:bottom w:val="none" w:sz="0" w:space="0" w:color="auto"/>
        <w:right w:val="none" w:sz="0" w:space="0" w:color="auto"/>
      </w:divBdr>
    </w:div>
    <w:div w:id="1092967644">
      <w:bodyDiv w:val="1"/>
      <w:marLeft w:val="0"/>
      <w:marRight w:val="0"/>
      <w:marTop w:val="0"/>
      <w:marBottom w:val="0"/>
      <w:divBdr>
        <w:top w:val="none" w:sz="0" w:space="0" w:color="auto"/>
        <w:left w:val="none" w:sz="0" w:space="0" w:color="auto"/>
        <w:bottom w:val="none" w:sz="0" w:space="0" w:color="auto"/>
        <w:right w:val="none" w:sz="0" w:space="0" w:color="auto"/>
      </w:divBdr>
    </w:div>
    <w:div w:id="1095050681">
      <w:bodyDiv w:val="1"/>
      <w:marLeft w:val="0"/>
      <w:marRight w:val="0"/>
      <w:marTop w:val="0"/>
      <w:marBottom w:val="0"/>
      <w:divBdr>
        <w:top w:val="none" w:sz="0" w:space="0" w:color="auto"/>
        <w:left w:val="none" w:sz="0" w:space="0" w:color="auto"/>
        <w:bottom w:val="none" w:sz="0" w:space="0" w:color="auto"/>
        <w:right w:val="none" w:sz="0" w:space="0" w:color="auto"/>
      </w:divBdr>
    </w:div>
    <w:div w:id="1100182686">
      <w:bodyDiv w:val="1"/>
      <w:marLeft w:val="0"/>
      <w:marRight w:val="0"/>
      <w:marTop w:val="0"/>
      <w:marBottom w:val="0"/>
      <w:divBdr>
        <w:top w:val="none" w:sz="0" w:space="0" w:color="auto"/>
        <w:left w:val="none" w:sz="0" w:space="0" w:color="auto"/>
        <w:bottom w:val="none" w:sz="0" w:space="0" w:color="auto"/>
        <w:right w:val="none" w:sz="0" w:space="0" w:color="auto"/>
      </w:divBdr>
    </w:div>
    <w:div w:id="1100220265">
      <w:bodyDiv w:val="1"/>
      <w:marLeft w:val="0"/>
      <w:marRight w:val="0"/>
      <w:marTop w:val="0"/>
      <w:marBottom w:val="0"/>
      <w:divBdr>
        <w:top w:val="none" w:sz="0" w:space="0" w:color="auto"/>
        <w:left w:val="none" w:sz="0" w:space="0" w:color="auto"/>
        <w:bottom w:val="none" w:sz="0" w:space="0" w:color="auto"/>
        <w:right w:val="none" w:sz="0" w:space="0" w:color="auto"/>
      </w:divBdr>
    </w:div>
    <w:div w:id="1105229980">
      <w:bodyDiv w:val="1"/>
      <w:marLeft w:val="0"/>
      <w:marRight w:val="0"/>
      <w:marTop w:val="0"/>
      <w:marBottom w:val="0"/>
      <w:divBdr>
        <w:top w:val="none" w:sz="0" w:space="0" w:color="auto"/>
        <w:left w:val="none" w:sz="0" w:space="0" w:color="auto"/>
        <w:bottom w:val="none" w:sz="0" w:space="0" w:color="auto"/>
        <w:right w:val="none" w:sz="0" w:space="0" w:color="auto"/>
      </w:divBdr>
    </w:div>
    <w:div w:id="1109393507">
      <w:bodyDiv w:val="1"/>
      <w:marLeft w:val="0"/>
      <w:marRight w:val="0"/>
      <w:marTop w:val="0"/>
      <w:marBottom w:val="0"/>
      <w:divBdr>
        <w:top w:val="none" w:sz="0" w:space="0" w:color="auto"/>
        <w:left w:val="none" w:sz="0" w:space="0" w:color="auto"/>
        <w:bottom w:val="none" w:sz="0" w:space="0" w:color="auto"/>
        <w:right w:val="none" w:sz="0" w:space="0" w:color="auto"/>
      </w:divBdr>
    </w:div>
    <w:div w:id="1110510643">
      <w:bodyDiv w:val="1"/>
      <w:marLeft w:val="0"/>
      <w:marRight w:val="0"/>
      <w:marTop w:val="0"/>
      <w:marBottom w:val="0"/>
      <w:divBdr>
        <w:top w:val="none" w:sz="0" w:space="0" w:color="auto"/>
        <w:left w:val="none" w:sz="0" w:space="0" w:color="auto"/>
        <w:bottom w:val="none" w:sz="0" w:space="0" w:color="auto"/>
        <w:right w:val="none" w:sz="0" w:space="0" w:color="auto"/>
      </w:divBdr>
    </w:div>
    <w:div w:id="1114792283">
      <w:bodyDiv w:val="1"/>
      <w:marLeft w:val="0"/>
      <w:marRight w:val="0"/>
      <w:marTop w:val="0"/>
      <w:marBottom w:val="0"/>
      <w:divBdr>
        <w:top w:val="none" w:sz="0" w:space="0" w:color="auto"/>
        <w:left w:val="none" w:sz="0" w:space="0" w:color="auto"/>
        <w:bottom w:val="none" w:sz="0" w:space="0" w:color="auto"/>
        <w:right w:val="none" w:sz="0" w:space="0" w:color="auto"/>
      </w:divBdr>
    </w:div>
    <w:div w:id="1128473462">
      <w:bodyDiv w:val="1"/>
      <w:marLeft w:val="0"/>
      <w:marRight w:val="0"/>
      <w:marTop w:val="0"/>
      <w:marBottom w:val="0"/>
      <w:divBdr>
        <w:top w:val="none" w:sz="0" w:space="0" w:color="auto"/>
        <w:left w:val="none" w:sz="0" w:space="0" w:color="auto"/>
        <w:bottom w:val="none" w:sz="0" w:space="0" w:color="auto"/>
        <w:right w:val="none" w:sz="0" w:space="0" w:color="auto"/>
      </w:divBdr>
    </w:div>
    <w:div w:id="1133057546">
      <w:bodyDiv w:val="1"/>
      <w:marLeft w:val="0"/>
      <w:marRight w:val="0"/>
      <w:marTop w:val="0"/>
      <w:marBottom w:val="0"/>
      <w:divBdr>
        <w:top w:val="none" w:sz="0" w:space="0" w:color="auto"/>
        <w:left w:val="none" w:sz="0" w:space="0" w:color="auto"/>
        <w:bottom w:val="none" w:sz="0" w:space="0" w:color="auto"/>
        <w:right w:val="none" w:sz="0" w:space="0" w:color="auto"/>
      </w:divBdr>
    </w:div>
    <w:div w:id="1142768282">
      <w:bodyDiv w:val="1"/>
      <w:marLeft w:val="0"/>
      <w:marRight w:val="0"/>
      <w:marTop w:val="0"/>
      <w:marBottom w:val="0"/>
      <w:divBdr>
        <w:top w:val="none" w:sz="0" w:space="0" w:color="auto"/>
        <w:left w:val="none" w:sz="0" w:space="0" w:color="auto"/>
        <w:bottom w:val="none" w:sz="0" w:space="0" w:color="auto"/>
        <w:right w:val="none" w:sz="0" w:space="0" w:color="auto"/>
      </w:divBdr>
    </w:div>
    <w:div w:id="1145590303">
      <w:bodyDiv w:val="1"/>
      <w:marLeft w:val="0"/>
      <w:marRight w:val="0"/>
      <w:marTop w:val="0"/>
      <w:marBottom w:val="0"/>
      <w:divBdr>
        <w:top w:val="none" w:sz="0" w:space="0" w:color="auto"/>
        <w:left w:val="none" w:sz="0" w:space="0" w:color="auto"/>
        <w:bottom w:val="none" w:sz="0" w:space="0" w:color="auto"/>
        <w:right w:val="none" w:sz="0" w:space="0" w:color="auto"/>
      </w:divBdr>
    </w:div>
    <w:div w:id="1154907258">
      <w:bodyDiv w:val="1"/>
      <w:marLeft w:val="0"/>
      <w:marRight w:val="0"/>
      <w:marTop w:val="0"/>
      <w:marBottom w:val="0"/>
      <w:divBdr>
        <w:top w:val="none" w:sz="0" w:space="0" w:color="auto"/>
        <w:left w:val="none" w:sz="0" w:space="0" w:color="auto"/>
        <w:bottom w:val="none" w:sz="0" w:space="0" w:color="auto"/>
        <w:right w:val="none" w:sz="0" w:space="0" w:color="auto"/>
      </w:divBdr>
    </w:div>
    <w:div w:id="1155031178">
      <w:bodyDiv w:val="1"/>
      <w:marLeft w:val="0"/>
      <w:marRight w:val="0"/>
      <w:marTop w:val="0"/>
      <w:marBottom w:val="0"/>
      <w:divBdr>
        <w:top w:val="none" w:sz="0" w:space="0" w:color="auto"/>
        <w:left w:val="none" w:sz="0" w:space="0" w:color="auto"/>
        <w:bottom w:val="none" w:sz="0" w:space="0" w:color="auto"/>
        <w:right w:val="none" w:sz="0" w:space="0" w:color="auto"/>
      </w:divBdr>
    </w:div>
    <w:div w:id="1155297090">
      <w:bodyDiv w:val="1"/>
      <w:marLeft w:val="0"/>
      <w:marRight w:val="0"/>
      <w:marTop w:val="0"/>
      <w:marBottom w:val="0"/>
      <w:divBdr>
        <w:top w:val="none" w:sz="0" w:space="0" w:color="auto"/>
        <w:left w:val="none" w:sz="0" w:space="0" w:color="auto"/>
        <w:bottom w:val="none" w:sz="0" w:space="0" w:color="auto"/>
        <w:right w:val="none" w:sz="0" w:space="0" w:color="auto"/>
      </w:divBdr>
    </w:div>
    <w:div w:id="1159809607">
      <w:bodyDiv w:val="1"/>
      <w:marLeft w:val="0"/>
      <w:marRight w:val="0"/>
      <w:marTop w:val="0"/>
      <w:marBottom w:val="0"/>
      <w:divBdr>
        <w:top w:val="none" w:sz="0" w:space="0" w:color="auto"/>
        <w:left w:val="none" w:sz="0" w:space="0" w:color="auto"/>
        <w:bottom w:val="none" w:sz="0" w:space="0" w:color="auto"/>
        <w:right w:val="none" w:sz="0" w:space="0" w:color="auto"/>
      </w:divBdr>
    </w:div>
    <w:div w:id="1162156168">
      <w:bodyDiv w:val="1"/>
      <w:marLeft w:val="0"/>
      <w:marRight w:val="0"/>
      <w:marTop w:val="0"/>
      <w:marBottom w:val="0"/>
      <w:divBdr>
        <w:top w:val="none" w:sz="0" w:space="0" w:color="auto"/>
        <w:left w:val="none" w:sz="0" w:space="0" w:color="auto"/>
        <w:bottom w:val="none" w:sz="0" w:space="0" w:color="auto"/>
        <w:right w:val="none" w:sz="0" w:space="0" w:color="auto"/>
      </w:divBdr>
    </w:div>
    <w:div w:id="1163280978">
      <w:bodyDiv w:val="1"/>
      <w:marLeft w:val="0"/>
      <w:marRight w:val="0"/>
      <w:marTop w:val="0"/>
      <w:marBottom w:val="0"/>
      <w:divBdr>
        <w:top w:val="none" w:sz="0" w:space="0" w:color="auto"/>
        <w:left w:val="none" w:sz="0" w:space="0" w:color="auto"/>
        <w:bottom w:val="none" w:sz="0" w:space="0" w:color="auto"/>
        <w:right w:val="none" w:sz="0" w:space="0" w:color="auto"/>
      </w:divBdr>
    </w:div>
    <w:div w:id="1166701843">
      <w:bodyDiv w:val="1"/>
      <w:marLeft w:val="0"/>
      <w:marRight w:val="0"/>
      <w:marTop w:val="0"/>
      <w:marBottom w:val="0"/>
      <w:divBdr>
        <w:top w:val="none" w:sz="0" w:space="0" w:color="auto"/>
        <w:left w:val="none" w:sz="0" w:space="0" w:color="auto"/>
        <w:bottom w:val="none" w:sz="0" w:space="0" w:color="auto"/>
        <w:right w:val="none" w:sz="0" w:space="0" w:color="auto"/>
      </w:divBdr>
    </w:div>
    <w:div w:id="1169295380">
      <w:bodyDiv w:val="1"/>
      <w:marLeft w:val="0"/>
      <w:marRight w:val="0"/>
      <w:marTop w:val="0"/>
      <w:marBottom w:val="0"/>
      <w:divBdr>
        <w:top w:val="none" w:sz="0" w:space="0" w:color="auto"/>
        <w:left w:val="none" w:sz="0" w:space="0" w:color="auto"/>
        <w:bottom w:val="none" w:sz="0" w:space="0" w:color="auto"/>
        <w:right w:val="none" w:sz="0" w:space="0" w:color="auto"/>
      </w:divBdr>
    </w:div>
    <w:div w:id="1176916265">
      <w:bodyDiv w:val="1"/>
      <w:marLeft w:val="0"/>
      <w:marRight w:val="0"/>
      <w:marTop w:val="0"/>
      <w:marBottom w:val="0"/>
      <w:divBdr>
        <w:top w:val="none" w:sz="0" w:space="0" w:color="auto"/>
        <w:left w:val="none" w:sz="0" w:space="0" w:color="auto"/>
        <w:bottom w:val="none" w:sz="0" w:space="0" w:color="auto"/>
        <w:right w:val="none" w:sz="0" w:space="0" w:color="auto"/>
      </w:divBdr>
    </w:div>
    <w:div w:id="1183473230">
      <w:bodyDiv w:val="1"/>
      <w:marLeft w:val="0"/>
      <w:marRight w:val="0"/>
      <w:marTop w:val="0"/>
      <w:marBottom w:val="0"/>
      <w:divBdr>
        <w:top w:val="none" w:sz="0" w:space="0" w:color="auto"/>
        <w:left w:val="none" w:sz="0" w:space="0" w:color="auto"/>
        <w:bottom w:val="none" w:sz="0" w:space="0" w:color="auto"/>
        <w:right w:val="none" w:sz="0" w:space="0" w:color="auto"/>
      </w:divBdr>
    </w:div>
    <w:div w:id="1184591060">
      <w:bodyDiv w:val="1"/>
      <w:marLeft w:val="0"/>
      <w:marRight w:val="0"/>
      <w:marTop w:val="0"/>
      <w:marBottom w:val="0"/>
      <w:divBdr>
        <w:top w:val="none" w:sz="0" w:space="0" w:color="auto"/>
        <w:left w:val="none" w:sz="0" w:space="0" w:color="auto"/>
        <w:bottom w:val="none" w:sz="0" w:space="0" w:color="auto"/>
        <w:right w:val="none" w:sz="0" w:space="0" w:color="auto"/>
      </w:divBdr>
    </w:div>
    <w:div w:id="1185095089">
      <w:bodyDiv w:val="1"/>
      <w:marLeft w:val="0"/>
      <w:marRight w:val="0"/>
      <w:marTop w:val="0"/>
      <w:marBottom w:val="0"/>
      <w:divBdr>
        <w:top w:val="none" w:sz="0" w:space="0" w:color="auto"/>
        <w:left w:val="none" w:sz="0" w:space="0" w:color="auto"/>
        <w:bottom w:val="none" w:sz="0" w:space="0" w:color="auto"/>
        <w:right w:val="none" w:sz="0" w:space="0" w:color="auto"/>
      </w:divBdr>
    </w:div>
    <w:div w:id="1187254850">
      <w:bodyDiv w:val="1"/>
      <w:marLeft w:val="0"/>
      <w:marRight w:val="0"/>
      <w:marTop w:val="0"/>
      <w:marBottom w:val="0"/>
      <w:divBdr>
        <w:top w:val="none" w:sz="0" w:space="0" w:color="auto"/>
        <w:left w:val="none" w:sz="0" w:space="0" w:color="auto"/>
        <w:bottom w:val="none" w:sz="0" w:space="0" w:color="auto"/>
        <w:right w:val="none" w:sz="0" w:space="0" w:color="auto"/>
      </w:divBdr>
    </w:div>
    <w:div w:id="1188909042">
      <w:bodyDiv w:val="1"/>
      <w:marLeft w:val="0"/>
      <w:marRight w:val="0"/>
      <w:marTop w:val="0"/>
      <w:marBottom w:val="0"/>
      <w:divBdr>
        <w:top w:val="none" w:sz="0" w:space="0" w:color="auto"/>
        <w:left w:val="none" w:sz="0" w:space="0" w:color="auto"/>
        <w:bottom w:val="none" w:sz="0" w:space="0" w:color="auto"/>
        <w:right w:val="none" w:sz="0" w:space="0" w:color="auto"/>
      </w:divBdr>
    </w:div>
    <w:div w:id="1190408209">
      <w:bodyDiv w:val="1"/>
      <w:marLeft w:val="0"/>
      <w:marRight w:val="0"/>
      <w:marTop w:val="0"/>
      <w:marBottom w:val="0"/>
      <w:divBdr>
        <w:top w:val="none" w:sz="0" w:space="0" w:color="auto"/>
        <w:left w:val="none" w:sz="0" w:space="0" w:color="auto"/>
        <w:bottom w:val="none" w:sz="0" w:space="0" w:color="auto"/>
        <w:right w:val="none" w:sz="0" w:space="0" w:color="auto"/>
      </w:divBdr>
    </w:div>
    <w:div w:id="1190798639">
      <w:bodyDiv w:val="1"/>
      <w:marLeft w:val="0"/>
      <w:marRight w:val="0"/>
      <w:marTop w:val="0"/>
      <w:marBottom w:val="0"/>
      <w:divBdr>
        <w:top w:val="none" w:sz="0" w:space="0" w:color="auto"/>
        <w:left w:val="none" w:sz="0" w:space="0" w:color="auto"/>
        <w:bottom w:val="none" w:sz="0" w:space="0" w:color="auto"/>
        <w:right w:val="none" w:sz="0" w:space="0" w:color="auto"/>
      </w:divBdr>
    </w:div>
    <w:div w:id="1191258889">
      <w:bodyDiv w:val="1"/>
      <w:marLeft w:val="0"/>
      <w:marRight w:val="0"/>
      <w:marTop w:val="0"/>
      <w:marBottom w:val="0"/>
      <w:divBdr>
        <w:top w:val="none" w:sz="0" w:space="0" w:color="auto"/>
        <w:left w:val="none" w:sz="0" w:space="0" w:color="auto"/>
        <w:bottom w:val="none" w:sz="0" w:space="0" w:color="auto"/>
        <w:right w:val="none" w:sz="0" w:space="0" w:color="auto"/>
      </w:divBdr>
    </w:div>
    <w:div w:id="1192259514">
      <w:bodyDiv w:val="1"/>
      <w:marLeft w:val="0"/>
      <w:marRight w:val="0"/>
      <w:marTop w:val="0"/>
      <w:marBottom w:val="0"/>
      <w:divBdr>
        <w:top w:val="none" w:sz="0" w:space="0" w:color="auto"/>
        <w:left w:val="none" w:sz="0" w:space="0" w:color="auto"/>
        <w:bottom w:val="none" w:sz="0" w:space="0" w:color="auto"/>
        <w:right w:val="none" w:sz="0" w:space="0" w:color="auto"/>
      </w:divBdr>
    </w:div>
    <w:div w:id="1199245711">
      <w:bodyDiv w:val="1"/>
      <w:marLeft w:val="0"/>
      <w:marRight w:val="0"/>
      <w:marTop w:val="0"/>
      <w:marBottom w:val="0"/>
      <w:divBdr>
        <w:top w:val="none" w:sz="0" w:space="0" w:color="auto"/>
        <w:left w:val="none" w:sz="0" w:space="0" w:color="auto"/>
        <w:bottom w:val="none" w:sz="0" w:space="0" w:color="auto"/>
        <w:right w:val="none" w:sz="0" w:space="0" w:color="auto"/>
      </w:divBdr>
    </w:div>
    <w:div w:id="1202012779">
      <w:bodyDiv w:val="1"/>
      <w:marLeft w:val="0"/>
      <w:marRight w:val="0"/>
      <w:marTop w:val="0"/>
      <w:marBottom w:val="0"/>
      <w:divBdr>
        <w:top w:val="none" w:sz="0" w:space="0" w:color="auto"/>
        <w:left w:val="none" w:sz="0" w:space="0" w:color="auto"/>
        <w:bottom w:val="none" w:sz="0" w:space="0" w:color="auto"/>
        <w:right w:val="none" w:sz="0" w:space="0" w:color="auto"/>
      </w:divBdr>
    </w:div>
    <w:div w:id="1209688034">
      <w:bodyDiv w:val="1"/>
      <w:marLeft w:val="0"/>
      <w:marRight w:val="0"/>
      <w:marTop w:val="0"/>
      <w:marBottom w:val="0"/>
      <w:divBdr>
        <w:top w:val="none" w:sz="0" w:space="0" w:color="auto"/>
        <w:left w:val="none" w:sz="0" w:space="0" w:color="auto"/>
        <w:bottom w:val="none" w:sz="0" w:space="0" w:color="auto"/>
        <w:right w:val="none" w:sz="0" w:space="0" w:color="auto"/>
      </w:divBdr>
    </w:div>
    <w:div w:id="1210727936">
      <w:bodyDiv w:val="1"/>
      <w:marLeft w:val="0"/>
      <w:marRight w:val="0"/>
      <w:marTop w:val="0"/>
      <w:marBottom w:val="0"/>
      <w:divBdr>
        <w:top w:val="none" w:sz="0" w:space="0" w:color="auto"/>
        <w:left w:val="none" w:sz="0" w:space="0" w:color="auto"/>
        <w:bottom w:val="none" w:sz="0" w:space="0" w:color="auto"/>
        <w:right w:val="none" w:sz="0" w:space="0" w:color="auto"/>
      </w:divBdr>
    </w:div>
    <w:div w:id="1214460795">
      <w:bodyDiv w:val="1"/>
      <w:marLeft w:val="0"/>
      <w:marRight w:val="0"/>
      <w:marTop w:val="0"/>
      <w:marBottom w:val="0"/>
      <w:divBdr>
        <w:top w:val="none" w:sz="0" w:space="0" w:color="auto"/>
        <w:left w:val="none" w:sz="0" w:space="0" w:color="auto"/>
        <w:bottom w:val="none" w:sz="0" w:space="0" w:color="auto"/>
        <w:right w:val="none" w:sz="0" w:space="0" w:color="auto"/>
      </w:divBdr>
    </w:div>
    <w:div w:id="1221281277">
      <w:bodyDiv w:val="1"/>
      <w:marLeft w:val="0"/>
      <w:marRight w:val="0"/>
      <w:marTop w:val="0"/>
      <w:marBottom w:val="0"/>
      <w:divBdr>
        <w:top w:val="none" w:sz="0" w:space="0" w:color="auto"/>
        <w:left w:val="none" w:sz="0" w:space="0" w:color="auto"/>
        <w:bottom w:val="none" w:sz="0" w:space="0" w:color="auto"/>
        <w:right w:val="none" w:sz="0" w:space="0" w:color="auto"/>
      </w:divBdr>
    </w:div>
    <w:div w:id="1225799204">
      <w:bodyDiv w:val="1"/>
      <w:marLeft w:val="0"/>
      <w:marRight w:val="0"/>
      <w:marTop w:val="0"/>
      <w:marBottom w:val="0"/>
      <w:divBdr>
        <w:top w:val="none" w:sz="0" w:space="0" w:color="auto"/>
        <w:left w:val="none" w:sz="0" w:space="0" w:color="auto"/>
        <w:bottom w:val="none" w:sz="0" w:space="0" w:color="auto"/>
        <w:right w:val="none" w:sz="0" w:space="0" w:color="auto"/>
      </w:divBdr>
    </w:div>
    <w:div w:id="1227035825">
      <w:bodyDiv w:val="1"/>
      <w:marLeft w:val="0"/>
      <w:marRight w:val="0"/>
      <w:marTop w:val="0"/>
      <w:marBottom w:val="0"/>
      <w:divBdr>
        <w:top w:val="none" w:sz="0" w:space="0" w:color="auto"/>
        <w:left w:val="none" w:sz="0" w:space="0" w:color="auto"/>
        <w:bottom w:val="none" w:sz="0" w:space="0" w:color="auto"/>
        <w:right w:val="none" w:sz="0" w:space="0" w:color="auto"/>
      </w:divBdr>
    </w:div>
    <w:div w:id="1228884647">
      <w:bodyDiv w:val="1"/>
      <w:marLeft w:val="0"/>
      <w:marRight w:val="0"/>
      <w:marTop w:val="0"/>
      <w:marBottom w:val="0"/>
      <w:divBdr>
        <w:top w:val="none" w:sz="0" w:space="0" w:color="auto"/>
        <w:left w:val="none" w:sz="0" w:space="0" w:color="auto"/>
        <w:bottom w:val="none" w:sz="0" w:space="0" w:color="auto"/>
        <w:right w:val="none" w:sz="0" w:space="0" w:color="auto"/>
      </w:divBdr>
    </w:div>
    <w:div w:id="1229264691">
      <w:bodyDiv w:val="1"/>
      <w:marLeft w:val="0"/>
      <w:marRight w:val="0"/>
      <w:marTop w:val="0"/>
      <w:marBottom w:val="0"/>
      <w:divBdr>
        <w:top w:val="none" w:sz="0" w:space="0" w:color="auto"/>
        <w:left w:val="none" w:sz="0" w:space="0" w:color="auto"/>
        <w:bottom w:val="none" w:sz="0" w:space="0" w:color="auto"/>
        <w:right w:val="none" w:sz="0" w:space="0" w:color="auto"/>
      </w:divBdr>
    </w:div>
    <w:div w:id="1230119817">
      <w:bodyDiv w:val="1"/>
      <w:marLeft w:val="0"/>
      <w:marRight w:val="0"/>
      <w:marTop w:val="0"/>
      <w:marBottom w:val="0"/>
      <w:divBdr>
        <w:top w:val="none" w:sz="0" w:space="0" w:color="auto"/>
        <w:left w:val="none" w:sz="0" w:space="0" w:color="auto"/>
        <w:bottom w:val="none" w:sz="0" w:space="0" w:color="auto"/>
        <w:right w:val="none" w:sz="0" w:space="0" w:color="auto"/>
      </w:divBdr>
    </w:div>
    <w:div w:id="1230263047">
      <w:bodyDiv w:val="1"/>
      <w:marLeft w:val="0"/>
      <w:marRight w:val="0"/>
      <w:marTop w:val="0"/>
      <w:marBottom w:val="0"/>
      <w:divBdr>
        <w:top w:val="none" w:sz="0" w:space="0" w:color="auto"/>
        <w:left w:val="none" w:sz="0" w:space="0" w:color="auto"/>
        <w:bottom w:val="none" w:sz="0" w:space="0" w:color="auto"/>
        <w:right w:val="none" w:sz="0" w:space="0" w:color="auto"/>
      </w:divBdr>
    </w:div>
    <w:div w:id="1230919358">
      <w:bodyDiv w:val="1"/>
      <w:marLeft w:val="0"/>
      <w:marRight w:val="0"/>
      <w:marTop w:val="0"/>
      <w:marBottom w:val="0"/>
      <w:divBdr>
        <w:top w:val="none" w:sz="0" w:space="0" w:color="auto"/>
        <w:left w:val="none" w:sz="0" w:space="0" w:color="auto"/>
        <w:bottom w:val="none" w:sz="0" w:space="0" w:color="auto"/>
        <w:right w:val="none" w:sz="0" w:space="0" w:color="auto"/>
      </w:divBdr>
    </w:div>
    <w:div w:id="1234050675">
      <w:bodyDiv w:val="1"/>
      <w:marLeft w:val="0"/>
      <w:marRight w:val="0"/>
      <w:marTop w:val="0"/>
      <w:marBottom w:val="0"/>
      <w:divBdr>
        <w:top w:val="none" w:sz="0" w:space="0" w:color="auto"/>
        <w:left w:val="none" w:sz="0" w:space="0" w:color="auto"/>
        <w:bottom w:val="none" w:sz="0" w:space="0" w:color="auto"/>
        <w:right w:val="none" w:sz="0" w:space="0" w:color="auto"/>
      </w:divBdr>
    </w:div>
    <w:div w:id="1235235504">
      <w:bodyDiv w:val="1"/>
      <w:marLeft w:val="0"/>
      <w:marRight w:val="0"/>
      <w:marTop w:val="0"/>
      <w:marBottom w:val="0"/>
      <w:divBdr>
        <w:top w:val="none" w:sz="0" w:space="0" w:color="auto"/>
        <w:left w:val="none" w:sz="0" w:space="0" w:color="auto"/>
        <w:bottom w:val="none" w:sz="0" w:space="0" w:color="auto"/>
        <w:right w:val="none" w:sz="0" w:space="0" w:color="auto"/>
      </w:divBdr>
    </w:div>
    <w:div w:id="1240671174">
      <w:bodyDiv w:val="1"/>
      <w:marLeft w:val="0"/>
      <w:marRight w:val="0"/>
      <w:marTop w:val="0"/>
      <w:marBottom w:val="0"/>
      <w:divBdr>
        <w:top w:val="none" w:sz="0" w:space="0" w:color="auto"/>
        <w:left w:val="none" w:sz="0" w:space="0" w:color="auto"/>
        <w:bottom w:val="none" w:sz="0" w:space="0" w:color="auto"/>
        <w:right w:val="none" w:sz="0" w:space="0" w:color="auto"/>
      </w:divBdr>
    </w:div>
    <w:div w:id="1242106851">
      <w:bodyDiv w:val="1"/>
      <w:marLeft w:val="0"/>
      <w:marRight w:val="0"/>
      <w:marTop w:val="0"/>
      <w:marBottom w:val="0"/>
      <w:divBdr>
        <w:top w:val="none" w:sz="0" w:space="0" w:color="auto"/>
        <w:left w:val="none" w:sz="0" w:space="0" w:color="auto"/>
        <w:bottom w:val="none" w:sz="0" w:space="0" w:color="auto"/>
        <w:right w:val="none" w:sz="0" w:space="0" w:color="auto"/>
      </w:divBdr>
    </w:div>
    <w:div w:id="1243373059">
      <w:bodyDiv w:val="1"/>
      <w:marLeft w:val="0"/>
      <w:marRight w:val="0"/>
      <w:marTop w:val="0"/>
      <w:marBottom w:val="0"/>
      <w:divBdr>
        <w:top w:val="none" w:sz="0" w:space="0" w:color="auto"/>
        <w:left w:val="none" w:sz="0" w:space="0" w:color="auto"/>
        <w:bottom w:val="none" w:sz="0" w:space="0" w:color="auto"/>
        <w:right w:val="none" w:sz="0" w:space="0" w:color="auto"/>
      </w:divBdr>
    </w:div>
    <w:div w:id="1244605851">
      <w:bodyDiv w:val="1"/>
      <w:marLeft w:val="0"/>
      <w:marRight w:val="0"/>
      <w:marTop w:val="0"/>
      <w:marBottom w:val="0"/>
      <w:divBdr>
        <w:top w:val="none" w:sz="0" w:space="0" w:color="auto"/>
        <w:left w:val="none" w:sz="0" w:space="0" w:color="auto"/>
        <w:bottom w:val="none" w:sz="0" w:space="0" w:color="auto"/>
        <w:right w:val="none" w:sz="0" w:space="0" w:color="auto"/>
      </w:divBdr>
    </w:div>
    <w:div w:id="1249072981">
      <w:bodyDiv w:val="1"/>
      <w:marLeft w:val="0"/>
      <w:marRight w:val="0"/>
      <w:marTop w:val="0"/>
      <w:marBottom w:val="0"/>
      <w:divBdr>
        <w:top w:val="none" w:sz="0" w:space="0" w:color="auto"/>
        <w:left w:val="none" w:sz="0" w:space="0" w:color="auto"/>
        <w:bottom w:val="none" w:sz="0" w:space="0" w:color="auto"/>
        <w:right w:val="none" w:sz="0" w:space="0" w:color="auto"/>
      </w:divBdr>
    </w:div>
    <w:div w:id="1254703812">
      <w:bodyDiv w:val="1"/>
      <w:marLeft w:val="0"/>
      <w:marRight w:val="0"/>
      <w:marTop w:val="0"/>
      <w:marBottom w:val="0"/>
      <w:divBdr>
        <w:top w:val="none" w:sz="0" w:space="0" w:color="auto"/>
        <w:left w:val="none" w:sz="0" w:space="0" w:color="auto"/>
        <w:bottom w:val="none" w:sz="0" w:space="0" w:color="auto"/>
        <w:right w:val="none" w:sz="0" w:space="0" w:color="auto"/>
      </w:divBdr>
    </w:div>
    <w:div w:id="1256329115">
      <w:bodyDiv w:val="1"/>
      <w:marLeft w:val="0"/>
      <w:marRight w:val="0"/>
      <w:marTop w:val="0"/>
      <w:marBottom w:val="0"/>
      <w:divBdr>
        <w:top w:val="none" w:sz="0" w:space="0" w:color="auto"/>
        <w:left w:val="none" w:sz="0" w:space="0" w:color="auto"/>
        <w:bottom w:val="none" w:sz="0" w:space="0" w:color="auto"/>
        <w:right w:val="none" w:sz="0" w:space="0" w:color="auto"/>
      </w:divBdr>
    </w:div>
    <w:div w:id="1258518033">
      <w:bodyDiv w:val="1"/>
      <w:marLeft w:val="0"/>
      <w:marRight w:val="0"/>
      <w:marTop w:val="0"/>
      <w:marBottom w:val="0"/>
      <w:divBdr>
        <w:top w:val="none" w:sz="0" w:space="0" w:color="auto"/>
        <w:left w:val="none" w:sz="0" w:space="0" w:color="auto"/>
        <w:bottom w:val="none" w:sz="0" w:space="0" w:color="auto"/>
        <w:right w:val="none" w:sz="0" w:space="0" w:color="auto"/>
      </w:divBdr>
    </w:div>
    <w:div w:id="1259411131">
      <w:bodyDiv w:val="1"/>
      <w:marLeft w:val="0"/>
      <w:marRight w:val="0"/>
      <w:marTop w:val="0"/>
      <w:marBottom w:val="0"/>
      <w:divBdr>
        <w:top w:val="none" w:sz="0" w:space="0" w:color="auto"/>
        <w:left w:val="none" w:sz="0" w:space="0" w:color="auto"/>
        <w:bottom w:val="none" w:sz="0" w:space="0" w:color="auto"/>
        <w:right w:val="none" w:sz="0" w:space="0" w:color="auto"/>
      </w:divBdr>
    </w:div>
    <w:div w:id="1265647586">
      <w:bodyDiv w:val="1"/>
      <w:marLeft w:val="0"/>
      <w:marRight w:val="0"/>
      <w:marTop w:val="0"/>
      <w:marBottom w:val="0"/>
      <w:divBdr>
        <w:top w:val="none" w:sz="0" w:space="0" w:color="auto"/>
        <w:left w:val="none" w:sz="0" w:space="0" w:color="auto"/>
        <w:bottom w:val="none" w:sz="0" w:space="0" w:color="auto"/>
        <w:right w:val="none" w:sz="0" w:space="0" w:color="auto"/>
      </w:divBdr>
    </w:div>
    <w:div w:id="1268581996">
      <w:bodyDiv w:val="1"/>
      <w:marLeft w:val="0"/>
      <w:marRight w:val="0"/>
      <w:marTop w:val="0"/>
      <w:marBottom w:val="0"/>
      <w:divBdr>
        <w:top w:val="none" w:sz="0" w:space="0" w:color="auto"/>
        <w:left w:val="none" w:sz="0" w:space="0" w:color="auto"/>
        <w:bottom w:val="none" w:sz="0" w:space="0" w:color="auto"/>
        <w:right w:val="none" w:sz="0" w:space="0" w:color="auto"/>
      </w:divBdr>
    </w:div>
    <w:div w:id="1270894714">
      <w:bodyDiv w:val="1"/>
      <w:marLeft w:val="0"/>
      <w:marRight w:val="0"/>
      <w:marTop w:val="0"/>
      <w:marBottom w:val="0"/>
      <w:divBdr>
        <w:top w:val="none" w:sz="0" w:space="0" w:color="auto"/>
        <w:left w:val="none" w:sz="0" w:space="0" w:color="auto"/>
        <w:bottom w:val="none" w:sz="0" w:space="0" w:color="auto"/>
        <w:right w:val="none" w:sz="0" w:space="0" w:color="auto"/>
      </w:divBdr>
    </w:div>
    <w:div w:id="1274366835">
      <w:bodyDiv w:val="1"/>
      <w:marLeft w:val="0"/>
      <w:marRight w:val="0"/>
      <w:marTop w:val="0"/>
      <w:marBottom w:val="0"/>
      <w:divBdr>
        <w:top w:val="none" w:sz="0" w:space="0" w:color="auto"/>
        <w:left w:val="none" w:sz="0" w:space="0" w:color="auto"/>
        <w:bottom w:val="none" w:sz="0" w:space="0" w:color="auto"/>
        <w:right w:val="none" w:sz="0" w:space="0" w:color="auto"/>
      </w:divBdr>
    </w:div>
    <w:div w:id="1278754846">
      <w:bodyDiv w:val="1"/>
      <w:marLeft w:val="0"/>
      <w:marRight w:val="0"/>
      <w:marTop w:val="0"/>
      <w:marBottom w:val="0"/>
      <w:divBdr>
        <w:top w:val="none" w:sz="0" w:space="0" w:color="auto"/>
        <w:left w:val="none" w:sz="0" w:space="0" w:color="auto"/>
        <w:bottom w:val="none" w:sz="0" w:space="0" w:color="auto"/>
        <w:right w:val="none" w:sz="0" w:space="0" w:color="auto"/>
      </w:divBdr>
    </w:div>
    <w:div w:id="1280257265">
      <w:bodyDiv w:val="1"/>
      <w:marLeft w:val="0"/>
      <w:marRight w:val="0"/>
      <w:marTop w:val="0"/>
      <w:marBottom w:val="0"/>
      <w:divBdr>
        <w:top w:val="none" w:sz="0" w:space="0" w:color="auto"/>
        <w:left w:val="none" w:sz="0" w:space="0" w:color="auto"/>
        <w:bottom w:val="none" w:sz="0" w:space="0" w:color="auto"/>
        <w:right w:val="none" w:sz="0" w:space="0" w:color="auto"/>
      </w:divBdr>
    </w:div>
    <w:div w:id="1290549794">
      <w:bodyDiv w:val="1"/>
      <w:marLeft w:val="0"/>
      <w:marRight w:val="0"/>
      <w:marTop w:val="0"/>
      <w:marBottom w:val="0"/>
      <w:divBdr>
        <w:top w:val="none" w:sz="0" w:space="0" w:color="auto"/>
        <w:left w:val="none" w:sz="0" w:space="0" w:color="auto"/>
        <w:bottom w:val="none" w:sz="0" w:space="0" w:color="auto"/>
        <w:right w:val="none" w:sz="0" w:space="0" w:color="auto"/>
      </w:divBdr>
    </w:div>
    <w:div w:id="1291398330">
      <w:bodyDiv w:val="1"/>
      <w:marLeft w:val="0"/>
      <w:marRight w:val="0"/>
      <w:marTop w:val="0"/>
      <w:marBottom w:val="0"/>
      <w:divBdr>
        <w:top w:val="none" w:sz="0" w:space="0" w:color="auto"/>
        <w:left w:val="none" w:sz="0" w:space="0" w:color="auto"/>
        <w:bottom w:val="none" w:sz="0" w:space="0" w:color="auto"/>
        <w:right w:val="none" w:sz="0" w:space="0" w:color="auto"/>
      </w:divBdr>
    </w:div>
    <w:div w:id="1292321179">
      <w:bodyDiv w:val="1"/>
      <w:marLeft w:val="0"/>
      <w:marRight w:val="0"/>
      <w:marTop w:val="0"/>
      <w:marBottom w:val="0"/>
      <w:divBdr>
        <w:top w:val="none" w:sz="0" w:space="0" w:color="auto"/>
        <w:left w:val="none" w:sz="0" w:space="0" w:color="auto"/>
        <w:bottom w:val="none" w:sz="0" w:space="0" w:color="auto"/>
        <w:right w:val="none" w:sz="0" w:space="0" w:color="auto"/>
      </w:divBdr>
    </w:div>
    <w:div w:id="1292589453">
      <w:bodyDiv w:val="1"/>
      <w:marLeft w:val="0"/>
      <w:marRight w:val="0"/>
      <w:marTop w:val="0"/>
      <w:marBottom w:val="0"/>
      <w:divBdr>
        <w:top w:val="none" w:sz="0" w:space="0" w:color="auto"/>
        <w:left w:val="none" w:sz="0" w:space="0" w:color="auto"/>
        <w:bottom w:val="none" w:sz="0" w:space="0" w:color="auto"/>
        <w:right w:val="none" w:sz="0" w:space="0" w:color="auto"/>
      </w:divBdr>
    </w:div>
    <w:div w:id="1293749906">
      <w:bodyDiv w:val="1"/>
      <w:marLeft w:val="0"/>
      <w:marRight w:val="0"/>
      <w:marTop w:val="0"/>
      <w:marBottom w:val="0"/>
      <w:divBdr>
        <w:top w:val="none" w:sz="0" w:space="0" w:color="auto"/>
        <w:left w:val="none" w:sz="0" w:space="0" w:color="auto"/>
        <w:bottom w:val="none" w:sz="0" w:space="0" w:color="auto"/>
        <w:right w:val="none" w:sz="0" w:space="0" w:color="auto"/>
      </w:divBdr>
    </w:div>
    <w:div w:id="1297369535">
      <w:bodyDiv w:val="1"/>
      <w:marLeft w:val="0"/>
      <w:marRight w:val="0"/>
      <w:marTop w:val="0"/>
      <w:marBottom w:val="0"/>
      <w:divBdr>
        <w:top w:val="none" w:sz="0" w:space="0" w:color="auto"/>
        <w:left w:val="none" w:sz="0" w:space="0" w:color="auto"/>
        <w:bottom w:val="none" w:sz="0" w:space="0" w:color="auto"/>
        <w:right w:val="none" w:sz="0" w:space="0" w:color="auto"/>
      </w:divBdr>
    </w:div>
    <w:div w:id="1299801439">
      <w:bodyDiv w:val="1"/>
      <w:marLeft w:val="0"/>
      <w:marRight w:val="0"/>
      <w:marTop w:val="0"/>
      <w:marBottom w:val="0"/>
      <w:divBdr>
        <w:top w:val="none" w:sz="0" w:space="0" w:color="auto"/>
        <w:left w:val="none" w:sz="0" w:space="0" w:color="auto"/>
        <w:bottom w:val="none" w:sz="0" w:space="0" w:color="auto"/>
        <w:right w:val="none" w:sz="0" w:space="0" w:color="auto"/>
      </w:divBdr>
    </w:div>
    <w:div w:id="1300040334">
      <w:bodyDiv w:val="1"/>
      <w:marLeft w:val="0"/>
      <w:marRight w:val="0"/>
      <w:marTop w:val="0"/>
      <w:marBottom w:val="0"/>
      <w:divBdr>
        <w:top w:val="none" w:sz="0" w:space="0" w:color="auto"/>
        <w:left w:val="none" w:sz="0" w:space="0" w:color="auto"/>
        <w:bottom w:val="none" w:sz="0" w:space="0" w:color="auto"/>
        <w:right w:val="none" w:sz="0" w:space="0" w:color="auto"/>
      </w:divBdr>
    </w:div>
    <w:div w:id="1300915448">
      <w:bodyDiv w:val="1"/>
      <w:marLeft w:val="0"/>
      <w:marRight w:val="0"/>
      <w:marTop w:val="0"/>
      <w:marBottom w:val="0"/>
      <w:divBdr>
        <w:top w:val="none" w:sz="0" w:space="0" w:color="auto"/>
        <w:left w:val="none" w:sz="0" w:space="0" w:color="auto"/>
        <w:bottom w:val="none" w:sz="0" w:space="0" w:color="auto"/>
        <w:right w:val="none" w:sz="0" w:space="0" w:color="auto"/>
      </w:divBdr>
    </w:div>
    <w:div w:id="1300920187">
      <w:bodyDiv w:val="1"/>
      <w:marLeft w:val="0"/>
      <w:marRight w:val="0"/>
      <w:marTop w:val="0"/>
      <w:marBottom w:val="0"/>
      <w:divBdr>
        <w:top w:val="none" w:sz="0" w:space="0" w:color="auto"/>
        <w:left w:val="none" w:sz="0" w:space="0" w:color="auto"/>
        <w:bottom w:val="none" w:sz="0" w:space="0" w:color="auto"/>
        <w:right w:val="none" w:sz="0" w:space="0" w:color="auto"/>
      </w:divBdr>
    </w:div>
    <w:div w:id="1303005313">
      <w:bodyDiv w:val="1"/>
      <w:marLeft w:val="0"/>
      <w:marRight w:val="0"/>
      <w:marTop w:val="0"/>
      <w:marBottom w:val="0"/>
      <w:divBdr>
        <w:top w:val="none" w:sz="0" w:space="0" w:color="auto"/>
        <w:left w:val="none" w:sz="0" w:space="0" w:color="auto"/>
        <w:bottom w:val="none" w:sz="0" w:space="0" w:color="auto"/>
        <w:right w:val="none" w:sz="0" w:space="0" w:color="auto"/>
      </w:divBdr>
    </w:div>
    <w:div w:id="1308632338">
      <w:bodyDiv w:val="1"/>
      <w:marLeft w:val="0"/>
      <w:marRight w:val="0"/>
      <w:marTop w:val="0"/>
      <w:marBottom w:val="0"/>
      <w:divBdr>
        <w:top w:val="none" w:sz="0" w:space="0" w:color="auto"/>
        <w:left w:val="none" w:sz="0" w:space="0" w:color="auto"/>
        <w:bottom w:val="none" w:sz="0" w:space="0" w:color="auto"/>
        <w:right w:val="none" w:sz="0" w:space="0" w:color="auto"/>
      </w:divBdr>
    </w:div>
    <w:div w:id="1311981598">
      <w:bodyDiv w:val="1"/>
      <w:marLeft w:val="0"/>
      <w:marRight w:val="0"/>
      <w:marTop w:val="0"/>
      <w:marBottom w:val="0"/>
      <w:divBdr>
        <w:top w:val="none" w:sz="0" w:space="0" w:color="auto"/>
        <w:left w:val="none" w:sz="0" w:space="0" w:color="auto"/>
        <w:bottom w:val="none" w:sz="0" w:space="0" w:color="auto"/>
        <w:right w:val="none" w:sz="0" w:space="0" w:color="auto"/>
      </w:divBdr>
    </w:div>
    <w:div w:id="1316300561">
      <w:bodyDiv w:val="1"/>
      <w:marLeft w:val="0"/>
      <w:marRight w:val="0"/>
      <w:marTop w:val="0"/>
      <w:marBottom w:val="0"/>
      <w:divBdr>
        <w:top w:val="none" w:sz="0" w:space="0" w:color="auto"/>
        <w:left w:val="none" w:sz="0" w:space="0" w:color="auto"/>
        <w:bottom w:val="none" w:sz="0" w:space="0" w:color="auto"/>
        <w:right w:val="none" w:sz="0" w:space="0" w:color="auto"/>
      </w:divBdr>
    </w:div>
    <w:div w:id="1317220173">
      <w:bodyDiv w:val="1"/>
      <w:marLeft w:val="0"/>
      <w:marRight w:val="0"/>
      <w:marTop w:val="0"/>
      <w:marBottom w:val="0"/>
      <w:divBdr>
        <w:top w:val="none" w:sz="0" w:space="0" w:color="auto"/>
        <w:left w:val="none" w:sz="0" w:space="0" w:color="auto"/>
        <w:bottom w:val="none" w:sz="0" w:space="0" w:color="auto"/>
        <w:right w:val="none" w:sz="0" w:space="0" w:color="auto"/>
      </w:divBdr>
    </w:div>
    <w:div w:id="1318222742">
      <w:bodyDiv w:val="1"/>
      <w:marLeft w:val="0"/>
      <w:marRight w:val="0"/>
      <w:marTop w:val="0"/>
      <w:marBottom w:val="0"/>
      <w:divBdr>
        <w:top w:val="none" w:sz="0" w:space="0" w:color="auto"/>
        <w:left w:val="none" w:sz="0" w:space="0" w:color="auto"/>
        <w:bottom w:val="none" w:sz="0" w:space="0" w:color="auto"/>
        <w:right w:val="none" w:sz="0" w:space="0" w:color="auto"/>
      </w:divBdr>
    </w:div>
    <w:div w:id="1318850291">
      <w:bodyDiv w:val="1"/>
      <w:marLeft w:val="0"/>
      <w:marRight w:val="0"/>
      <w:marTop w:val="0"/>
      <w:marBottom w:val="0"/>
      <w:divBdr>
        <w:top w:val="none" w:sz="0" w:space="0" w:color="auto"/>
        <w:left w:val="none" w:sz="0" w:space="0" w:color="auto"/>
        <w:bottom w:val="none" w:sz="0" w:space="0" w:color="auto"/>
        <w:right w:val="none" w:sz="0" w:space="0" w:color="auto"/>
      </w:divBdr>
    </w:div>
    <w:div w:id="1319769420">
      <w:bodyDiv w:val="1"/>
      <w:marLeft w:val="0"/>
      <w:marRight w:val="0"/>
      <w:marTop w:val="0"/>
      <w:marBottom w:val="0"/>
      <w:divBdr>
        <w:top w:val="none" w:sz="0" w:space="0" w:color="auto"/>
        <w:left w:val="none" w:sz="0" w:space="0" w:color="auto"/>
        <w:bottom w:val="none" w:sz="0" w:space="0" w:color="auto"/>
        <w:right w:val="none" w:sz="0" w:space="0" w:color="auto"/>
      </w:divBdr>
    </w:div>
    <w:div w:id="1319924373">
      <w:bodyDiv w:val="1"/>
      <w:marLeft w:val="0"/>
      <w:marRight w:val="0"/>
      <w:marTop w:val="0"/>
      <w:marBottom w:val="0"/>
      <w:divBdr>
        <w:top w:val="none" w:sz="0" w:space="0" w:color="auto"/>
        <w:left w:val="none" w:sz="0" w:space="0" w:color="auto"/>
        <w:bottom w:val="none" w:sz="0" w:space="0" w:color="auto"/>
        <w:right w:val="none" w:sz="0" w:space="0" w:color="auto"/>
      </w:divBdr>
    </w:div>
    <w:div w:id="1320113995">
      <w:bodyDiv w:val="1"/>
      <w:marLeft w:val="0"/>
      <w:marRight w:val="0"/>
      <w:marTop w:val="0"/>
      <w:marBottom w:val="0"/>
      <w:divBdr>
        <w:top w:val="none" w:sz="0" w:space="0" w:color="auto"/>
        <w:left w:val="none" w:sz="0" w:space="0" w:color="auto"/>
        <w:bottom w:val="none" w:sz="0" w:space="0" w:color="auto"/>
        <w:right w:val="none" w:sz="0" w:space="0" w:color="auto"/>
      </w:divBdr>
    </w:div>
    <w:div w:id="1320959488">
      <w:bodyDiv w:val="1"/>
      <w:marLeft w:val="0"/>
      <w:marRight w:val="0"/>
      <w:marTop w:val="0"/>
      <w:marBottom w:val="0"/>
      <w:divBdr>
        <w:top w:val="none" w:sz="0" w:space="0" w:color="auto"/>
        <w:left w:val="none" w:sz="0" w:space="0" w:color="auto"/>
        <w:bottom w:val="none" w:sz="0" w:space="0" w:color="auto"/>
        <w:right w:val="none" w:sz="0" w:space="0" w:color="auto"/>
      </w:divBdr>
    </w:div>
    <w:div w:id="1321271582">
      <w:bodyDiv w:val="1"/>
      <w:marLeft w:val="0"/>
      <w:marRight w:val="0"/>
      <w:marTop w:val="0"/>
      <w:marBottom w:val="0"/>
      <w:divBdr>
        <w:top w:val="none" w:sz="0" w:space="0" w:color="auto"/>
        <w:left w:val="none" w:sz="0" w:space="0" w:color="auto"/>
        <w:bottom w:val="none" w:sz="0" w:space="0" w:color="auto"/>
        <w:right w:val="none" w:sz="0" w:space="0" w:color="auto"/>
      </w:divBdr>
    </w:div>
    <w:div w:id="1322274723">
      <w:bodyDiv w:val="1"/>
      <w:marLeft w:val="0"/>
      <w:marRight w:val="0"/>
      <w:marTop w:val="0"/>
      <w:marBottom w:val="0"/>
      <w:divBdr>
        <w:top w:val="none" w:sz="0" w:space="0" w:color="auto"/>
        <w:left w:val="none" w:sz="0" w:space="0" w:color="auto"/>
        <w:bottom w:val="none" w:sz="0" w:space="0" w:color="auto"/>
        <w:right w:val="none" w:sz="0" w:space="0" w:color="auto"/>
      </w:divBdr>
    </w:div>
    <w:div w:id="1325359128">
      <w:bodyDiv w:val="1"/>
      <w:marLeft w:val="0"/>
      <w:marRight w:val="0"/>
      <w:marTop w:val="0"/>
      <w:marBottom w:val="0"/>
      <w:divBdr>
        <w:top w:val="none" w:sz="0" w:space="0" w:color="auto"/>
        <w:left w:val="none" w:sz="0" w:space="0" w:color="auto"/>
        <w:bottom w:val="none" w:sz="0" w:space="0" w:color="auto"/>
        <w:right w:val="none" w:sz="0" w:space="0" w:color="auto"/>
      </w:divBdr>
    </w:div>
    <w:div w:id="1326401524">
      <w:bodyDiv w:val="1"/>
      <w:marLeft w:val="0"/>
      <w:marRight w:val="0"/>
      <w:marTop w:val="0"/>
      <w:marBottom w:val="0"/>
      <w:divBdr>
        <w:top w:val="none" w:sz="0" w:space="0" w:color="auto"/>
        <w:left w:val="none" w:sz="0" w:space="0" w:color="auto"/>
        <w:bottom w:val="none" w:sz="0" w:space="0" w:color="auto"/>
        <w:right w:val="none" w:sz="0" w:space="0" w:color="auto"/>
      </w:divBdr>
    </w:div>
    <w:div w:id="1331524910">
      <w:bodyDiv w:val="1"/>
      <w:marLeft w:val="0"/>
      <w:marRight w:val="0"/>
      <w:marTop w:val="0"/>
      <w:marBottom w:val="0"/>
      <w:divBdr>
        <w:top w:val="none" w:sz="0" w:space="0" w:color="auto"/>
        <w:left w:val="none" w:sz="0" w:space="0" w:color="auto"/>
        <w:bottom w:val="none" w:sz="0" w:space="0" w:color="auto"/>
        <w:right w:val="none" w:sz="0" w:space="0" w:color="auto"/>
      </w:divBdr>
    </w:div>
    <w:div w:id="1333488125">
      <w:bodyDiv w:val="1"/>
      <w:marLeft w:val="0"/>
      <w:marRight w:val="0"/>
      <w:marTop w:val="0"/>
      <w:marBottom w:val="0"/>
      <w:divBdr>
        <w:top w:val="none" w:sz="0" w:space="0" w:color="auto"/>
        <w:left w:val="none" w:sz="0" w:space="0" w:color="auto"/>
        <w:bottom w:val="none" w:sz="0" w:space="0" w:color="auto"/>
        <w:right w:val="none" w:sz="0" w:space="0" w:color="auto"/>
      </w:divBdr>
    </w:div>
    <w:div w:id="1334719357">
      <w:bodyDiv w:val="1"/>
      <w:marLeft w:val="0"/>
      <w:marRight w:val="0"/>
      <w:marTop w:val="0"/>
      <w:marBottom w:val="0"/>
      <w:divBdr>
        <w:top w:val="none" w:sz="0" w:space="0" w:color="auto"/>
        <w:left w:val="none" w:sz="0" w:space="0" w:color="auto"/>
        <w:bottom w:val="none" w:sz="0" w:space="0" w:color="auto"/>
        <w:right w:val="none" w:sz="0" w:space="0" w:color="auto"/>
      </w:divBdr>
    </w:div>
    <w:div w:id="1337001242">
      <w:bodyDiv w:val="1"/>
      <w:marLeft w:val="0"/>
      <w:marRight w:val="0"/>
      <w:marTop w:val="0"/>
      <w:marBottom w:val="0"/>
      <w:divBdr>
        <w:top w:val="none" w:sz="0" w:space="0" w:color="auto"/>
        <w:left w:val="none" w:sz="0" w:space="0" w:color="auto"/>
        <w:bottom w:val="none" w:sz="0" w:space="0" w:color="auto"/>
        <w:right w:val="none" w:sz="0" w:space="0" w:color="auto"/>
      </w:divBdr>
    </w:div>
    <w:div w:id="1338119380">
      <w:bodyDiv w:val="1"/>
      <w:marLeft w:val="0"/>
      <w:marRight w:val="0"/>
      <w:marTop w:val="0"/>
      <w:marBottom w:val="0"/>
      <w:divBdr>
        <w:top w:val="none" w:sz="0" w:space="0" w:color="auto"/>
        <w:left w:val="none" w:sz="0" w:space="0" w:color="auto"/>
        <w:bottom w:val="none" w:sz="0" w:space="0" w:color="auto"/>
        <w:right w:val="none" w:sz="0" w:space="0" w:color="auto"/>
      </w:divBdr>
    </w:div>
    <w:div w:id="1348484327">
      <w:bodyDiv w:val="1"/>
      <w:marLeft w:val="0"/>
      <w:marRight w:val="0"/>
      <w:marTop w:val="0"/>
      <w:marBottom w:val="0"/>
      <w:divBdr>
        <w:top w:val="none" w:sz="0" w:space="0" w:color="auto"/>
        <w:left w:val="none" w:sz="0" w:space="0" w:color="auto"/>
        <w:bottom w:val="none" w:sz="0" w:space="0" w:color="auto"/>
        <w:right w:val="none" w:sz="0" w:space="0" w:color="auto"/>
      </w:divBdr>
    </w:div>
    <w:div w:id="1356344759">
      <w:bodyDiv w:val="1"/>
      <w:marLeft w:val="0"/>
      <w:marRight w:val="0"/>
      <w:marTop w:val="0"/>
      <w:marBottom w:val="0"/>
      <w:divBdr>
        <w:top w:val="none" w:sz="0" w:space="0" w:color="auto"/>
        <w:left w:val="none" w:sz="0" w:space="0" w:color="auto"/>
        <w:bottom w:val="none" w:sz="0" w:space="0" w:color="auto"/>
        <w:right w:val="none" w:sz="0" w:space="0" w:color="auto"/>
      </w:divBdr>
    </w:div>
    <w:div w:id="1359430171">
      <w:bodyDiv w:val="1"/>
      <w:marLeft w:val="0"/>
      <w:marRight w:val="0"/>
      <w:marTop w:val="0"/>
      <w:marBottom w:val="0"/>
      <w:divBdr>
        <w:top w:val="none" w:sz="0" w:space="0" w:color="auto"/>
        <w:left w:val="none" w:sz="0" w:space="0" w:color="auto"/>
        <w:bottom w:val="none" w:sz="0" w:space="0" w:color="auto"/>
        <w:right w:val="none" w:sz="0" w:space="0" w:color="auto"/>
      </w:divBdr>
    </w:div>
    <w:div w:id="1360547678">
      <w:bodyDiv w:val="1"/>
      <w:marLeft w:val="0"/>
      <w:marRight w:val="0"/>
      <w:marTop w:val="0"/>
      <w:marBottom w:val="0"/>
      <w:divBdr>
        <w:top w:val="none" w:sz="0" w:space="0" w:color="auto"/>
        <w:left w:val="none" w:sz="0" w:space="0" w:color="auto"/>
        <w:bottom w:val="none" w:sz="0" w:space="0" w:color="auto"/>
        <w:right w:val="none" w:sz="0" w:space="0" w:color="auto"/>
      </w:divBdr>
    </w:div>
    <w:div w:id="1361659226">
      <w:bodyDiv w:val="1"/>
      <w:marLeft w:val="0"/>
      <w:marRight w:val="0"/>
      <w:marTop w:val="0"/>
      <w:marBottom w:val="0"/>
      <w:divBdr>
        <w:top w:val="none" w:sz="0" w:space="0" w:color="auto"/>
        <w:left w:val="none" w:sz="0" w:space="0" w:color="auto"/>
        <w:bottom w:val="none" w:sz="0" w:space="0" w:color="auto"/>
        <w:right w:val="none" w:sz="0" w:space="0" w:color="auto"/>
      </w:divBdr>
    </w:div>
    <w:div w:id="1362635277">
      <w:bodyDiv w:val="1"/>
      <w:marLeft w:val="0"/>
      <w:marRight w:val="0"/>
      <w:marTop w:val="0"/>
      <w:marBottom w:val="0"/>
      <w:divBdr>
        <w:top w:val="none" w:sz="0" w:space="0" w:color="auto"/>
        <w:left w:val="none" w:sz="0" w:space="0" w:color="auto"/>
        <w:bottom w:val="none" w:sz="0" w:space="0" w:color="auto"/>
        <w:right w:val="none" w:sz="0" w:space="0" w:color="auto"/>
      </w:divBdr>
    </w:div>
    <w:div w:id="1366371232">
      <w:bodyDiv w:val="1"/>
      <w:marLeft w:val="0"/>
      <w:marRight w:val="0"/>
      <w:marTop w:val="0"/>
      <w:marBottom w:val="0"/>
      <w:divBdr>
        <w:top w:val="none" w:sz="0" w:space="0" w:color="auto"/>
        <w:left w:val="none" w:sz="0" w:space="0" w:color="auto"/>
        <w:bottom w:val="none" w:sz="0" w:space="0" w:color="auto"/>
        <w:right w:val="none" w:sz="0" w:space="0" w:color="auto"/>
      </w:divBdr>
    </w:div>
    <w:div w:id="1368994089">
      <w:bodyDiv w:val="1"/>
      <w:marLeft w:val="0"/>
      <w:marRight w:val="0"/>
      <w:marTop w:val="0"/>
      <w:marBottom w:val="0"/>
      <w:divBdr>
        <w:top w:val="none" w:sz="0" w:space="0" w:color="auto"/>
        <w:left w:val="none" w:sz="0" w:space="0" w:color="auto"/>
        <w:bottom w:val="none" w:sz="0" w:space="0" w:color="auto"/>
        <w:right w:val="none" w:sz="0" w:space="0" w:color="auto"/>
      </w:divBdr>
    </w:div>
    <w:div w:id="1370183263">
      <w:bodyDiv w:val="1"/>
      <w:marLeft w:val="0"/>
      <w:marRight w:val="0"/>
      <w:marTop w:val="0"/>
      <w:marBottom w:val="0"/>
      <w:divBdr>
        <w:top w:val="none" w:sz="0" w:space="0" w:color="auto"/>
        <w:left w:val="none" w:sz="0" w:space="0" w:color="auto"/>
        <w:bottom w:val="none" w:sz="0" w:space="0" w:color="auto"/>
        <w:right w:val="none" w:sz="0" w:space="0" w:color="auto"/>
      </w:divBdr>
    </w:div>
    <w:div w:id="1375496074">
      <w:bodyDiv w:val="1"/>
      <w:marLeft w:val="0"/>
      <w:marRight w:val="0"/>
      <w:marTop w:val="0"/>
      <w:marBottom w:val="0"/>
      <w:divBdr>
        <w:top w:val="none" w:sz="0" w:space="0" w:color="auto"/>
        <w:left w:val="none" w:sz="0" w:space="0" w:color="auto"/>
        <w:bottom w:val="none" w:sz="0" w:space="0" w:color="auto"/>
        <w:right w:val="none" w:sz="0" w:space="0" w:color="auto"/>
      </w:divBdr>
    </w:div>
    <w:div w:id="1375809387">
      <w:bodyDiv w:val="1"/>
      <w:marLeft w:val="0"/>
      <w:marRight w:val="0"/>
      <w:marTop w:val="0"/>
      <w:marBottom w:val="0"/>
      <w:divBdr>
        <w:top w:val="none" w:sz="0" w:space="0" w:color="auto"/>
        <w:left w:val="none" w:sz="0" w:space="0" w:color="auto"/>
        <w:bottom w:val="none" w:sz="0" w:space="0" w:color="auto"/>
        <w:right w:val="none" w:sz="0" w:space="0" w:color="auto"/>
      </w:divBdr>
    </w:div>
    <w:div w:id="1377511886">
      <w:bodyDiv w:val="1"/>
      <w:marLeft w:val="0"/>
      <w:marRight w:val="0"/>
      <w:marTop w:val="0"/>
      <w:marBottom w:val="0"/>
      <w:divBdr>
        <w:top w:val="none" w:sz="0" w:space="0" w:color="auto"/>
        <w:left w:val="none" w:sz="0" w:space="0" w:color="auto"/>
        <w:bottom w:val="none" w:sz="0" w:space="0" w:color="auto"/>
        <w:right w:val="none" w:sz="0" w:space="0" w:color="auto"/>
      </w:divBdr>
    </w:div>
    <w:div w:id="1377579307">
      <w:bodyDiv w:val="1"/>
      <w:marLeft w:val="0"/>
      <w:marRight w:val="0"/>
      <w:marTop w:val="0"/>
      <w:marBottom w:val="0"/>
      <w:divBdr>
        <w:top w:val="none" w:sz="0" w:space="0" w:color="auto"/>
        <w:left w:val="none" w:sz="0" w:space="0" w:color="auto"/>
        <w:bottom w:val="none" w:sz="0" w:space="0" w:color="auto"/>
        <w:right w:val="none" w:sz="0" w:space="0" w:color="auto"/>
      </w:divBdr>
    </w:div>
    <w:div w:id="1384716631">
      <w:bodyDiv w:val="1"/>
      <w:marLeft w:val="0"/>
      <w:marRight w:val="0"/>
      <w:marTop w:val="0"/>
      <w:marBottom w:val="0"/>
      <w:divBdr>
        <w:top w:val="none" w:sz="0" w:space="0" w:color="auto"/>
        <w:left w:val="none" w:sz="0" w:space="0" w:color="auto"/>
        <w:bottom w:val="none" w:sz="0" w:space="0" w:color="auto"/>
        <w:right w:val="none" w:sz="0" w:space="0" w:color="auto"/>
      </w:divBdr>
    </w:div>
    <w:div w:id="1390306564">
      <w:bodyDiv w:val="1"/>
      <w:marLeft w:val="0"/>
      <w:marRight w:val="0"/>
      <w:marTop w:val="0"/>
      <w:marBottom w:val="0"/>
      <w:divBdr>
        <w:top w:val="none" w:sz="0" w:space="0" w:color="auto"/>
        <w:left w:val="none" w:sz="0" w:space="0" w:color="auto"/>
        <w:bottom w:val="none" w:sz="0" w:space="0" w:color="auto"/>
        <w:right w:val="none" w:sz="0" w:space="0" w:color="auto"/>
      </w:divBdr>
    </w:div>
    <w:div w:id="1395589198">
      <w:bodyDiv w:val="1"/>
      <w:marLeft w:val="0"/>
      <w:marRight w:val="0"/>
      <w:marTop w:val="0"/>
      <w:marBottom w:val="0"/>
      <w:divBdr>
        <w:top w:val="none" w:sz="0" w:space="0" w:color="auto"/>
        <w:left w:val="none" w:sz="0" w:space="0" w:color="auto"/>
        <w:bottom w:val="none" w:sz="0" w:space="0" w:color="auto"/>
        <w:right w:val="none" w:sz="0" w:space="0" w:color="auto"/>
      </w:divBdr>
    </w:div>
    <w:div w:id="1399593425">
      <w:bodyDiv w:val="1"/>
      <w:marLeft w:val="0"/>
      <w:marRight w:val="0"/>
      <w:marTop w:val="0"/>
      <w:marBottom w:val="0"/>
      <w:divBdr>
        <w:top w:val="none" w:sz="0" w:space="0" w:color="auto"/>
        <w:left w:val="none" w:sz="0" w:space="0" w:color="auto"/>
        <w:bottom w:val="none" w:sz="0" w:space="0" w:color="auto"/>
        <w:right w:val="none" w:sz="0" w:space="0" w:color="auto"/>
      </w:divBdr>
    </w:div>
    <w:div w:id="1400519141">
      <w:bodyDiv w:val="1"/>
      <w:marLeft w:val="0"/>
      <w:marRight w:val="0"/>
      <w:marTop w:val="0"/>
      <w:marBottom w:val="0"/>
      <w:divBdr>
        <w:top w:val="none" w:sz="0" w:space="0" w:color="auto"/>
        <w:left w:val="none" w:sz="0" w:space="0" w:color="auto"/>
        <w:bottom w:val="none" w:sz="0" w:space="0" w:color="auto"/>
        <w:right w:val="none" w:sz="0" w:space="0" w:color="auto"/>
      </w:divBdr>
    </w:div>
    <w:div w:id="1402288801">
      <w:bodyDiv w:val="1"/>
      <w:marLeft w:val="0"/>
      <w:marRight w:val="0"/>
      <w:marTop w:val="0"/>
      <w:marBottom w:val="0"/>
      <w:divBdr>
        <w:top w:val="none" w:sz="0" w:space="0" w:color="auto"/>
        <w:left w:val="none" w:sz="0" w:space="0" w:color="auto"/>
        <w:bottom w:val="none" w:sz="0" w:space="0" w:color="auto"/>
        <w:right w:val="none" w:sz="0" w:space="0" w:color="auto"/>
      </w:divBdr>
    </w:div>
    <w:div w:id="1403023014">
      <w:bodyDiv w:val="1"/>
      <w:marLeft w:val="0"/>
      <w:marRight w:val="0"/>
      <w:marTop w:val="0"/>
      <w:marBottom w:val="0"/>
      <w:divBdr>
        <w:top w:val="none" w:sz="0" w:space="0" w:color="auto"/>
        <w:left w:val="none" w:sz="0" w:space="0" w:color="auto"/>
        <w:bottom w:val="none" w:sz="0" w:space="0" w:color="auto"/>
        <w:right w:val="none" w:sz="0" w:space="0" w:color="auto"/>
      </w:divBdr>
    </w:div>
    <w:div w:id="1404521317">
      <w:bodyDiv w:val="1"/>
      <w:marLeft w:val="0"/>
      <w:marRight w:val="0"/>
      <w:marTop w:val="0"/>
      <w:marBottom w:val="0"/>
      <w:divBdr>
        <w:top w:val="none" w:sz="0" w:space="0" w:color="auto"/>
        <w:left w:val="none" w:sz="0" w:space="0" w:color="auto"/>
        <w:bottom w:val="none" w:sz="0" w:space="0" w:color="auto"/>
        <w:right w:val="none" w:sz="0" w:space="0" w:color="auto"/>
      </w:divBdr>
    </w:div>
    <w:div w:id="1406344208">
      <w:bodyDiv w:val="1"/>
      <w:marLeft w:val="0"/>
      <w:marRight w:val="0"/>
      <w:marTop w:val="0"/>
      <w:marBottom w:val="0"/>
      <w:divBdr>
        <w:top w:val="none" w:sz="0" w:space="0" w:color="auto"/>
        <w:left w:val="none" w:sz="0" w:space="0" w:color="auto"/>
        <w:bottom w:val="none" w:sz="0" w:space="0" w:color="auto"/>
        <w:right w:val="none" w:sz="0" w:space="0" w:color="auto"/>
      </w:divBdr>
    </w:div>
    <w:div w:id="1409426777">
      <w:bodyDiv w:val="1"/>
      <w:marLeft w:val="0"/>
      <w:marRight w:val="0"/>
      <w:marTop w:val="0"/>
      <w:marBottom w:val="0"/>
      <w:divBdr>
        <w:top w:val="none" w:sz="0" w:space="0" w:color="auto"/>
        <w:left w:val="none" w:sz="0" w:space="0" w:color="auto"/>
        <w:bottom w:val="none" w:sz="0" w:space="0" w:color="auto"/>
        <w:right w:val="none" w:sz="0" w:space="0" w:color="auto"/>
      </w:divBdr>
    </w:div>
    <w:div w:id="1410738522">
      <w:bodyDiv w:val="1"/>
      <w:marLeft w:val="0"/>
      <w:marRight w:val="0"/>
      <w:marTop w:val="0"/>
      <w:marBottom w:val="0"/>
      <w:divBdr>
        <w:top w:val="none" w:sz="0" w:space="0" w:color="auto"/>
        <w:left w:val="none" w:sz="0" w:space="0" w:color="auto"/>
        <w:bottom w:val="none" w:sz="0" w:space="0" w:color="auto"/>
        <w:right w:val="none" w:sz="0" w:space="0" w:color="auto"/>
      </w:divBdr>
    </w:div>
    <w:div w:id="1411077945">
      <w:bodyDiv w:val="1"/>
      <w:marLeft w:val="0"/>
      <w:marRight w:val="0"/>
      <w:marTop w:val="0"/>
      <w:marBottom w:val="0"/>
      <w:divBdr>
        <w:top w:val="none" w:sz="0" w:space="0" w:color="auto"/>
        <w:left w:val="none" w:sz="0" w:space="0" w:color="auto"/>
        <w:bottom w:val="none" w:sz="0" w:space="0" w:color="auto"/>
        <w:right w:val="none" w:sz="0" w:space="0" w:color="auto"/>
      </w:divBdr>
    </w:div>
    <w:div w:id="1411852776">
      <w:bodyDiv w:val="1"/>
      <w:marLeft w:val="0"/>
      <w:marRight w:val="0"/>
      <w:marTop w:val="0"/>
      <w:marBottom w:val="0"/>
      <w:divBdr>
        <w:top w:val="none" w:sz="0" w:space="0" w:color="auto"/>
        <w:left w:val="none" w:sz="0" w:space="0" w:color="auto"/>
        <w:bottom w:val="none" w:sz="0" w:space="0" w:color="auto"/>
        <w:right w:val="none" w:sz="0" w:space="0" w:color="auto"/>
      </w:divBdr>
    </w:div>
    <w:div w:id="1417287464">
      <w:bodyDiv w:val="1"/>
      <w:marLeft w:val="0"/>
      <w:marRight w:val="0"/>
      <w:marTop w:val="0"/>
      <w:marBottom w:val="0"/>
      <w:divBdr>
        <w:top w:val="none" w:sz="0" w:space="0" w:color="auto"/>
        <w:left w:val="none" w:sz="0" w:space="0" w:color="auto"/>
        <w:bottom w:val="none" w:sz="0" w:space="0" w:color="auto"/>
        <w:right w:val="none" w:sz="0" w:space="0" w:color="auto"/>
      </w:divBdr>
    </w:div>
    <w:div w:id="1419056685">
      <w:bodyDiv w:val="1"/>
      <w:marLeft w:val="0"/>
      <w:marRight w:val="0"/>
      <w:marTop w:val="0"/>
      <w:marBottom w:val="0"/>
      <w:divBdr>
        <w:top w:val="none" w:sz="0" w:space="0" w:color="auto"/>
        <w:left w:val="none" w:sz="0" w:space="0" w:color="auto"/>
        <w:bottom w:val="none" w:sz="0" w:space="0" w:color="auto"/>
        <w:right w:val="none" w:sz="0" w:space="0" w:color="auto"/>
      </w:divBdr>
    </w:div>
    <w:div w:id="1426488271">
      <w:bodyDiv w:val="1"/>
      <w:marLeft w:val="0"/>
      <w:marRight w:val="0"/>
      <w:marTop w:val="0"/>
      <w:marBottom w:val="0"/>
      <w:divBdr>
        <w:top w:val="none" w:sz="0" w:space="0" w:color="auto"/>
        <w:left w:val="none" w:sz="0" w:space="0" w:color="auto"/>
        <w:bottom w:val="none" w:sz="0" w:space="0" w:color="auto"/>
        <w:right w:val="none" w:sz="0" w:space="0" w:color="auto"/>
      </w:divBdr>
    </w:div>
    <w:div w:id="1431125741">
      <w:bodyDiv w:val="1"/>
      <w:marLeft w:val="0"/>
      <w:marRight w:val="0"/>
      <w:marTop w:val="0"/>
      <w:marBottom w:val="0"/>
      <w:divBdr>
        <w:top w:val="none" w:sz="0" w:space="0" w:color="auto"/>
        <w:left w:val="none" w:sz="0" w:space="0" w:color="auto"/>
        <w:bottom w:val="none" w:sz="0" w:space="0" w:color="auto"/>
        <w:right w:val="none" w:sz="0" w:space="0" w:color="auto"/>
      </w:divBdr>
    </w:div>
    <w:div w:id="1431312855">
      <w:bodyDiv w:val="1"/>
      <w:marLeft w:val="0"/>
      <w:marRight w:val="0"/>
      <w:marTop w:val="0"/>
      <w:marBottom w:val="0"/>
      <w:divBdr>
        <w:top w:val="none" w:sz="0" w:space="0" w:color="auto"/>
        <w:left w:val="none" w:sz="0" w:space="0" w:color="auto"/>
        <w:bottom w:val="none" w:sz="0" w:space="0" w:color="auto"/>
        <w:right w:val="none" w:sz="0" w:space="0" w:color="auto"/>
      </w:divBdr>
    </w:div>
    <w:div w:id="1436711917">
      <w:bodyDiv w:val="1"/>
      <w:marLeft w:val="0"/>
      <w:marRight w:val="0"/>
      <w:marTop w:val="0"/>
      <w:marBottom w:val="0"/>
      <w:divBdr>
        <w:top w:val="none" w:sz="0" w:space="0" w:color="auto"/>
        <w:left w:val="none" w:sz="0" w:space="0" w:color="auto"/>
        <w:bottom w:val="none" w:sz="0" w:space="0" w:color="auto"/>
        <w:right w:val="none" w:sz="0" w:space="0" w:color="auto"/>
      </w:divBdr>
    </w:div>
    <w:div w:id="1439912509">
      <w:bodyDiv w:val="1"/>
      <w:marLeft w:val="0"/>
      <w:marRight w:val="0"/>
      <w:marTop w:val="0"/>
      <w:marBottom w:val="0"/>
      <w:divBdr>
        <w:top w:val="none" w:sz="0" w:space="0" w:color="auto"/>
        <w:left w:val="none" w:sz="0" w:space="0" w:color="auto"/>
        <w:bottom w:val="none" w:sz="0" w:space="0" w:color="auto"/>
        <w:right w:val="none" w:sz="0" w:space="0" w:color="auto"/>
      </w:divBdr>
    </w:div>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 w:id="1440686719">
      <w:bodyDiv w:val="1"/>
      <w:marLeft w:val="0"/>
      <w:marRight w:val="0"/>
      <w:marTop w:val="0"/>
      <w:marBottom w:val="0"/>
      <w:divBdr>
        <w:top w:val="none" w:sz="0" w:space="0" w:color="auto"/>
        <w:left w:val="none" w:sz="0" w:space="0" w:color="auto"/>
        <w:bottom w:val="none" w:sz="0" w:space="0" w:color="auto"/>
        <w:right w:val="none" w:sz="0" w:space="0" w:color="auto"/>
      </w:divBdr>
    </w:div>
    <w:div w:id="1443455629">
      <w:bodyDiv w:val="1"/>
      <w:marLeft w:val="0"/>
      <w:marRight w:val="0"/>
      <w:marTop w:val="0"/>
      <w:marBottom w:val="0"/>
      <w:divBdr>
        <w:top w:val="none" w:sz="0" w:space="0" w:color="auto"/>
        <w:left w:val="none" w:sz="0" w:space="0" w:color="auto"/>
        <w:bottom w:val="none" w:sz="0" w:space="0" w:color="auto"/>
        <w:right w:val="none" w:sz="0" w:space="0" w:color="auto"/>
      </w:divBdr>
    </w:div>
    <w:div w:id="1451784886">
      <w:bodyDiv w:val="1"/>
      <w:marLeft w:val="0"/>
      <w:marRight w:val="0"/>
      <w:marTop w:val="0"/>
      <w:marBottom w:val="0"/>
      <w:divBdr>
        <w:top w:val="none" w:sz="0" w:space="0" w:color="auto"/>
        <w:left w:val="none" w:sz="0" w:space="0" w:color="auto"/>
        <w:bottom w:val="none" w:sz="0" w:space="0" w:color="auto"/>
        <w:right w:val="none" w:sz="0" w:space="0" w:color="auto"/>
      </w:divBdr>
    </w:div>
    <w:div w:id="1455251991">
      <w:bodyDiv w:val="1"/>
      <w:marLeft w:val="0"/>
      <w:marRight w:val="0"/>
      <w:marTop w:val="0"/>
      <w:marBottom w:val="0"/>
      <w:divBdr>
        <w:top w:val="none" w:sz="0" w:space="0" w:color="auto"/>
        <w:left w:val="none" w:sz="0" w:space="0" w:color="auto"/>
        <w:bottom w:val="none" w:sz="0" w:space="0" w:color="auto"/>
        <w:right w:val="none" w:sz="0" w:space="0" w:color="auto"/>
      </w:divBdr>
    </w:div>
    <w:div w:id="1460227587">
      <w:bodyDiv w:val="1"/>
      <w:marLeft w:val="0"/>
      <w:marRight w:val="0"/>
      <w:marTop w:val="0"/>
      <w:marBottom w:val="0"/>
      <w:divBdr>
        <w:top w:val="none" w:sz="0" w:space="0" w:color="auto"/>
        <w:left w:val="none" w:sz="0" w:space="0" w:color="auto"/>
        <w:bottom w:val="none" w:sz="0" w:space="0" w:color="auto"/>
        <w:right w:val="none" w:sz="0" w:space="0" w:color="auto"/>
      </w:divBdr>
    </w:div>
    <w:div w:id="1461993434">
      <w:bodyDiv w:val="1"/>
      <w:marLeft w:val="0"/>
      <w:marRight w:val="0"/>
      <w:marTop w:val="0"/>
      <w:marBottom w:val="0"/>
      <w:divBdr>
        <w:top w:val="none" w:sz="0" w:space="0" w:color="auto"/>
        <w:left w:val="none" w:sz="0" w:space="0" w:color="auto"/>
        <w:bottom w:val="none" w:sz="0" w:space="0" w:color="auto"/>
        <w:right w:val="none" w:sz="0" w:space="0" w:color="auto"/>
      </w:divBdr>
    </w:div>
    <w:div w:id="1462844014">
      <w:bodyDiv w:val="1"/>
      <w:marLeft w:val="0"/>
      <w:marRight w:val="0"/>
      <w:marTop w:val="0"/>
      <w:marBottom w:val="0"/>
      <w:divBdr>
        <w:top w:val="none" w:sz="0" w:space="0" w:color="auto"/>
        <w:left w:val="none" w:sz="0" w:space="0" w:color="auto"/>
        <w:bottom w:val="none" w:sz="0" w:space="0" w:color="auto"/>
        <w:right w:val="none" w:sz="0" w:space="0" w:color="auto"/>
      </w:divBdr>
    </w:div>
    <w:div w:id="1465586035">
      <w:bodyDiv w:val="1"/>
      <w:marLeft w:val="0"/>
      <w:marRight w:val="0"/>
      <w:marTop w:val="0"/>
      <w:marBottom w:val="0"/>
      <w:divBdr>
        <w:top w:val="none" w:sz="0" w:space="0" w:color="auto"/>
        <w:left w:val="none" w:sz="0" w:space="0" w:color="auto"/>
        <w:bottom w:val="none" w:sz="0" w:space="0" w:color="auto"/>
        <w:right w:val="none" w:sz="0" w:space="0" w:color="auto"/>
      </w:divBdr>
    </w:div>
    <w:div w:id="1466240189">
      <w:bodyDiv w:val="1"/>
      <w:marLeft w:val="0"/>
      <w:marRight w:val="0"/>
      <w:marTop w:val="0"/>
      <w:marBottom w:val="0"/>
      <w:divBdr>
        <w:top w:val="none" w:sz="0" w:space="0" w:color="auto"/>
        <w:left w:val="none" w:sz="0" w:space="0" w:color="auto"/>
        <w:bottom w:val="none" w:sz="0" w:space="0" w:color="auto"/>
        <w:right w:val="none" w:sz="0" w:space="0" w:color="auto"/>
      </w:divBdr>
    </w:div>
    <w:div w:id="1467702562">
      <w:bodyDiv w:val="1"/>
      <w:marLeft w:val="0"/>
      <w:marRight w:val="0"/>
      <w:marTop w:val="0"/>
      <w:marBottom w:val="0"/>
      <w:divBdr>
        <w:top w:val="none" w:sz="0" w:space="0" w:color="auto"/>
        <w:left w:val="none" w:sz="0" w:space="0" w:color="auto"/>
        <w:bottom w:val="none" w:sz="0" w:space="0" w:color="auto"/>
        <w:right w:val="none" w:sz="0" w:space="0" w:color="auto"/>
      </w:divBdr>
    </w:div>
    <w:div w:id="1469055252">
      <w:bodyDiv w:val="1"/>
      <w:marLeft w:val="0"/>
      <w:marRight w:val="0"/>
      <w:marTop w:val="0"/>
      <w:marBottom w:val="0"/>
      <w:divBdr>
        <w:top w:val="none" w:sz="0" w:space="0" w:color="auto"/>
        <w:left w:val="none" w:sz="0" w:space="0" w:color="auto"/>
        <w:bottom w:val="none" w:sz="0" w:space="0" w:color="auto"/>
        <w:right w:val="none" w:sz="0" w:space="0" w:color="auto"/>
      </w:divBdr>
    </w:div>
    <w:div w:id="1472018737">
      <w:bodyDiv w:val="1"/>
      <w:marLeft w:val="0"/>
      <w:marRight w:val="0"/>
      <w:marTop w:val="0"/>
      <w:marBottom w:val="0"/>
      <w:divBdr>
        <w:top w:val="none" w:sz="0" w:space="0" w:color="auto"/>
        <w:left w:val="none" w:sz="0" w:space="0" w:color="auto"/>
        <w:bottom w:val="none" w:sz="0" w:space="0" w:color="auto"/>
        <w:right w:val="none" w:sz="0" w:space="0" w:color="auto"/>
      </w:divBdr>
    </w:div>
    <w:div w:id="1475104112">
      <w:bodyDiv w:val="1"/>
      <w:marLeft w:val="0"/>
      <w:marRight w:val="0"/>
      <w:marTop w:val="0"/>
      <w:marBottom w:val="0"/>
      <w:divBdr>
        <w:top w:val="none" w:sz="0" w:space="0" w:color="auto"/>
        <w:left w:val="none" w:sz="0" w:space="0" w:color="auto"/>
        <w:bottom w:val="none" w:sz="0" w:space="0" w:color="auto"/>
        <w:right w:val="none" w:sz="0" w:space="0" w:color="auto"/>
      </w:divBdr>
    </w:div>
    <w:div w:id="1475564196">
      <w:bodyDiv w:val="1"/>
      <w:marLeft w:val="0"/>
      <w:marRight w:val="0"/>
      <w:marTop w:val="0"/>
      <w:marBottom w:val="0"/>
      <w:divBdr>
        <w:top w:val="none" w:sz="0" w:space="0" w:color="auto"/>
        <w:left w:val="none" w:sz="0" w:space="0" w:color="auto"/>
        <w:bottom w:val="none" w:sz="0" w:space="0" w:color="auto"/>
        <w:right w:val="none" w:sz="0" w:space="0" w:color="auto"/>
      </w:divBdr>
    </w:div>
    <w:div w:id="1480994298">
      <w:bodyDiv w:val="1"/>
      <w:marLeft w:val="0"/>
      <w:marRight w:val="0"/>
      <w:marTop w:val="0"/>
      <w:marBottom w:val="0"/>
      <w:divBdr>
        <w:top w:val="none" w:sz="0" w:space="0" w:color="auto"/>
        <w:left w:val="none" w:sz="0" w:space="0" w:color="auto"/>
        <w:bottom w:val="none" w:sz="0" w:space="0" w:color="auto"/>
        <w:right w:val="none" w:sz="0" w:space="0" w:color="auto"/>
      </w:divBdr>
    </w:div>
    <w:div w:id="1490294509">
      <w:bodyDiv w:val="1"/>
      <w:marLeft w:val="0"/>
      <w:marRight w:val="0"/>
      <w:marTop w:val="0"/>
      <w:marBottom w:val="0"/>
      <w:divBdr>
        <w:top w:val="none" w:sz="0" w:space="0" w:color="auto"/>
        <w:left w:val="none" w:sz="0" w:space="0" w:color="auto"/>
        <w:bottom w:val="none" w:sz="0" w:space="0" w:color="auto"/>
        <w:right w:val="none" w:sz="0" w:space="0" w:color="auto"/>
      </w:divBdr>
    </w:div>
    <w:div w:id="1494830546">
      <w:bodyDiv w:val="1"/>
      <w:marLeft w:val="0"/>
      <w:marRight w:val="0"/>
      <w:marTop w:val="0"/>
      <w:marBottom w:val="0"/>
      <w:divBdr>
        <w:top w:val="none" w:sz="0" w:space="0" w:color="auto"/>
        <w:left w:val="none" w:sz="0" w:space="0" w:color="auto"/>
        <w:bottom w:val="none" w:sz="0" w:space="0" w:color="auto"/>
        <w:right w:val="none" w:sz="0" w:space="0" w:color="auto"/>
      </w:divBdr>
    </w:div>
    <w:div w:id="1495338457">
      <w:bodyDiv w:val="1"/>
      <w:marLeft w:val="0"/>
      <w:marRight w:val="0"/>
      <w:marTop w:val="0"/>
      <w:marBottom w:val="0"/>
      <w:divBdr>
        <w:top w:val="none" w:sz="0" w:space="0" w:color="auto"/>
        <w:left w:val="none" w:sz="0" w:space="0" w:color="auto"/>
        <w:bottom w:val="none" w:sz="0" w:space="0" w:color="auto"/>
        <w:right w:val="none" w:sz="0" w:space="0" w:color="auto"/>
      </w:divBdr>
    </w:div>
    <w:div w:id="1500072651">
      <w:bodyDiv w:val="1"/>
      <w:marLeft w:val="0"/>
      <w:marRight w:val="0"/>
      <w:marTop w:val="0"/>
      <w:marBottom w:val="0"/>
      <w:divBdr>
        <w:top w:val="none" w:sz="0" w:space="0" w:color="auto"/>
        <w:left w:val="none" w:sz="0" w:space="0" w:color="auto"/>
        <w:bottom w:val="none" w:sz="0" w:space="0" w:color="auto"/>
        <w:right w:val="none" w:sz="0" w:space="0" w:color="auto"/>
      </w:divBdr>
      <w:divsChild>
        <w:div w:id="1205289818">
          <w:marLeft w:val="0"/>
          <w:marRight w:val="0"/>
          <w:marTop w:val="0"/>
          <w:marBottom w:val="0"/>
          <w:divBdr>
            <w:top w:val="none" w:sz="0" w:space="0" w:color="auto"/>
            <w:left w:val="none" w:sz="0" w:space="0" w:color="auto"/>
            <w:bottom w:val="none" w:sz="0" w:space="0" w:color="auto"/>
            <w:right w:val="none" w:sz="0" w:space="0" w:color="auto"/>
          </w:divBdr>
        </w:div>
        <w:div w:id="2038267486">
          <w:marLeft w:val="0"/>
          <w:marRight w:val="0"/>
          <w:marTop w:val="0"/>
          <w:marBottom w:val="0"/>
          <w:divBdr>
            <w:top w:val="none" w:sz="0" w:space="0" w:color="auto"/>
            <w:left w:val="none" w:sz="0" w:space="0" w:color="auto"/>
            <w:bottom w:val="none" w:sz="0" w:space="0" w:color="auto"/>
            <w:right w:val="none" w:sz="0" w:space="0" w:color="auto"/>
          </w:divBdr>
        </w:div>
        <w:div w:id="2054765535">
          <w:marLeft w:val="0"/>
          <w:marRight w:val="0"/>
          <w:marTop w:val="0"/>
          <w:marBottom w:val="0"/>
          <w:divBdr>
            <w:top w:val="none" w:sz="0" w:space="0" w:color="auto"/>
            <w:left w:val="none" w:sz="0" w:space="0" w:color="auto"/>
            <w:bottom w:val="none" w:sz="0" w:space="0" w:color="auto"/>
            <w:right w:val="none" w:sz="0" w:space="0" w:color="auto"/>
          </w:divBdr>
        </w:div>
        <w:div w:id="2099446716">
          <w:marLeft w:val="0"/>
          <w:marRight w:val="0"/>
          <w:marTop w:val="0"/>
          <w:marBottom w:val="0"/>
          <w:divBdr>
            <w:top w:val="none" w:sz="0" w:space="0" w:color="auto"/>
            <w:left w:val="none" w:sz="0" w:space="0" w:color="auto"/>
            <w:bottom w:val="none" w:sz="0" w:space="0" w:color="auto"/>
            <w:right w:val="none" w:sz="0" w:space="0" w:color="auto"/>
          </w:divBdr>
        </w:div>
        <w:div w:id="976377299">
          <w:marLeft w:val="0"/>
          <w:marRight w:val="0"/>
          <w:marTop w:val="0"/>
          <w:marBottom w:val="0"/>
          <w:divBdr>
            <w:top w:val="none" w:sz="0" w:space="0" w:color="auto"/>
            <w:left w:val="none" w:sz="0" w:space="0" w:color="auto"/>
            <w:bottom w:val="none" w:sz="0" w:space="0" w:color="auto"/>
            <w:right w:val="none" w:sz="0" w:space="0" w:color="auto"/>
          </w:divBdr>
        </w:div>
        <w:div w:id="629751237">
          <w:marLeft w:val="0"/>
          <w:marRight w:val="0"/>
          <w:marTop w:val="0"/>
          <w:marBottom w:val="0"/>
          <w:divBdr>
            <w:top w:val="none" w:sz="0" w:space="0" w:color="auto"/>
            <w:left w:val="none" w:sz="0" w:space="0" w:color="auto"/>
            <w:bottom w:val="none" w:sz="0" w:space="0" w:color="auto"/>
            <w:right w:val="none" w:sz="0" w:space="0" w:color="auto"/>
          </w:divBdr>
        </w:div>
        <w:div w:id="1100225274">
          <w:marLeft w:val="0"/>
          <w:marRight w:val="0"/>
          <w:marTop w:val="0"/>
          <w:marBottom w:val="0"/>
          <w:divBdr>
            <w:top w:val="none" w:sz="0" w:space="0" w:color="auto"/>
            <w:left w:val="none" w:sz="0" w:space="0" w:color="auto"/>
            <w:bottom w:val="none" w:sz="0" w:space="0" w:color="auto"/>
            <w:right w:val="none" w:sz="0" w:space="0" w:color="auto"/>
          </w:divBdr>
        </w:div>
        <w:div w:id="1774473916">
          <w:marLeft w:val="0"/>
          <w:marRight w:val="0"/>
          <w:marTop w:val="0"/>
          <w:marBottom w:val="0"/>
          <w:divBdr>
            <w:top w:val="none" w:sz="0" w:space="0" w:color="auto"/>
            <w:left w:val="none" w:sz="0" w:space="0" w:color="auto"/>
            <w:bottom w:val="none" w:sz="0" w:space="0" w:color="auto"/>
            <w:right w:val="none" w:sz="0" w:space="0" w:color="auto"/>
          </w:divBdr>
        </w:div>
        <w:div w:id="209609951">
          <w:marLeft w:val="0"/>
          <w:marRight w:val="0"/>
          <w:marTop w:val="0"/>
          <w:marBottom w:val="0"/>
          <w:divBdr>
            <w:top w:val="none" w:sz="0" w:space="0" w:color="auto"/>
            <w:left w:val="none" w:sz="0" w:space="0" w:color="auto"/>
            <w:bottom w:val="none" w:sz="0" w:space="0" w:color="auto"/>
            <w:right w:val="none" w:sz="0" w:space="0" w:color="auto"/>
          </w:divBdr>
        </w:div>
      </w:divsChild>
    </w:div>
    <w:div w:id="1504315452">
      <w:bodyDiv w:val="1"/>
      <w:marLeft w:val="0"/>
      <w:marRight w:val="0"/>
      <w:marTop w:val="0"/>
      <w:marBottom w:val="0"/>
      <w:divBdr>
        <w:top w:val="none" w:sz="0" w:space="0" w:color="auto"/>
        <w:left w:val="none" w:sz="0" w:space="0" w:color="auto"/>
        <w:bottom w:val="none" w:sz="0" w:space="0" w:color="auto"/>
        <w:right w:val="none" w:sz="0" w:space="0" w:color="auto"/>
      </w:divBdr>
    </w:div>
    <w:div w:id="1514683812">
      <w:bodyDiv w:val="1"/>
      <w:marLeft w:val="0"/>
      <w:marRight w:val="0"/>
      <w:marTop w:val="0"/>
      <w:marBottom w:val="0"/>
      <w:divBdr>
        <w:top w:val="none" w:sz="0" w:space="0" w:color="auto"/>
        <w:left w:val="none" w:sz="0" w:space="0" w:color="auto"/>
        <w:bottom w:val="none" w:sz="0" w:space="0" w:color="auto"/>
        <w:right w:val="none" w:sz="0" w:space="0" w:color="auto"/>
      </w:divBdr>
    </w:div>
    <w:div w:id="1515534207">
      <w:bodyDiv w:val="1"/>
      <w:marLeft w:val="0"/>
      <w:marRight w:val="0"/>
      <w:marTop w:val="0"/>
      <w:marBottom w:val="0"/>
      <w:divBdr>
        <w:top w:val="none" w:sz="0" w:space="0" w:color="auto"/>
        <w:left w:val="none" w:sz="0" w:space="0" w:color="auto"/>
        <w:bottom w:val="none" w:sz="0" w:space="0" w:color="auto"/>
        <w:right w:val="none" w:sz="0" w:space="0" w:color="auto"/>
      </w:divBdr>
    </w:div>
    <w:div w:id="1517041251">
      <w:bodyDiv w:val="1"/>
      <w:marLeft w:val="0"/>
      <w:marRight w:val="0"/>
      <w:marTop w:val="0"/>
      <w:marBottom w:val="0"/>
      <w:divBdr>
        <w:top w:val="none" w:sz="0" w:space="0" w:color="auto"/>
        <w:left w:val="none" w:sz="0" w:space="0" w:color="auto"/>
        <w:bottom w:val="none" w:sz="0" w:space="0" w:color="auto"/>
        <w:right w:val="none" w:sz="0" w:space="0" w:color="auto"/>
      </w:divBdr>
    </w:div>
    <w:div w:id="1518616836">
      <w:bodyDiv w:val="1"/>
      <w:marLeft w:val="0"/>
      <w:marRight w:val="0"/>
      <w:marTop w:val="0"/>
      <w:marBottom w:val="0"/>
      <w:divBdr>
        <w:top w:val="none" w:sz="0" w:space="0" w:color="auto"/>
        <w:left w:val="none" w:sz="0" w:space="0" w:color="auto"/>
        <w:bottom w:val="none" w:sz="0" w:space="0" w:color="auto"/>
        <w:right w:val="none" w:sz="0" w:space="0" w:color="auto"/>
      </w:divBdr>
    </w:div>
    <w:div w:id="1519196107">
      <w:bodyDiv w:val="1"/>
      <w:marLeft w:val="0"/>
      <w:marRight w:val="0"/>
      <w:marTop w:val="0"/>
      <w:marBottom w:val="0"/>
      <w:divBdr>
        <w:top w:val="none" w:sz="0" w:space="0" w:color="auto"/>
        <w:left w:val="none" w:sz="0" w:space="0" w:color="auto"/>
        <w:bottom w:val="none" w:sz="0" w:space="0" w:color="auto"/>
        <w:right w:val="none" w:sz="0" w:space="0" w:color="auto"/>
      </w:divBdr>
    </w:div>
    <w:div w:id="1527518860">
      <w:bodyDiv w:val="1"/>
      <w:marLeft w:val="0"/>
      <w:marRight w:val="0"/>
      <w:marTop w:val="0"/>
      <w:marBottom w:val="0"/>
      <w:divBdr>
        <w:top w:val="none" w:sz="0" w:space="0" w:color="auto"/>
        <w:left w:val="none" w:sz="0" w:space="0" w:color="auto"/>
        <w:bottom w:val="none" w:sz="0" w:space="0" w:color="auto"/>
        <w:right w:val="none" w:sz="0" w:space="0" w:color="auto"/>
      </w:divBdr>
    </w:div>
    <w:div w:id="1529416705">
      <w:bodyDiv w:val="1"/>
      <w:marLeft w:val="0"/>
      <w:marRight w:val="0"/>
      <w:marTop w:val="0"/>
      <w:marBottom w:val="0"/>
      <w:divBdr>
        <w:top w:val="none" w:sz="0" w:space="0" w:color="auto"/>
        <w:left w:val="none" w:sz="0" w:space="0" w:color="auto"/>
        <w:bottom w:val="none" w:sz="0" w:space="0" w:color="auto"/>
        <w:right w:val="none" w:sz="0" w:space="0" w:color="auto"/>
      </w:divBdr>
    </w:div>
    <w:div w:id="1532691040">
      <w:bodyDiv w:val="1"/>
      <w:marLeft w:val="0"/>
      <w:marRight w:val="0"/>
      <w:marTop w:val="0"/>
      <w:marBottom w:val="0"/>
      <w:divBdr>
        <w:top w:val="none" w:sz="0" w:space="0" w:color="auto"/>
        <w:left w:val="none" w:sz="0" w:space="0" w:color="auto"/>
        <w:bottom w:val="none" w:sz="0" w:space="0" w:color="auto"/>
        <w:right w:val="none" w:sz="0" w:space="0" w:color="auto"/>
      </w:divBdr>
    </w:div>
    <w:div w:id="1535073804">
      <w:bodyDiv w:val="1"/>
      <w:marLeft w:val="0"/>
      <w:marRight w:val="0"/>
      <w:marTop w:val="0"/>
      <w:marBottom w:val="0"/>
      <w:divBdr>
        <w:top w:val="none" w:sz="0" w:space="0" w:color="auto"/>
        <w:left w:val="none" w:sz="0" w:space="0" w:color="auto"/>
        <w:bottom w:val="none" w:sz="0" w:space="0" w:color="auto"/>
        <w:right w:val="none" w:sz="0" w:space="0" w:color="auto"/>
      </w:divBdr>
    </w:div>
    <w:div w:id="1538619562">
      <w:bodyDiv w:val="1"/>
      <w:marLeft w:val="0"/>
      <w:marRight w:val="0"/>
      <w:marTop w:val="0"/>
      <w:marBottom w:val="0"/>
      <w:divBdr>
        <w:top w:val="none" w:sz="0" w:space="0" w:color="auto"/>
        <w:left w:val="none" w:sz="0" w:space="0" w:color="auto"/>
        <w:bottom w:val="none" w:sz="0" w:space="0" w:color="auto"/>
        <w:right w:val="none" w:sz="0" w:space="0" w:color="auto"/>
      </w:divBdr>
    </w:div>
    <w:div w:id="1541357612">
      <w:bodyDiv w:val="1"/>
      <w:marLeft w:val="0"/>
      <w:marRight w:val="0"/>
      <w:marTop w:val="0"/>
      <w:marBottom w:val="0"/>
      <w:divBdr>
        <w:top w:val="none" w:sz="0" w:space="0" w:color="auto"/>
        <w:left w:val="none" w:sz="0" w:space="0" w:color="auto"/>
        <w:bottom w:val="none" w:sz="0" w:space="0" w:color="auto"/>
        <w:right w:val="none" w:sz="0" w:space="0" w:color="auto"/>
      </w:divBdr>
    </w:div>
    <w:div w:id="1542933638">
      <w:bodyDiv w:val="1"/>
      <w:marLeft w:val="0"/>
      <w:marRight w:val="0"/>
      <w:marTop w:val="0"/>
      <w:marBottom w:val="0"/>
      <w:divBdr>
        <w:top w:val="none" w:sz="0" w:space="0" w:color="auto"/>
        <w:left w:val="none" w:sz="0" w:space="0" w:color="auto"/>
        <w:bottom w:val="none" w:sz="0" w:space="0" w:color="auto"/>
        <w:right w:val="none" w:sz="0" w:space="0" w:color="auto"/>
      </w:divBdr>
    </w:div>
    <w:div w:id="1544512657">
      <w:bodyDiv w:val="1"/>
      <w:marLeft w:val="0"/>
      <w:marRight w:val="0"/>
      <w:marTop w:val="0"/>
      <w:marBottom w:val="0"/>
      <w:divBdr>
        <w:top w:val="none" w:sz="0" w:space="0" w:color="auto"/>
        <w:left w:val="none" w:sz="0" w:space="0" w:color="auto"/>
        <w:bottom w:val="none" w:sz="0" w:space="0" w:color="auto"/>
        <w:right w:val="none" w:sz="0" w:space="0" w:color="auto"/>
      </w:divBdr>
    </w:div>
    <w:div w:id="1546016790">
      <w:bodyDiv w:val="1"/>
      <w:marLeft w:val="0"/>
      <w:marRight w:val="0"/>
      <w:marTop w:val="0"/>
      <w:marBottom w:val="0"/>
      <w:divBdr>
        <w:top w:val="none" w:sz="0" w:space="0" w:color="auto"/>
        <w:left w:val="none" w:sz="0" w:space="0" w:color="auto"/>
        <w:bottom w:val="none" w:sz="0" w:space="0" w:color="auto"/>
        <w:right w:val="none" w:sz="0" w:space="0" w:color="auto"/>
      </w:divBdr>
    </w:div>
    <w:div w:id="1549147951">
      <w:bodyDiv w:val="1"/>
      <w:marLeft w:val="0"/>
      <w:marRight w:val="0"/>
      <w:marTop w:val="0"/>
      <w:marBottom w:val="0"/>
      <w:divBdr>
        <w:top w:val="none" w:sz="0" w:space="0" w:color="auto"/>
        <w:left w:val="none" w:sz="0" w:space="0" w:color="auto"/>
        <w:bottom w:val="none" w:sz="0" w:space="0" w:color="auto"/>
        <w:right w:val="none" w:sz="0" w:space="0" w:color="auto"/>
      </w:divBdr>
    </w:div>
    <w:div w:id="1550266215">
      <w:bodyDiv w:val="1"/>
      <w:marLeft w:val="0"/>
      <w:marRight w:val="0"/>
      <w:marTop w:val="0"/>
      <w:marBottom w:val="0"/>
      <w:divBdr>
        <w:top w:val="none" w:sz="0" w:space="0" w:color="auto"/>
        <w:left w:val="none" w:sz="0" w:space="0" w:color="auto"/>
        <w:bottom w:val="none" w:sz="0" w:space="0" w:color="auto"/>
        <w:right w:val="none" w:sz="0" w:space="0" w:color="auto"/>
      </w:divBdr>
    </w:div>
    <w:div w:id="1551186051">
      <w:bodyDiv w:val="1"/>
      <w:marLeft w:val="0"/>
      <w:marRight w:val="0"/>
      <w:marTop w:val="0"/>
      <w:marBottom w:val="0"/>
      <w:divBdr>
        <w:top w:val="none" w:sz="0" w:space="0" w:color="auto"/>
        <w:left w:val="none" w:sz="0" w:space="0" w:color="auto"/>
        <w:bottom w:val="none" w:sz="0" w:space="0" w:color="auto"/>
        <w:right w:val="none" w:sz="0" w:space="0" w:color="auto"/>
      </w:divBdr>
    </w:div>
    <w:div w:id="1553886159">
      <w:bodyDiv w:val="1"/>
      <w:marLeft w:val="0"/>
      <w:marRight w:val="0"/>
      <w:marTop w:val="0"/>
      <w:marBottom w:val="0"/>
      <w:divBdr>
        <w:top w:val="none" w:sz="0" w:space="0" w:color="auto"/>
        <w:left w:val="none" w:sz="0" w:space="0" w:color="auto"/>
        <w:bottom w:val="none" w:sz="0" w:space="0" w:color="auto"/>
        <w:right w:val="none" w:sz="0" w:space="0" w:color="auto"/>
      </w:divBdr>
    </w:div>
    <w:div w:id="1554852815">
      <w:bodyDiv w:val="1"/>
      <w:marLeft w:val="0"/>
      <w:marRight w:val="0"/>
      <w:marTop w:val="0"/>
      <w:marBottom w:val="0"/>
      <w:divBdr>
        <w:top w:val="none" w:sz="0" w:space="0" w:color="auto"/>
        <w:left w:val="none" w:sz="0" w:space="0" w:color="auto"/>
        <w:bottom w:val="none" w:sz="0" w:space="0" w:color="auto"/>
        <w:right w:val="none" w:sz="0" w:space="0" w:color="auto"/>
      </w:divBdr>
    </w:div>
    <w:div w:id="1555657269">
      <w:bodyDiv w:val="1"/>
      <w:marLeft w:val="0"/>
      <w:marRight w:val="0"/>
      <w:marTop w:val="0"/>
      <w:marBottom w:val="0"/>
      <w:divBdr>
        <w:top w:val="none" w:sz="0" w:space="0" w:color="auto"/>
        <w:left w:val="none" w:sz="0" w:space="0" w:color="auto"/>
        <w:bottom w:val="none" w:sz="0" w:space="0" w:color="auto"/>
        <w:right w:val="none" w:sz="0" w:space="0" w:color="auto"/>
      </w:divBdr>
    </w:div>
    <w:div w:id="1556234194">
      <w:bodyDiv w:val="1"/>
      <w:marLeft w:val="0"/>
      <w:marRight w:val="0"/>
      <w:marTop w:val="0"/>
      <w:marBottom w:val="0"/>
      <w:divBdr>
        <w:top w:val="none" w:sz="0" w:space="0" w:color="auto"/>
        <w:left w:val="none" w:sz="0" w:space="0" w:color="auto"/>
        <w:bottom w:val="none" w:sz="0" w:space="0" w:color="auto"/>
        <w:right w:val="none" w:sz="0" w:space="0" w:color="auto"/>
      </w:divBdr>
    </w:div>
    <w:div w:id="1557742885">
      <w:bodyDiv w:val="1"/>
      <w:marLeft w:val="0"/>
      <w:marRight w:val="0"/>
      <w:marTop w:val="0"/>
      <w:marBottom w:val="0"/>
      <w:divBdr>
        <w:top w:val="none" w:sz="0" w:space="0" w:color="auto"/>
        <w:left w:val="none" w:sz="0" w:space="0" w:color="auto"/>
        <w:bottom w:val="none" w:sz="0" w:space="0" w:color="auto"/>
        <w:right w:val="none" w:sz="0" w:space="0" w:color="auto"/>
      </w:divBdr>
    </w:div>
    <w:div w:id="1559626240">
      <w:bodyDiv w:val="1"/>
      <w:marLeft w:val="0"/>
      <w:marRight w:val="0"/>
      <w:marTop w:val="0"/>
      <w:marBottom w:val="0"/>
      <w:divBdr>
        <w:top w:val="none" w:sz="0" w:space="0" w:color="auto"/>
        <w:left w:val="none" w:sz="0" w:space="0" w:color="auto"/>
        <w:bottom w:val="none" w:sz="0" w:space="0" w:color="auto"/>
        <w:right w:val="none" w:sz="0" w:space="0" w:color="auto"/>
      </w:divBdr>
    </w:div>
    <w:div w:id="1561552851">
      <w:bodyDiv w:val="1"/>
      <w:marLeft w:val="0"/>
      <w:marRight w:val="0"/>
      <w:marTop w:val="0"/>
      <w:marBottom w:val="0"/>
      <w:divBdr>
        <w:top w:val="none" w:sz="0" w:space="0" w:color="auto"/>
        <w:left w:val="none" w:sz="0" w:space="0" w:color="auto"/>
        <w:bottom w:val="none" w:sz="0" w:space="0" w:color="auto"/>
        <w:right w:val="none" w:sz="0" w:space="0" w:color="auto"/>
      </w:divBdr>
    </w:div>
    <w:div w:id="1561869681">
      <w:bodyDiv w:val="1"/>
      <w:marLeft w:val="0"/>
      <w:marRight w:val="0"/>
      <w:marTop w:val="0"/>
      <w:marBottom w:val="0"/>
      <w:divBdr>
        <w:top w:val="none" w:sz="0" w:space="0" w:color="auto"/>
        <w:left w:val="none" w:sz="0" w:space="0" w:color="auto"/>
        <w:bottom w:val="none" w:sz="0" w:space="0" w:color="auto"/>
        <w:right w:val="none" w:sz="0" w:space="0" w:color="auto"/>
      </w:divBdr>
    </w:div>
    <w:div w:id="1564021971">
      <w:bodyDiv w:val="1"/>
      <w:marLeft w:val="0"/>
      <w:marRight w:val="0"/>
      <w:marTop w:val="0"/>
      <w:marBottom w:val="0"/>
      <w:divBdr>
        <w:top w:val="none" w:sz="0" w:space="0" w:color="auto"/>
        <w:left w:val="none" w:sz="0" w:space="0" w:color="auto"/>
        <w:bottom w:val="none" w:sz="0" w:space="0" w:color="auto"/>
        <w:right w:val="none" w:sz="0" w:space="0" w:color="auto"/>
      </w:divBdr>
    </w:div>
    <w:div w:id="1566065876">
      <w:bodyDiv w:val="1"/>
      <w:marLeft w:val="0"/>
      <w:marRight w:val="0"/>
      <w:marTop w:val="0"/>
      <w:marBottom w:val="0"/>
      <w:divBdr>
        <w:top w:val="none" w:sz="0" w:space="0" w:color="auto"/>
        <w:left w:val="none" w:sz="0" w:space="0" w:color="auto"/>
        <w:bottom w:val="none" w:sz="0" w:space="0" w:color="auto"/>
        <w:right w:val="none" w:sz="0" w:space="0" w:color="auto"/>
      </w:divBdr>
    </w:div>
    <w:div w:id="1566915981">
      <w:bodyDiv w:val="1"/>
      <w:marLeft w:val="0"/>
      <w:marRight w:val="0"/>
      <w:marTop w:val="0"/>
      <w:marBottom w:val="0"/>
      <w:divBdr>
        <w:top w:val="none" w:sz="0" w:space="0" w:color="auto"/>
        <w:left w:val="none" w:sz="0" w:space="0" w:color="auto"/>
        <w:bottom w:val="none" w:sz="0" w:space="0" w:color="auto"/>
        <w:right w:val="none" w:sz="0" w:space="0" w:color="auto"/>
      </w:divBdr>
    </w:div>
    <w:div w:id="1567493171">
      <w:bodyDiv w:val="1"/>
      <w:marLeft w:val="0"/>
      <w:marRight w:val="0"/>
      <w:marTop w:val="0"/>
      <w:marBottom w:val="0"/>
      <w:divBdr>
        <w:top w:val="none" w:sz="0" w:space="0" w:color="auto"/>
        <w:left w:val="none" w:sz="0" w:space="0" w:color="auto"/>
        <w:bottom w:val="none" w:sz="0" w:space="0" w:color="auto"/>
        <w:right w:val="none" w:sz="0" w:space="0" w:color="auto"/>
      </w:divBdr>
    </w:div>
    <w:div w:id="1576548714">
      <w:bodyDiv w:val="1"/>
      <w:marLeft w:val="0"/>
      <w:marRight w:val="0"/>
      <w:marTop w:val="0"/>
      <w:marBottom w:val="0"/>
      <w:divBdr>
        <w:top w:val="none" w:sz="0" w:space="0" w:color="auto"/>
        <w:left w:val="none" w:sz="0" w:space="0" w:color="auto"/>
        <w:bottom w:val="none" w:sz="0" w:space="0" w:color="auto"/>
        <w:right w:val="none" w:sz="0" w:space="0" w:color="auto"/>
      </w:divBdr>
    </w:div>
    <w:div w:id="1579710738">
      <w:bodyDiv w:val="1"/>
      <w:marLeft w:val="0"/>
      <w:marRight w:val="0"/>
      <w:marTop w:val="0"/>
      <w:marBottom w:val="0"/>
      <w:divBdr>
        <w:top w:val="none" w:sz="0" w:space="0" w:color="auto"/>
        <w:left w:val="none" w:sz="0" w:space="0" w:color="auto"/>
        <w:bottom w:val="none" w:sz="0" w:space="0" w:color="auto"/>
        <w:right w:val="none" w:sz="0" w:space="0" w:color="auto"/>
      </w:divBdr>
    </w:div>
    <w:div w:id="1580098228">
      <w:bodyDiv w:val="1"/>
      <w:marLeft w:val="0"/>
      <w:marRight w:val="0"/>
      <w:marTop w:val="0"/>
      <w:marBottom w:val="0"/>
      <w:divBdr>
        <w:top w:val="none" w:sz="0" w:space="0" w:color="auto"/>
        <w:left w:val="none" w:sz="0" w:space="0" w:color="auto"/>
        <w:bottom w:val="none" w:sz="0" w:space="0" w:color="auto"/>
        <w:right w:val="none" w:sz="0" w:space="0" w:color="auto"/>
      </w:divBdr>
    </w:div>
    <w:div w:id="1584216225">
      <w:bodyDiv w:val="1"/>
      <w:marLeft w:val="0"/>
      <w:marRight w:val="0"/>
      <w:marTop w:val="0"/>
      <w:marBottom w:val="0"/>
      <w:divBdr>
        <w:top w:val="none" w:sz="0" w:space="0" w:color="auto"/>
        <w:left w:val="none" w:sz="0" w:space="0" w:color="auto"/>
        <w:bottom w:val="none" w:sz="0" w:space="0" w:color="auto"/>
        <w:right w:val="none" w:sz="0" w:space="0" w:color="auto"/>
      </w:divBdr>
    </w:div>
    <w:div w:id="1584799221">
      <w:bodyDiv w:val="1"/>
      <w:marLeft w:val="0"/>
      <w:marRight w:val="0"/>
      <w:marTop w:val="0"/>
      <w:marBottom w:val="0"/>
      <w:divBdr>
        <w:top w:val="none" w:sz="0" w:space="0" w:color="auto"/>
        <w:left w:val="none" w:sz="0" w:space="0" w:color="auto"/>
        <w:bottom w:val="none" w:sz="0" w:space="0" w:color="auto"/>
        <w:right w:val="none" w:sz="0" w:space="0" w:color="auto"/>
      </w:divBdr>
    </w:div>
    <w:div w:id="1587029937">
      <w:bodyDiv w:val="1"/>
      <w:marLeft w:val="0"/>
      <w:marRight w:val="0"/>
      <w:marTop w:val="0"/>
      <w:marBottom w:val="0"/>
      <w:divBdr>
        <w:top w:val="none" w:sz="0" w:space="0" w:color="auto"/>
        <w:left w:val="none" w:sz="0" w:space="0" w:color="auto"/>
        <w:bottom w:val="none" w:sz="0" w:space="0" w:color="auto"/>
        <w:right w:val="none" w:sz="0" w:space="0" w:color="auto"/>
      </w:divBdr>
    </w:div>
    <w:div w:id="1592159125">
      <w:bodyDiv w:val="1"/>
      <w:marLeft w:val="0"/>
      <w:marRight w:val="0"/>
      <w:marTop w:val="0"/>
      <w:marBottom w:val="0"/>
      <w:divBdr>
        <w:top w:val="none" w:sz="0" w:space="0" w:color="auto"/>
        <w:left w:val="none" w:sz="0" w:space="0" w:color="auto"/>
        <w:bottom w:val="none" w:sz="0" w:space="0" w:color="auto"/>
        <w:right w:val="none" w:sz="0" w:space="0" w:color="auto"/>
      </w:divBdr>
    </w:div>
    <w:div w:id="1595438220">
      <w:bodyDiv w:val="1"/>
      <w:marLeft w:val="0"/>
      <w:marRight w:val="0"/>
      <w:marTop w:val="0"/>
      <w:marBottom w:val="0"/>
      <w:divBdr>
        <w:top w:val="none" w:sz="0" w:space="0" w:color="auto"/>
        <w:left w:val="none" w:sz="0" w:space="0" w:color="auto"/>
        <w:bottom w:val="none" w:sz="0" w:space="0" w:color="auto"/>
        <w:right w:val="none" w:sz="0" w:space="0" w:color="auto"/>
      </w:divBdr>
    </w:div>
    <w:div w:id="1596547957">
      <w:bodyDiv w:val="1"/>
      <w:marLeft w:val="0"/>
      <w:marRight w:val="0"/>
      <w:marTop w:val="0"/>
      <w:marBottom w:val="0"/>
      <w:divBdr>
        <w:top w:val="none" w:sz="0" w:space="0" w:color="auto"/>
        <w:left w:val="none" w:sz="0" w:space="0" w:color="auto"/>
        <w:bottom w:val="none" w:sz="0" w:space="0" w:color="auto"/>
        <w:right w:val="none" w:sz="0" w:space="0" w:color="auto"/>
      </w:divBdr>
    </w:div>
    <w:div w:id="1597713044">
      <w:bodyDiv w:val="1"/>
      <w:marLeft w:val="0"/>
      <w:marRight w:val="0"/>
      <w:marTop w:val="0"/>
      <w:marBottom w:val="0"/>
      <w:divBdr>
        <w:top w:val="none" w:sz="0" w:space="0" w:color="auto"/>
        <w:left w:val="none" w:sz="0" w:space="0" w:color="auto"/>
        <w:bottom w:val="none" w:sz="0" w:space="0" w:color="auto"/>
        <w:right w:val="none" w:sz="0" w:space="0" w:color="auto"/>
      </w:divBdr>
    </w:div>
    <w:div w:id="1600483573">
      <w:bodyDiv w:val="1"/>
      <w:marLeft w:val="0"/>
      <w:marRight w:val="0"/>
      <w:marTop w:val="0"/>
      <w:marBottom w:val="0"/>
      <w:divBdr>
        <w:top w:val="none" w:sz="0" w:space="0" w:color="auto"/>
        <w:left w:val="none" w:sz="0" w:space="0" w:color="auto"/>
        <w:bottom w:val="none" w:sz="0" w:space="0" w:color="auto"/>
        <w:right w:val="none" w:sz="0" w:space="0" w:color="auto"/>
      </w:divBdr>
    </w:div>
    <w:div w:id="1600868916">
      <w:bodyDiv w:val="1"/>
      <w:marLeft w:val="0"/>
      <w:marRight w:val="0"/>
      <w:marTop w:val="0"/>
      <w:marBottom w:val="0"/>
      <w:divBdr>
        <w:top w:val="none" w:sz="0" w:space="0" w:color="auto"/>
        <w:left w:val="none" w:sz="0" w:space="0" w:color="auto"/>
        <w:bottom w:val="none" w:sz="0" w:space="0" w:color="auto"/>
        <w:right w:val="none" w:sz="0" w:space="0" w:color="auto"/>
      </w:divBdr>
    </w:div>
    <w:div w:id="1602687629">
      <w:bodyDiv w:val="1"/>
      <w:marLeft w:val="0"/>
      <w:marRight w:val="0"/>
      <w:marTop w:val="0"/>
      <w:marBottom w:val="0"/>
      <w:divBdr>
        <w:top w:val="none" w:sz="0" w:space="0" w:color="auto"/>
        <w:left w:val="none" w:sz="0" w:space="0" w:color="auto"/>
        <w:bottom w:val="none" w:sz="0" w:space="0" w:color="auto"/>
        <w:right w:val="none" w:sz="0" w:space="0" w:color="auto"/>
      </w:divBdr>
    </w:div>
    <w:div w:id="1605965618">
      <w:bodyDiv w:val="1"/>
      <w:marLeft w:val="0"/>
      <w:marRight w:val="0"/>
      <w:marTop w:val="0"/>
      <w:marBottom w:val="0"/>
      <w:divBdr>
        <w:top w:val="none" w:sz="0" w:space="0" w:color="auto"/>
        <w:left w:val="none" w:sz="0" w:space="0" w:color="auto"/>
        <w:bottom w:val="none" w:sz="0" w:space="0" w:color="auto"/>
        <w:right w:val="none" w:sz="0" w:space="0" w:color="auto"/>
      </w:divBdr>
    </w:div>
    <w:div w:id="1606844027">
      <w:bodyDiv w:val="1"/>
      <w:marLeft w:val="0"/>
      <w:marRight w:val="0"/>
      <w:marTop w:val="0"/>
      <w:marBottom w:val="0"/>
      <w:divBdr>
        <w:top w:val="none" w:sz="0" w:space="0" w:color="auto"/>
        <w:left w:val="none" w:sz="0" w:space="0" w:color="auto"/>
        <w:bottom w:val="none" w:sz="0" w:space="0" w:color="auto"/>
        <w:right w:val="none" w:sz="0" w:space="0" w:color="auto"/>
      </w:divBdr>
    </w:div>
    <w:div w:id="1607929133">
      <w:bodyDiv w:val="1"/>
      <w:marLeft w:val="0"/>
      <w:marRight w:val="0"/>
      <w:marTop w:val="0"/>
      <w:marBottom w:val="0"/>
      <w:divBdr>
        <w:top w:val="none" w:sz="0" w:space="0" w:color="auto"/>
        <w:left w:val="none" w:sz="0" w:space="0" w:color="auto"/>
        <w:bottom w:val="none" w:sz="0" w:space="0" w:color="auto"/>
        <w:right w:val="none" w:sz="0" w:space="0" w:color="auto"/>
      </w:divBdr>
    </w:div>
    <w:div w:id="1608461683">
      <w:bodyDiv w:val="1"/>
      <w:marLeft w:val="0"/>
      <w:marRight w:val="0"/>
      <w:marTop w:val="0"/>
      <w:marBottom w:val="0"/>
      <w:divBdr>
        <w:top w:val="none" w:sz="0" w:space="0" w:color="auto"/>
        <w:left w:val="none" w:sz="0" w:space="0" w:color="auto"/>
        <w:bottom w:val="none" w:sz="0" w:space="0" w:color="auto"/>
        <w:right w:val="none" w:sz="0" w:space="0" w:color="auto"/>
      </w:divBdr>
    </w:div>
    <w:div w:id="1610701337">
      <w:bodyDiv w:val="1"/>
      <w:marLeft w:val="0"/>
      <w:marRight w:val="0"/>
      <w:marTop w:val="0"/>
      <w:marBottom w:val="0"/>
      <w:divBdr>
        <w:top w:val="none" w:sz="0" w:space="0" w:color="auto"/>
        <w:left w:val="none" w:sz="0" w:space="0" w:color="auto"/>
        <w:bottom w:val="none" w:sz="0" w:space="0" w:color="auto"/>
        <w:right w:val="none" w:sz="0" w:space="0" w:color="auto"/>
      </w:divBdr>
    </w:div>
    <w:div w:id="1614705126">
      <w:bodyDiv w:val="1"/>
      <w:marLeft w:val="0"/>
      <w:marRight w:val="0"/>
      <w:marTop w:val="0"/>
      <w:marBottom w:val="0"/>
      <w:divBdr>
        <w:top w:val="none" w:sz="0" w:space="0" w:color="auto"/>
        <w:left w:val="none" w:sz="0" w:space="0" w:color="auto"/>
        <w:bottom w:val="none" w:sz="0" w:space="0" w:color="auto"/>
        <w:right w:val="none" w:sz="0" w:space="0" w:color="auto"/>
      </w:divBdr>
    </w:div>
    <w:div w:id="1617178822">
      <w:bodyDiv w:val="1"/>
      <w:marLeft w:val="0"/>
      <w:marRight w:val="0"/>
      <w:marTop w:val="0"/>
      <w:marBottom w:val="0"/>
      <w:divBdr>
        <w:top w:val="none" w:sz="0" w:space="0" w:color="auto"/>
        <w:left w:val="none" w:sz="0" w:space="0" w:color="auto"/>
        <w:bottom w:val="none" w:sz="0" w:space="0" w:color="auto"/>
        <w:right w:val="none" w:sz="0" w:space="0" w:color="auto"/>
      </w:divBdr>
    </w:div>
    <w:div w:id="1621454264">
      <w:bodyDiv w:val="1"/>
      <w:marLeft w:val="0"/>
      <w:marRight w:val="0"/>
      <w:marTop w:val="0"/>
      <w:marBottom w:val="0"/>
      <w:divBdr>
        <w:top w:val="none" w:sz="0" w:space="0" w:color="auto"/>
        <w:left w:val="none" w:sz="0" w:space="0" w:color="auto"/>
        <w:bottom w:val="none" w:sz="0" w:space="0" w:color="auto"/>
        <w:right w:val="none" w:sz="0" w:space="0" w:color="auto"/>
      </w:divBdr>
    </w:div>
    <w:div w:id="1628584232">
      <w:bodyDiv w:val="1"/>
      <w:marLeft w:val="0"/>
      <w:marRight w:val="0"/>
      <w:marTop w:val="0"/>
      <w:marBottom w:val="0"/>
      <w:divBdr>
        <w:top w:val="none" w:sz="0" w:space="0" w:color="auto"/>
        <w:left w:val="none" w:sz="0" w:space="0" w:color="auto"/>
        <w:bottom w:val="none" w:sz="0" w:space="0" w:color="auto"/>
        <w:right w:val="none" w:sz="0" w:space="0" w:color="auto"/>
      </w:divBdr>
    </w:div>
    <w:div w:id="1628779363">
      <w:bodyDiv w:val="1"/>
      <w:marLeft w:val="0"/>
      <w:marRight w:val="0"/>
      <w:marTop w:val="0"/>
      <w:marBottom w:val="0"/>
      <w:divBdr>
        <w:top w:val="none" w:sz="0" w:space="0" w:color="auto"/>
        <w:left w:val="none" w:sz="0" w:space="0" w:color="auto"/>
        <w:bottom w:val="none" w:sz="0" w:space="0" w:color="auto"/>
        <w:right w:val="none" w:sz="0" w:space="0" w:color="auto"/>
      </w:divBdr>
    </w:div>
    <w:div w:id="1635138958">
      <w:bodyDiv w:val="1"/>
      <w:marLeft w:val="0"/>
      <w:marRight w:val="0"/>
      <w:marTop w:val="0"/>
      <w:marBottom w:val="0"/>
      <w:divBdr>
        <w:top w:val="none" w:sz="0" w:space="0" w:color="auto"/>
        <w:left w:val="none" w:sz="0" w:space="0" w:color="auto"/>
        <w:bottom w:val="none" w:sz="0" w:space="0" w:color="auto"/>
        <w:right w:val="none" w:sz="0" w:space="0" w:color="auto"/>
      </w:divBdr>
    </w:div>
    <w:div w:id="1638143605">
      <w:bodyDiv w:val="1"/>
      <w:marLeft w:val="0"/>
      <w:marRight w:val="0"/>
      <w:marTop w:val="0"/>
      <w:marBottom w:val="0"/>
      <w:divBdr>
        <w:top w:val="none" w:sz="0" w:space="0" w:color="auto"/>
        <w:left w:val="none" w:sz="0" w:space="0" w:color="auto"/>
        <w:bottom w:val="none" w:sz="0" w:space="0" w:color="auto"/>
        <w:right w:val="none" w:sz="0" w:space="0" w:color="auto"/>
      </w:divBdr>
    </w:div>
    <w:div w:id="1646811324">
      <w:bodyDiv w:val="1"/>
      <w:marLeft w:val="0"/>
      <w:marRight w:val="0"/>
      <w:marTop w:val="0"/>
      <w:marBottom w:val="0"/>
      <w:divBdr>
        <w:top w:val="none" w:sz="0" w:space="0" w:color="auto"/>
        <w:left w:val="none" w:sz="0" w:space="0" w:color="auto"/>
        <w:bottom w:val="none" w:sz="0" w:space="0" w:color="auto"/>
        <w:right w:val="none" w:sz="0" w:space="0" w:color="auto"/>
      </w:divBdr>
    </w:div>
    <w:div w:id="1650595028">
      <w:bodyDiv w:val="1"/>
      <w:marLeft w:val="0"/>
      <w:marRight w:val="0"/>
      <w:marTop w:val="0"/>
      <w:marBottom w:val="0"/>
      <w:divBdr>
        <w:top w:val="none" w:sz="0" w:space="0" w:color="auto"/>
        <w:left w:val="none" w:sz="0" w:space="0" w:color="auto"/>
        <w:bottom w:val="none" w:sz="0" w:space="0" w:color="auto"/>
        <w:right w:val="none" w:sz="0" w:space="0" w:color="auto"/>
      </w:divBdr>
    </w:div>
    <w:div w:id="1650937987">
      <w:bodyDiv w:val="1"/>
      <w:marLeft w:val="0"/>
      <w:marRight w:val="0"/>
      <w:marTop w:val="0"/>
      <w:marBottom w:val="0"/>
      <w:divBdr>
        <w:top w:val="none" w:sz="0" w:space="0" w:color="auto"/>
        <w:left w:val="none" w:sz="0" w:space="0" w:color="auto"/>
        <w:bottom w:val="none" w:sz="0" w:space="0" w:color="auto"/>
        <w:right w:val="none" w:sz="0" w:space="0" w:color="auto"/>
      </w:divBdr>
    </w:div>
    <w:div w:id="1654211352">
      <w:bodyDiv w:val="1"/>
      <w:marLeft w:val="0"/>
      <w:marRight w:val="0"/>
      <w:marTop w:val="0"/>
      <w:marBottom w:val="0"/>
      <w:divBdr>
        <w:top w:val="none" w:sz="0" w:space="0" w:color="auto"/>
        <w:left w:val="none" w:sz="0" w:space="0" w:color="auto"/>
        <w:bottom w:val="none" w:sz="0" w:space="0" w:color="auto"/>
        <w:right w:val="none" w:sz="0" w:space="0" w:color="auto"/>
      </w:divBdr>
    </w:div>
    <w:div w:id="1656375881">
      <w:bodyDiv w:val="1"/>
      <w:marLeft w:val="0"/>
      <w:marRight w:val="0"/>
      <w:marTop w:val="0"/>
      <w:marBottom w:val="0"/>
      <w:divBdr>
        <w:top w:val="none" w:sz="0" w:space="0" w:color="auto"/>
        <w:left w:val="none" w:sz="0" w:space="0" w:color="auto"/>
        <w:bottom w:val="none" w:sz="0" w:space="0" w:color="auto"/>
        <w:right w:val="none" w:sz="0" w:space="0" w:color="auto"/>
      </w:divBdr>
    </w:div>
    <w:div w:id="1659335015">
      <w:bodyDiv w:val="1"/>
      <w:marLeft w:val="0"/>
      <w:marRight w:val="0"/>
      <w:marTop w:val="0"/>
      <w:marBottom w:val="0"/>
      <w:divBdr>
        <w:top w:val="none" w:sz="0" w:space="0" w:color="auto"/>
        <w:left w:val="none" w:sz="0" w:space="0" w:color="auto"/>
        <w:bottom w:val="none" w:sz="0" w:space="0" w:color="auto"/>
        <w:right w:val="none" w:sz="0" w:space="0" w:color="auto"/>
      </w:divBdr>
    </w:div>
    <w:div w:id="1659993163">
      <w:bodyDiv w:val="1"/>
      <w:marLeft w:val="0"/>
      <w:marRight w:val="0"/>
      <w:marTop w:val="0"/>
      <w:marBottom w:val="0"/>
      <w:divBdr>
        <w:top w:val="none" w:sz="0" w:space="0" w:color="auto"/>
        <w:left w:val="none" w:sz="0" w:space="0" w:color="auto"/>
        <w:bottom w:val="none" w:sz="0" w:space="0" w:color="auto"/>
        <w:right w:val="none" w:sz="0" w:space="0" w:color="auto"/>
      </w:divBdr>
    </w:div>
    <w:div w:id="1660308665">
      <w:bodyDiv w:val="1"/>
      <w:marLeft w:val="0"/>
      <w:marRight w:val="0"/>
      <w:marTop w:val="0"/>
      <w:marBottom w:val="0"/>
      <w:divBdr>
        <w:top w:val="none" w:sz="0" w:space="0" w:color="auto"/>
        <w:left w:val="none" w:sz="0" w:space="0" w:color="auto"/>
        <w:bottom w:val="none" w:sz="0" w:space="0" w:color="auto"/>
        <w:right w:val="none" w:sz="0" w:space="0" w:color="auto"/>
      </w:divBdr>
    </w:div>
    <w:div w:id="1661039241">
      <w:bodyDiv w:val="1"/>
      <w:marLeft w:val="0"/>
      <w:marRight w:val="0"/>
      <w:marTop w:val="0"/>
      <w:marBottom w:val="0"/>
      <w:divBdr>
        <w:top w:val="none" w:sz="0" w:space="0" w:color="auto"/>
        <w:left w:val="none" w:sz="0" w:space="0" w:color="auto"/>
        <w:bottom w:val="none" w:sz="0" w:space="0" w:color="auto"/>
        <w:right w:val="none" w:sz="0" w:space="0" w:color="auto"/>
      </w:divBdr>
    </w:div>
    <w:div w:id="1666201829">
      <w:bodyDiv w:val="1"/>
      <w:marLeft w:val="0"/>
      <w:marRight w:val="0"/>
      <w:marTop w:val="0"/>
      <w:marBottom w:val="0"/>
      <w:divBdr>
        <w:top w:val="none" w:sz="0" w:space="0" w:color="auto"/>
        <w:left w:val="none" w:sz="0" w:space="0" w:color="auto"/>
        <w:bottom w:val="none" w:sz="0" w:space="0" w:color="auto"/>
        <w:right w:val="none" w:sz="0" w:space="0" w:color="auto"/>
      </w:divBdr>
    </w:div>
    <w:div w:id="1671256846">
      <w:bodyDiv w:val="1"/>
      <w:marLeft w:val="0"/>
      <w:marRight w:val="0"/>
      <w:marTop w:val="0"/>
      <w:marBottom w:val="0"/>
      <w:divBdr>
        <w:top w:val="none" w:sz="0" w:space="0" w:color="auto"/>
        <w:left w:val="none" w:sz="0" w:space="0" w:color="auto"/>
        <w:bottom w:val="none" w:sz="0" w:space="0" w:color="auto"/>
        <w:right w:val="none" w:sz="0" w:space="0" w:color="auto"/>
      </w:divBdr>
    </w:div>
    <w:div w:id="1672488291">
      <w:bodyDiv w:val="1"/>
      <w:marLeft w:val="0"/>
      <w:marRight w:val="0"/>
      <w:marTop w:val="0"/>
      <w:marBottom w:val="0"/>
      <w:divBdr>
        <w:top w:val="none" w:sz="0" w:space="0" w:color="auto"/>
        <w:left w:val="none" w:sz="0" w:space="0" w:color="auto"/>
        <w:bottom w:val="none" w:sz="0" w:space="0" w:color="auto"/>
        <w:right w:val="none" w:sz="0" w:space="0" w:color="auto"/>
      </w:divBdr>
    </w:div>
    <w:div w:id="1676494479">
      <w:bodyDiv w:val="1"/>
      <w:marLeft w:val="0"/>
      <w:marRight w:val="0"/>
      <w:marTop w:val="0"/>
      <w:marBottom w:val="0"/>
      <w:divBdr>
        <w:top w:val="none" w:sz="0" w:space="0" w:color="auto"/>
        <w:left w:val="none" w:sz="0" w:space="0" w:color="auto"/>
        <w:bottom w:val="none" w:sz="0" w:space="0" w:color="auto"/>
        <w:right w:val="none" w:sz="0" w:space="0" w:color="auto"/>
      </w:divBdr>
    </w:div>
    <w:div w:id="1676574656">
      <w:bodyDiv w:val="1"/>
      <w:marLeft w:val="0"/>
      <w:marRight w:val="0"/>
      <w:marTop w:val="0"/>
      <w:marBottom w:val="0"/>
      <w:divBdr>
        <w:top w:val="none" w:sz="0" w:space="0" w:color="auto"/>
        <w:left w:val="none" w:sz="0" w:space="0" w:color="auto"/>
        <w:bottom w:val="none" w:sz="0" w:space="0" w:color="auto"/>
        <w:right w:val="none" w:sz="0" w:space="0" w:color="auto"/>
      </w:divBdr>
    </w:div>
    <w:div w:id="1678119392">
      <w:bodyDiv w:val="1"/>
      <w:marLeft w:val="0"/>
      <w:marRight w:val="0"/>
      <w:marTop w:val="0"/>
      <w:marBottom w:val="0"/>
      <w:divBdr>
        <w:top w:val="none" w:sz="0" w:space="0" w:color="auto"/>
        <w:left w:val="none" w:sz="0" w:space="0" w:color="auto"/>
        <w:bottom w:val="none" w:sz="0" w:space="0" w:color="auto"/>
        <w:right w:val="none" w:sz="0" w:space="0" w:color="auto"/>
      </w:divBdr>
    </w:div>
    <w:div w:id="1679851248">
      <w:bodyDiv w:val="1"/>
      <w:marLeft w:val="0"/>
      <w:marRight w:val="0"/>
      <w:marTop w:val="0"/>
      <w:marBottom w:val="0"/>
      <w:divBdr>
        <w:top w:val="none" w:sz="0" w:space="0" w:color="auto"/>
        <w:left w:val="none" w:sz="0" w:space="0" w:color="auto"/>
        <w:bottom w:val="none" w:sz="0" w:space="0" w:color="auto"/>
        <w:right w:val="none" w:sz="0" w:space="0" w:color="auto"/>
      </w:divBdr>
    </w:div>
    <w:div w:id="1681081345">
      <w:bodyDiv w:val="1"/>
      <w:marLeft w:val="0"/>
      <w:marRight w:val="0"/>
      <w:marTop w:val="0"/>
      <w:marBottom w:val="0"/>
      <w:divBdr>
        <w:top w:val="none" w:sz="0" w:space="0" w:color="auto"/>
        <w:left w:val="none" w:sz="0" w:space="0" w:color="auto"/>
        <w:bottom w:val="none" w:sz="0" w:space="0" w:color="auto"/>
        <w:right w:val="none" w:sz="0" w:space="0" w:color="auto"/>
      </w:divBdr>
    </w:div>
    <w:div w:id="1681083423">
      <w:bodyDiv w:val="1"/>
      <w:marLeft w:val="0"/>
      <w:marRight w:val="0"/>
      <w:marTop w:val="0"/>
      <w:marBottom w:val="0"/>
      <w:divBdr>
        <w:top w:val="none" w:sz="0" w:space="0" w:color="auto"/>
        <w:left w:val="none" w:sz="0" w:space="0" w:color="auto"/>
        <w:bottom w:val="none" w:sz="0" w:space="0" w:color="auto"/>
        <w:right w:val="none" w:sz="0" w:space="0" w:color="auto"/>
      </w:divBdr>
    </w:div>
    <w:div w:id="1689604649">
      <w:bodyDiv w:val="1"/>
      <w:marLeft w:val="0"/>
      <w:marRight w:val="0"/>
      <w:marTop w:val="0"/>
      <w:marBottom w:val="0"/>
      <w:divBdr>
        <w:top w:val="none" w:sz="0" w:space="0" w:color="auto"/>
        <w:left w:val="none" w:sz="0" w:space="0" w:color="auto"/>
        <w:bottom w:val="none" w:sz="0" w:space="0" w:color="auto"/>
        <w:right w:val="none" w:sz="0" w:space="0" w:color="auto"/>
      </w:divBdr>
    </w:div>
    <w:div w:id="1689788875">
      <w:bodyDiv w:val="1"/>
      <w:marLeft w:val="0"/>
      <w:marRight w:val="0"/>
      <w:marTop w:val="0"/>
      <w:marBottom w:val="0"/>
      <w:divBdr>
        <w:top w:val="none" w:sz="0" w:space="0" w:color="auto"/>
        <w:left w:val="none" w:sz="0" w:space="0" w:color="auto"/>
        <w:bottom w:val="none" w:sz="0" w:space="0" w:color="auto"/>
        <w:right w:val="none" w:sz="0" w:space="0" w:color="auto"/>
      </w:divBdr>
    </w:div>
    <w:div w:id="1691293852">
      <w:bodyDiv w:val="1"/>
      <w:marLeft w:val="0"/>
      <w:marRight w:val="0"/>
      <w:marTop w:val="0"/>
      <w:marBottom w:val="0"/>
      <w:divBdr>
        <w:top w:val="none" w:sz="0" w:space="0" w:color="auto"/>
        <w:left w:val="none" w:sz="0" w:space="0" w:color="auto"/>
        <w:bottom w:val="none" w:sz="0" w:space="0" w:color="auto"/>
        <w:right w:val="none" w:sz="0" w:space="0" w:color="auto"/>
      </w:divBdr>
    </w:div>
    <w:div w:id="1691486065">
      <w:bodyDiv w:val="1"/>
      <w:marLeft w:val="0"/>
      <w:marRight w:val="0"/>
      <w:marTop w:val="0"/>
      <w:marBottom w:val="0"/>
      <w:divBdr>
        <w:top w:val="none" w:sz="0" w:space="0" w:color="auto"/>
        <w:left w:val="none" w:sz="0" w:space="0" w:color="auto"/>
        <w:bottom w:val="none" w:sz="0" w:space="0" w:color="auto"/>
        <w:right w:val="none" w:sz="0" w:space="0" w:color="auto"/>
      </w:divBdr>
    </w:div>
    <w:div w:id="1691755373">
      <w:bodyDiv w:val="1"/>
      <w:marLeft w:val="0"/>
      <w:marRight w:val="0"/>
      <w:marTop w:val="0"/>
      <w:marBottom w:val="0"/>
      <w:divBdr>
        <w:top w:val="none" w:sz="0" w:space="0" w:color="auto"/>
        <w:left w:val="none" w:sz="0" w:space="0" w:color="auto"/>
        <w:bottom w:val="none" w:sz="0" w:space="0" w:color="auto"/>
        <w:right w:val="none" w:sz="0" w:space="0" w:color="auto"/>
      </w:divBdr>
    </w:div>
    <w:div w:id="1697459408">
      <w:bodyDiv w:val="1"/>
      <w:marLeft w:val="0"/>
      <w:marRight w:val="0"/>
      <w:marTop w:val="0"/>
      <w:marBottom w:val="0"/>
      <w:divBdr>
        <w:top w:val="none" w:sz="0" w:space="0" w:color="auto"/>
        <w:left w:val="none" w:sz="0" w:space="0" w:color="auto"/>
        <w:bottom w:val="none" w:sz="0" w:space="0" w:color="auto"/>
        <w:right w:val="none" w:sz="0" w:space="0" w:color="auto"/>
      </w:divBdr>
    </w:div>
    <w:div w:id="1702246760">
      <w:bodyDiv w:val="1"/>
      <w:marLeft w:val="0"/>
      <w:marRight w:val="0"/>
      <w:marTop w:val="0"/>
      <w:marBottom w:val="0"/>
      <w:divBdr>
        <w:top w:val="none" w:sz="0" w:space="0" w:color="auto"/>
        <w:left w:val="none" w:sz="0" w:space="0" w:color="auto"/>
        <w:bottom w:val="none" w:sz="0" w:space="0" w:color="auto"/>
        <w:right w:val="none" w:sz="0" w:space="0" w:color="auto"/>
      </w:divBdr>
    </w:div>
    <w:div w:id="1702629100">
      <w:bodyDiv w:val="1"/>
      <w:marLeft w:val="0"/>
      <w:marRight w:val="0"/>
      <w:marTop w:val="0"/>
      <w:marBottom w:val="0"/>
      <w:divBdr>
        <w:top w:val="none" w:sz="0" w:space="0" w:color="auto"/>
        <w:left w:val="none" w:sz="0" w:space="0" w:color="auto"/>
        <w:bottom w:val="none" w:sz="0" w:space="0" w:color="auto"/>
        <w:right w:val="none" w:sz="0" w:space="0" w:color="auto"/>
      </w:divBdr>
    </w:div>
    <w:div w:id="1703821379">
      <w:bodyDiv w:val="1"/>
      <w:marLeft w:val="0"/>
      <w:marRight w:val="0"/>
      <w:marTop w:val="0"/>
      <w:marBottom w:val="0"/>
      <w:divBdr>
        <w:top w:val="none" w:sz="0" w:space="0" w:color="auto"/>
        <w:left w:val="none" w:sz="0" w:space="0" w:color="auto"/>
        <w:bottom w:val="none" w:sz="0" w:space="0" w:color="auto"/>
        <w:right w:val="none" w:sz="0" w:space="0" w:color="auto"/>
      </w:divBdr>
    </w:div>
    <w:div w:id="1703825304">
      <w:bodyDiv w:val="1"/>
      <w:marLeft w:val="0"/>
      <w:marRight w:val="0"/>
      <w:marTop w:val="0"/>
      <w:marBottom w:val="0"/>
      <w:divBdr>
        <w:top w:val="none" w:sz="0" w:space="0" w:color="auto"/>
        <w:left w:val="none" w:sz="0" w:space="0" w:color="auto"/>
        <w:bottom w:val="none" w:sz="0" w:space="0" w:color="auto"/>
        <w:right w:val="none" w:sz="0" w:space="0" w:color="auto"/>
      </w:divBdr>
    </w:div>
    <w:div w:id="1704748019">
      <w:bodyDiv w:val="1"/>
      <w:marLeft w:val="0"/>
      <w:marRight w:val="0"/>
      <w:marTop w:val="0"/>
      <w:marBottom w:val="0"/>
      <w:divBdr>
        <w:top w:val="none" w:sz="0" w:space="0" w:color="auto"/>
        <w:left w:val="none" w:sz="0" w:space="0" w:color="auto"/>
        <w:bottom w:val="none" w:sz="0" w:space="0" w:color="auto"/>
        <w:right w:val="none" w:sz="0" w:space="0" w:color="auto"/>
      </w:divBdr>
    </w:div>
    <w:div w:id="1705666706">
      <w:bodyDiv w:val="1"/>
      <w:marLeft w:val="0"/>
      <w:marRight w:val="0"/>
      <w:marTop w:val="0"/>
      <w:marBottom w:val="0"/>
      <w:divBdr>
        <w:top w:val="none" w:sz="0" w:space="0" w:color="auto"/>
        <w:left w:val="none" w:sz="0" w:space="0" w:color="auto"/>
        <w:bottom w:val="none" w:sz="0" w:space="0" w:color="auto"/>
        <w:right w:val="none" w:sz="0" w:space="0" w:color="auto"/>
      </w:divBdr>
    </w:div>
    <w:div w:id="1713916910">
      <w:bodyDiv w:val="1"/>
      <w:marLeft w:val="0"/>
      <w:marRight w:val="0"/>
      <w:marTop w:val="0"/>
      <w:marBottom w:val="0"/>
      <w:divBdr>
        <w:top w:val="none" w:sz="0" w:space="0" w:color="auto"/>
        <w:left w:val="none" w:sz="0" w:space="0" w:color="auto"/>
        <w:bottom w:val="none" w:sz="0" w:space="0" w:color="auto"/>
        <w:right w:val="none" w:sz="0" w:space="0" w:color="auto"/>
      </w:divBdr>
    </w:div>
    <w:div w:id="1715734037">
      <w:bodyDiv w:val="1"/>
      <w:marLeft w:val="0"/>
      <w:marRight w:val="0"/>
      <w:marTop w:val="0"/>
      <w:marBottom w:val="0"/>
      <w:divBdr>
        <w:top w:val="none" w:sz="0" w:space="0" w:color="auto"/>
        <w:left w:val="none" w:sz="0" w:space="0" w:color="auto"/>
        <w:bottom w:val="none" w:sz="0" w:space="0" w:color="auto"/>
        <w:right w:val="none" w:sz="0" w:space="0" w:color="auto"/>
      </w:divBdr>
    </w:div>
    <w:div w:id="1717971629">
      <w:bodyDiv w:val="1"/>
      <w:marLeft w:val="0"/>
      <w:marRight w:val="0"/>
      <w:marTop w:val="0"/>
      <w:marBottom w:val="0"/>
      <w:divBdr>
        <w:top w:val="none" w:sz="0" w:space="0" w:color="auto"/>
        <w:left w:val="none" w:sz="0" w:space="0" w:color="auto"/>
        <w:bottom w:val="none" w:sz="0" w:space="0" w:color="auto"/>
        <w:right w:val="none" w:sz="0" w:space="0" w:color="auto"/>
      </w:divBdr>
    </w:div>
    <w:div w:id="1721706775">
      <w:bodyDiv w:val="1"/>
      <w:marLeft w:val="0"/>
      <w:marRight w:val="0"/>
      <w:marTop w:val="0"/>
      <w:marBottom w:val="0"/>
      <w:divBdr>
        <w:top w:val="none" w:sz="0" w:space="0" w:color="auto"/>
        <w:left w:val="none" w:sz="0" w:space="0" w:color="auto"/>
        <w:bottom w:val="none" w:sz="0" w:space="0" w:color="auto"/>
        <w:right w:val="none" w:sz="0" w:space="0" w:color="auto"/>
      </w:divBdr>
    </w:div>
    <w:div w:id="1729106605">
      <w:bodyDiv w:val="1"/>
      <w:marLeft w:val="0"/>
      <w:marRight w:val="0"/>
      <w:marTop w:val="0"/>
      <w:marBottom w:val="0"/>
      <w:divBdr>
        <w:top w:val="none" w:sz="0" w:space="0" w:color="auto"/>
        <w:left w:val="none" w:sz="0" w:space="0" w:color="auto"/>
        <w:bottom w:val="none" w:sz="0" w:space="0" w:color="auto"/>
        <w:right w:val="none" w:sz="0" w:space="0" w:color="auto"/>
      </w:divBdr>
    </w:div>
    <w:div w:id="1730182739">
      <w:bodyDiv w:val="1"/>
      <w:marLeft w:val="0"/>
      <w:marRight w:val="0"/>
      <w:marTop w:val="0"/>
      <w:marBottom w:val="0"/>
      <w:divBdr>
        <w:top w:val="none" w:sz="0" w:space="0" w:color="auto"/>
        <w:left w:val="none" w:sz="0" w:space="0" w:color="auto"/>
        <w:bottom w:val="none" w:sz="0" w:space="0" w:color="auto"/>
        <w:right w:val="none" w:sz="0" w:space="0" w:color="auto"/>
      </w:divBdr>
    </w:div>
    <w:div w:id="1730692516">
      <w:bodyDiv w:val="1"/>
      <w:marLeft w:val="0"/>
      <w:marRight w:val="0"/>
      <w:marTop w:val="0"/>
      <w:marBottom w:val="0"/>
      <w:divBdr>
        <w:top w:val="none" w:sz="0" w:space="0" w:color="auto"/>
        <w:left w:val="none" w:sz="0" w:space="0" w:color="auto"/>
        <w:bottom w:val="none" w:sz="0" w:space="0" w:color="auto"/>
        <w:right w:val="none" w:sz="0" w:space="0" w:color="auto"/>
      </w:divBdr>
    </w:div>
    <w:div w:id="1730766053">
      <w:bodyDiv w:val="1"/>
      <w:marLeft w:val="0"/>
      <w:marRight w:val="0"/>
      <w:marTop w:val="0"/>
      <w:marBottom w:val="0"/>
      <w:divBdr>
        <w:top w:val="none" w:sz="0" w:space="0" w:color="auto"/>
        <w:left w:val="none" w:sz="0" w:space="0" w:color="auto"/>
        <w:bottom w:val="none" w:sz="0" w:space="0" w:color="auto"/>
        <w:right w:val="none" w:sz="0" w:space="0" w:color="auto"/>
      </w:divBdr>
    </w:div>
    <w:div w:id="1732775197">
      <w:bodyDiv w:val="1"/>
      <w:marLeft w:val="0"/>
      <w:marRight w:val="0"/>
      <w:marTop w:val="0"/>
      <w:marBottom w:val="0"/>
      <w:divBdr>
        <w:top w:val="none" w:sz="0" w:space="0" w:color="auto"/>
        <w:left w:val="none" w:sz="0" w:space="0" w:color="auto"/>
        <w:bottom w:val="none" w:sz="0" w:space="0" w:color="auto"/>
        <w:right w:val="none" w:sz="0" w:space="0" w:color="auto"/>
      </w:divBdr>
    </w:div>
    <w:div w:id="1737432757">
      <w:bodyDiv w:val="1"/>
      <w:marLeft w:val="0"/>
      <w:marRight w:val="0"/>
      <w:marTop w:val="0"/>
      <w:marBottom w:val="0"/>
      <w:divBdr>
        <w:top w:val="none" w:sz="0" w:space="0" w:color="auto"/>
        <w:left w:val="none" w:sz="0" w:space="0" w:color="auto"/>
        <w:bottom w:val="none" w:sz="0" w:space="0" w:color="auto"/>
        <w:right w:val="none" w:sz="0" w:space="0" w:color="auto"/>
      </w:divBdr>
    </w:div>
    <w:div w:id="1740056861">
      <w:bodyDiv w:val="1"/>
      <w:marLeft w:val="0"/>
      <w:marRight w:val="0"/>
      <w:marTop w:val="0"/>
      <w:marBottom w:val="0"/>
      <w:divBdr>
        <w:top w:val="none" w:sz="0" w:space="0" w:color="auto"/>
        <w:left w:val="none" w:sz="0" w:space="0" w:color="auto"/>
        <w:bottom w:val="none" w:sz="0" w:space="0" w:color="auto"/>
        <w:right w:val="none" w:sz="0" w:space="0" w:color="auto"/>
      </w:divBdr>
    </w:div>
    <w:div w:id="1744333206">
      <w:bodyDiv w:val="1"/>
      <w:marLeft w:val="0"/>
      <w:marRight w:val="0"/>
      <w:marTop w:val="0"/>
      <w:marBottom w:val="0"/>
      <w:divBdr>
        <w:top w:val="none" w:sz="0" w:space="0" w:color="auto"/>
        <w:left w:val="none" w:sz="0" w:space="0" w:color="auto"/>
        <w:bottom w:val="none" w:sz="0" w:space="0" w:color="auto"/>
        <w:right w:val="none" w:sz="0" w:space="0" w:color="auto"/>
      </w:divBdr>
    </w:div>
    <w:div w:id="1745566022">
      <w:bodyDiv w:val="1"/>
      <w:marLeft w:val="0"/>
      <w:marRight w:val="0"/>
      <w:marTop w:val="0"/>
      <w:marBottom w:val="0"/>
      <w:divBdr>
        <w:top w:val="none" w:sz="0" w:space="0" w:color="auto"/>
        <w:left w:val="none" w:sz="0" w:space="0" w:color="auto"/>
        <w:bottom w:val="none" w:sz="0" w:space="0" w:color="auto"/>
        <w:right w:val="none" w:sz="0" w:space="0" w:color="auto"/>
      </w:divBdr>
    </w:div>
    <w:div w:id="1748989083">
      <w:bodyDiv w:val="1"/>
      <w:marLeft w:val="0"/>
      <w:marRight w:val="0"/>
      <w:marTop w:val="0"/>
      <w:marBottom w:val="0"/>
      <w:divBdr>
        <w:top w:val="none" w:sz="0" w:space="0" w:color="auto"/>
        <w:left w:val="none" w:sz="0" w:space="0" w:color="auto"/>
        <w:bottom w:val="none" w:sz="0" w:space="0" w:color="auto"/>
        <w:right w:val="none" w:sz="0" w:space="0" w:color="auto"/>
      </w:divBdr>
    </w:div>
    <w:div w:id="1752698560">
      <w:bodyDiv w:val="1"/>
      <w:marLeft w:val="0"/>
      <w:marRight w:val="0"/>
      <w:marTop w:val="0"/>
      <w:marBottom w:val="0"/>
      <w:divBdr>
        <w:top w:val="none" w:sz="0" w:space="0" w:color="auto"/>
        <w:left w:val="none" w:sz="0" w:space="0" w:color="auto"/>
        <w:bottom w:val="none" w:sz="0" w:space="0" w:color="auto"/>
        <w:right w:val="none" w:sz="0" w:space="0" w:color="auto"/>
      </w:divBdr>
    </w:div>
    <w:div w:id="1756631892">
      <w:bodyDiv w:val="1"/>
      <w:marLeft w:val="0"/>
      <w:marRight w:val="0"/>
      <w:marTop w:val="0"/>
      <w:marBottom w:val="0"/>
      <w:divBdr>
        <w:top w:val="none" w:sz="0" w:space="0" w:color="auto"/>
        <w:left w:val="none" w:sz="0" w:space="0" w:color="auto"/>
        <w:bottom w:val="none" w:sz="0" w:space="0" w:color="auto"/>
        <w:right w:val="none" w:sz="0" w:space="0" w:color="auto"/>
      </w:divBdr>
    </w:div>
    <w:div w:id="1758558192">
      <w:bodyDiv w:val="1"/>
      <w:marLeft w:val="0"/>
      <w:marRight w:val="0"/>
      <w:marTop w:val="0"/>
      <w:marBottom w:val="0"/>
      <w:divBdr>
        <w:top w:val="none" w:sz="0" w:space="0" w:color="auto"/>
        <w:left w:val="none" w:sz="0" w:space="0" w:color="auto"/>
        <w:bottom w:val="none" w:sz="0" w:space="0" w:color="auto"/>
        <w:right w:val="none" w:sz="0" w:space="0" w:color="auto"/>
      </w:divBdr>
    </w:div>
    <w:div w:id="1763605222">
      <w:bodyDiv w:val="1"/>
      <w:marLeft w:val="0"/>
      <w:marRight w:val="0"/>
      <w:marTop w:val="0"/>
      <w:marBottom w:val="0"/>
      <w:divBdr>
        <w:top w:val="none" w:sz="0" w:space="0" w:color="auto"/>
        <w:left w:val="none" w:sz="0" w:space="0" w:color="auto"/>
        <w:bottom w:val="none" w:sz="0" w:space="0" w:color="auto"/>
        <w:right w:val="none" w:sz="0" w:space="0" w:color="auto"/>
      </w:divBdr>
    </w:div>
    <w:div w:id="1766337493">
      <w:bodyDiv w:val="1"/>
      <w:marLeft w:val="0"/>
      <w:marRight w:val="0"/>
      <w:marTop w:val="0"/>
      <w:marBottom w:val="0"/>
      <w:divBdr>
        <w:top w:val="none" w:sz="0" w:space="0" w:color="auto"/>
        <w:left w:val="none" w:sz="0" w:space="0" w:color="auto"/>
        <w:bottom w:val="none" w:sz="0" w:space="0" w:color="auto"/>
        <w:right w:val="none" w:sz="0" w:space="0" w:color="auto"/>
      </w:divBdr>
    </w:div>
    <w:div w:id="1767070271">
      <w:bodyDiv w:val="1"/>
      <w:marLeft w:val="0"/>
      <w:marRight w:val="0"/>
      <w:marTop w:val="0"/>
      <w:marBottom w:val="0"/>
      <w:divBdr>
        <w:top w:val="none" w:sz="0" w:space="0" w:color="auto"/>
        <w:left w:val="none" w:sz="0" w:space="0" w:color="auto"/>
        <w:bottom w:val="none" w:sz="0" w:space="0" w:color="auto"/>
        <w:right w:val="none" w:sz="0" w:space="0" w:color="auto"/>
      </w:divBdr>
    </w:div>
    <w:div w:id="1782988714">
      <w:bodyDiv w:val="1"/>
      <w:marLeft w:val="0"/>
      <w:marRight w:val="0"/>
      <w:marTop w:val="0"/>
      <w:marBottom w:val="0"/>
      <w:divBdr>
        <w:top w:val="none" w:sz="0" w:space="0" w:color="auto"/>
        <w:left w:val="none" w:sz="0" w:space="0" w:color="auto"/>
        <w:bottom w:val="none" w:sz="0" w:space="0" w:color="auto"/>
        <w:right w:val="none" w:sz="0" w:space="0" w:color="auto"/>
      </w:divBdr>
    </w:div>
    <w:div w:id="1784032125">
      <w:bodyDiv w:val="1"/>
      <w:marLeft w:val="0"/>
      <w:marRight w:val="0"/>
      <w:marTop w:val="0"/>
      <w:marBottom w:val="0"/>
      <w:divBdr>
        <w:top w:val="none" w:sz="0" w:space="0" w:color="auto"/>
        <w:left w:val="none" w:sz="0" w:space="0" w:color="auto"/>
        <w:bottom w:val="none" w:sz="0" w:space="0" w:color="auto"/>
        <w:right w:val="none" w:sz="0" w:space="0" w:color="auto"/>
      </w:divBdr>
    </w:div>
    <w:div w:id="1785618128">
      <w:bodyDiv w:val="1"/>
      <w:marLeft w:val="0"/>
      <w:marRight w:val="0"/>
      <w:marTop w:val="0"/>
      <w:marBottom w:val="0"/>
      <w:divBdr>
        <w:top w:val="none" w:sz="0" w:space="0" w:color="auto"/>
        <w:left w:val="none" w:sz="0" w:space="0" w:color="auto"/>
        <w:bottom w:val="none" w:sz="0" w:space="0" w:color="auto"/>
        <w:right w:val="none" w:sz="0" w:space="0" w:color="auto"/>
      </w:divBdr>
    </w:div>
    <w:div w:id="1787849758">
      <w:bodyDiv w:val="1"/>
      <w:marLeft w:val="0"/>
      <w:marRight w:val="0"/>
      <w:marTop w:val="0"/>
      <w:marBottom w:val="0"/>
      <w:divBdr>
        <w:top w:val="none" w:sz="0" w:space="0" w:color="auto"/>
        <w:left w:val="none" w:sz="0" w:space="0" w:color="auto"/>
        <w:bottom w:val="none" w:sz="0" w:space="0" w:color="auto"/>
        <w:right w:val="none" w:sz="0" w:space="0" w:color="auto"/>
      </w:divBdr>
    </w:div>
    <w:div w:id="1789817015">
      <w:bodyDiv w:val="1"/>
      <w:marLeft w:val="0"/>
      <w:marRight w:val="0"/>
      <w:marTop w:val="0"/>
      <w:marBottom w:val="0"/>
      <w:divBdr>
        <w:top w:val="none" w:sz="0" w:space="0" w:color="auto"/>
        <w:left w:val="none" w:sz="0" w:space="0" w:color="auto"/>
        <w:bottom w:val="none" w:sz="0" w:space="0" w:color="auto"/>
        <w:right w:val="none" w:sz="0" w:space="0" w:color="auto"/>
      </w:divBdr>
    </w:div>
    <w:div w:id="1791388821">
      <w:bodyDiv w:val="1"/>
      <w:marLeft w:val="0"/>
      <w:marRight w:val="0"/>
      <w:marTop w:val="0"/>
      <w:marBottom w:val="0"/>
      <w:divBdr>
        <w:top w:val="none" w:sz="0" w:space="0" w:color="auto"/>
        <w:left w:val="none" w:sz="0" w:space="0" w:color="auto"/>
        <w:bottom w:val="none" w:sz="0" w:space="0" w:color="auto"/>
        <w:right w:val="none" w:sz="0" w:space="0" w:color="auto"/>
      </w:divBdr>
    </w:div>
    <w:div w:id="1791629006">
      <w:bodyDiv w:val="1"/>
      <w:marLeft w:val="0"/>
      <w:marRight w:val="0"/>
      <w:marTop w:val="0"/>
      <w:marBottom w:val="0"/>
      <w:divBdr>
        <w:top w:val="none" w:sz="0" w:space="0" w:color="auto"/>
        <w:left w:val="none" w:sz="0" w:space="0" w:color="auto"/>
        <w:bottom w:val="none" w:sz="0" w:space="0" w:color="auto"/>
        <w:right w:val="none" w:sz="0" w:space="0" w:color="auto"/>
      </w:divBdr>
    </w:div>
    <w:div w:id="1793284595">
      <w:bodyDiv w:val="1"/>
      <w:marLeft w:val="0"/>
      <w:marRight w:val="0"/>
      <w:marTop w:val="0"/>
      <w:marBottom w:val="0"/>
      <w:divBdr>
        <w:top w:val="none" w:sz="0" w:space="0" w:color="auto"/>
        <w:left w:val="none" w:sz="0" w:space="0" w:color="auto"/>
        <w:bottom w:val="none" w:sz="0" w:space="0" w:color="auto"/>
        <w:right w:val="none" w:sz="0" w:space="0" w:color="auto"/>
      </w:divBdr>
    </w:div>
    <w:div w:id="1796218088">
      <w:bodyDiv w:val="1"/>
      <w:marLeft w:val="0"/>
      <w:marRight w:val="0"/>
      <w:marTop w:val="0"/>
      <w:marBottom w:val="0"/>
      <w:divBdr>
        <w:top w:val="none" w:sz="0" w:space="0" w:color="auto"/>
        <w:left w:val="none" w:sz="0" w:space="0" w:color="auto"/>
        <w:bottom w:val="none" w:sz="0" w:space="0" w:color="auto"/>
        <w:right w:val="none" w:sz="0" w:space="0" w:color="auto"/>
      </w:divBdr>
    </w:div>
    <w:div w:id="1801027030">
      <w:bodyDiv w:val="1"/>
      <w:marLeft w:val="0"/>
      <w:marRight w:val="0"/>
      <w:marTop w:val="0"/>
      <w:marBottom w:val="0"/>
      <w:divBdr>
        <w:top w:val="none" w:sz="0" w:space="0" w:color="auto"/>
        <w:left w:val="none" w:sz="0" w:space="0" w:color="auto"/>
        <w:bottom w:val="none" w:sz="0" w:space="0" w:color="auto"/>
        <w:right w:val="none" w:sz="0" w:space="0" w:color="auto"/>
      </w:divBdr>
    </w:div>
    <w:div w:id="1803383945">
      <w:bodyDiv w:val="1"/>
      <w:marLeft w:val="0"/>
      <w:marRight w:val="0"/>
      <w:marTop w:val="0"/>
      <w:marBottom w:val="0"/>
      <w:divBdr>
        <w:top w:val="none" w:sz="0" w:space="0" w:color="auto"/>
        <w:left w:val="none" w:sz="0" w:space="0" w:color="auto"/>
        <w:bottom w:val="none" w:sz="0" w:space="0" w:color="auto"/>
        <w:right w:val="none" w:sz="0" w:space="0" w:color="auto"/>
      </w:divBdr>
    </w:div>
    <w:div w:id="1803644708">
      <w:bodyDiv w:val="1"/>
      <w:marLeft w:val="0"/>
      <w:marRight w:val="0"/>
      <w:marTop w:val="0"/>
      <w:marBottom w:val="0"/>
      <w:divBdr>
        <w:top w:val="none" w:sz="0" w:space="0" w:color="auto"/>
        <w:left w:val="none" w:sz="0" w:space="0" w:color="auto"/>
        <w:bottom w:val="none" w:sz="0" w:space="0" w:color="auto"/>
        <w:right w:val="none" w:sz="0" w:space="0" w:color="auto"/>
      </w:divBdr>
    </w:div>
    <w:div w:id="1805466305">
      <w:bodyDiv w:val="1"/>
      <w:marLeft w:val="0"/>
      <w:marRight w:val="0"/>
      <w:marTop w:val="0"/>
      <w:marBottom w:val="0"/>
      <w:divBdr>
        <w:top w:val="none" w:sz="0" w:space="0" w:color="auto"/>
        <w:left w:val="none" w:sz="0" w:space="0" w:color="auto"/>
        <w:bottom w:val="none" w:sz="0" w:space="0" w:color="auto"/>
        <w:right w:val="none" w:sz="0" w:space="0" w:color="auto"/>
      </w:divBdr>
    </w:div>
    <w:div w:id="1805809631">
      <w:bodyDiv w:val="1"/>
      <w:marLeft w:val="0"/>
      <w:marRight w:val="0"/>
      <w:marTop w:val="0"/>
      <w:marBottom w:val="0"/>
      <w:divBdr>
        <w:top w:val="none" w:sz="0" w:space="0" w:color="auto"/>
        <w:left w:val="none" w:sz="0" w:space="0" w:color="auto"/>
        <w:bottom w:val="none" w:sz="0" w:space="0" w:color="auto"/>
        <w:right w:val="none" w:sz="0" w:space="0" w:color="auto"/>
      </w:divBdr>
    </w:div>
    <w:div w:id="1807970158">
      <w:bodyDiv w:val="1"/>
      <w:marLeft w:val="0"/>
      <w:marRight w:val="0"/>
      <w:marTop w:val="0"/>
      <w:marBottom w:val="0"/>
      <w:divBdr>
        <w:top w:val="none" w:sz="0" w:space="0" w:color="auto"/>
        <w:left w:val="none" w:sz="0" w:space="0" w:color="auto"/>
        <w:bottom w:val="none" w:sz="0" w:space="0" w:color="auto"/>
        <w:right w:val="none" w:sz="0" w:space="0" w:color="auto"/>
      </w:divBdr>
    </w:div>
    <w:div w:id="1809783904">
      <w:bodyDiv w:val="1"/>
      <w:marLeft w:val="0"/>
      <w:marRight w:val="0"/>
      <w:marTop w:val="0"/>
      <w:marBottom w:val="0"/>
      <w:divBdr>
        <w:top w:val="none" w:sz="0" w:space="0" w:color="auto"/>
        <w:left w:val="none" w:sz="0" w:space="0" w:color="auto"/>
        <w:bottom w:val="none" w:sz="0" w:space="0" w:color="auto"/>
        <w:right w:val="none" w:sz="0" w:space="0" w:color="auto"/>
      </w:divBdr>
    </w:div>
    <w:div w:id="1810978705">
      <w:bodyDiv w:val="1"/>
      <w:marLeft w:val="0"/>
      <w:marRight w:val="0"/>
      <w:marTop w:val="0"/>
      <w:marBottom w:val="0"/>
      <w:divBdr>
        <w:top w:val="none" w:sz="0" w:space="0" w:color="auto"/>
        <w:left w:val="none" w:sz="0" w:space="0" w:color="auto"/>
        <w:bottom w:val="none" w:sz="0" w:space="0" w:color="auto"/>
        <w:right w:val="none" w:sz="0" w:space="0" w:color="auto"/>
      </w:divBdr>
    </w:div>
    <w:div w:id="1817337407">
      <w:bodyDiv w:val="1"/>
      <w:marLeft w:val="0"/>
      <w:marRight w:val="0"/>
      <w:marTop w:val="0"/>
      <w:marBottom w:val="0"/>
      <w:divBdr>
        <w:top w:val="none" w:sz="0" w:space="0" w:color="auto"/>
        <w:left w:val="none" w:sz="0" w:space="0" w:color="auto"/>
        <w:bottom w:val="none" w:sz="0" w:space="0" w:color="auto"/>
        <w:right w:val="none" w:sz="0" w:space="0" w:color="auto"/>
      </w:divBdr>
    </w:div>
    <w:div w:id="1817600399">
      <w:bodyDiv w:val="1"/>
      <w:marLeft w:val="0"/>
      <w:marRight w:val="0"/>
      <w:marTop w:val="0"/>
      <w:marBottom w:val="0"/>
      <w:divBdr>
        <w:top w:val="none" w:sz="0" w:space="0" w:color="auto"/>
        <w:left w:val="none" w:sz="0" w:space="0" w:color="auto"/>
        <w:bottom w:val="none" w:sz="0" w:space="0" w:color="auto"/>
        <w:right w:val="none" w:sz="0" w:space="0" w:color="auto"/>
      </w:divBdr>
    </w:div>
    <w:div w:id="1817649727">
      <w:bodyDiv w:val="1"/>
      <w:marLeft w:val="0"/>
      <w:marRight w:val="0"/>
      <w:marTop w:val="0"/>
      <w:marBottom w:val="0"/>
      <w:divBdr>
        <w:top w:val="none" w:sz="0" w:space="0" w:color="auto"/>
        <w:left w:val="none" w:sz="0" w:space="0" w:color="auto"/>
        <w:bottom w:val="none" w:sz="0" w:space="0" w:color="auto"/>
        <w:right w:val="none" w:sz="0" w:space="0" w:color="auto"/>
      </w:divBdr>
    </w:div>
    <w:div w:id="1820459503">
      <w:bodyDiv w:val="1"/>
      <w:marLeft w:val="0"/>
      <w:marRight w:val="0"/>
      <w:marTop w:val="0"/>
      <w:marBottom w:val="0"/>
      <w:divBdr>
        <w:top w:val="none" w:sz="0" w:space="0" w:color="auto"/>
        <w:left w:val="none" w:sz="0" w:space="0" w:color="auto"/>
        <w:bottom w:val="none" w:sz="0" w:space="0" w:color="auto"/>
        <w:right w:val="none" w:sz="0" w:space="0" w:color="auto"/>
      </w:divBdr>
    </w:div>
    <w:div w:id="1820922824">
      <w:bodyDiv w:val="1"/>
      <w:marLeft w:val="0"/>
      <w:marRight w:val="0"/>
      <w:marTop w:val="0"/>
      <w:marBottom w:val="0"/>
      <w:divBdr>
        <w:top w:val="none" w:sz="0" w:space="0" w:color="auto"/>
        <w:left w:val="none" w:sz="0" w:space="0" w:color="auto"/>
        <w:bottom w:val="none" w:sz="0" w:space="0" w:color="auto"/>
        <w:right w:val="none" w:sz="0" w:space="0" w:color="auto"/>
      </w:divBdr>
    </w:div>
    <w:div w:id="1822456685">
      <w:bodyDiv w:val="1"/>
      <w:marLeft w:val="0"/>
      <w:marRight w:val="0"/>
      <w:marTop w:val="0"/>
      <w:marBottom w:val="0"/>
      <w:divBdr>
        <w:top w:val="none" w:sz="0" w:space="0" w:color="auto"/>
        <w:left w:val="none" w:sz="0" w:space="0" w:color="auto"/>
        <w:bottom w:val="none" w:sz="0" w:space="0" w:color="auto"/>
        <w:right w:val="none" w:sz="0" w:space="0" w:color="auto"/>
      </w:divBdr>
    </w:div>
    <w:div w:id="1824274325">
      <w:bodyDiv w:val="1"/>
      <w:marLeft w:val="0"/>
      <w:marRight w:val="0"/>
      <w:marTop w:val="0"/>
      <w:marBottom w:val="0"/>
      <w:divBdr>
        <w:top w:val="none" w:sz="0" w:space="0" w:color="auto"/>
        <w:left w:val="none" w:sz="0" w:space="0" w:color="auto"/>
        <w:bottom w:val="none" w:sz="0" w:space="0" w:color="auto"/>
        <w:right w:val="none" w:sz="0" w:space="0" w:color="auto"/>
      </w:divBdr>
    </w:div>
    <w:div w:id="1824396382">
      <w:bodyDiv w:val="1"/>
      <w:marLeft w:val="0"/>
      <w:marRight w:val="0"/>
      <w:marTop w:val="0"/>
      <w:marBottom w:val="0"/>
      <w:divBdr>
        <w:top w:val="none" w:sz="0" w:space="0" w:color="auto"/>
        <w:left w:val="none" w:sz="0" w:space="0" w:color="auto"/>
        <w:bottom w:val="none" w:sz="0" w:space="0" w:color="auto"/>
        <w:right w:val="none" w:sz="0" w:space="0" w:color="auto"/>
      </w:divBdr>
    </w:div>
    <w:div w:id="1825776133">
      <w:bodyDiv w:val="1"/>
      <w:marLeft w:val="0"/>
      <w:marRight w:val="0"/>
      <w:marTop w:val="0"/>
      <w:marBottom w:val="0"/>
      <w:divBdr>
        <w:top w:val="none" w:sz="0" w:space="0" w:color="auto"/>
        <w:left w:val="none" w:sz="0" w:space="0" w:color="auto"/>
        <w:bottom w:val="none" w:sz="0" w:space="0" w:color="auto"/>
        <w:right w:val="none" w:sz="0" w:space="0" w:color="auto"/>
      </w:divBdr>
    </w:div>
    <w:div w:id="1829056562">
      <w:bodyDiv w:val="1"/>
      <w:marLeft w:val="0"/>
      <w:marRight w:val="0"/>
      <w:marTop w:val="0"/>
      <w:marBottom w:val="0"/>
      <w:divBdr>
        <w:top w:val="none" w:sz="0" w:space="0" w:color="auto"/>
        <w:left w:val="none" w:sz="0" w:space="0" w:color="auto"/>
        <w:bottom w:val="none" w:sz="0" w:space="0" w:color="auto"/>
        <w:right w:val="none" w:sz="0" w:space="0" w:color="auto"/>
      </w:divBdr>
    </w:div>
    <w:div w:id="1831602303">
      <w:bodyDiv w:val="1"/>
      <w:marLeft w:val="0"/>
      <w:marRight w:val="0"/>
      <w:marTop w:val="0"/>
      <w:marBottom w:val="0"/>
      <w:divBdr>
        <w:top w:val="none" w:sz="0" w:space="0" w:color="auto"/>
        <w:left w:val="none" w:sz="0" w:space="0" w:color="auto"/>
        <w:bottom w:val="none" w:sz="0" w:space="0" w:color="auto"/>
        <w:right w:val="none" w:sz="0" w:space="0" w:color="auto"/>
      </w:divBdr>
    </w:div>
    <w:div w:id="1834445406">
      <w:bodyDiv w:val="1"/>
      <w:marLeft w:val="0"/>
      <w:marRight w:val="0"/>
      <w:marTop w:val="0"/>
      <w:marBottom w:val="0"/>
      <w:divBdr>
        <w:top w:val="none" w:sz="0" w:space="0" w:color="auto"/>
        <w:left w:val="none" w:sz="0" w:space="0" w:color="auto"/>
        <w:bottom w:val="none" w:sz="0" w:space="0" w:color="auto"/>
        <w:right w:val="none" w:sz="0" w:space="0" w:color="auto"/>
      </w:divBdr>
    </w:div>
    <w:div w:id="1835756030">
      <w:bodyDiv w:val="1"/>
      <w:marLeft w:val="0"/>
      <w:marRight w:val="0"/>
      <w:marTop w:val="0"/>
      <w:marBottom w:val="0"/>
      <w:divBdr>
        <w:top w:val="none" w:sz="0" w:space="0" w:color="auto"/>
        <w:left w:val="none" w:sz="0" w:space="0" w:color="auto"/>
        <w:bottom w:val="none" w:sz="0" w:space="0" w:color="auto"/>
        <w:right w:val="none" w:sz="0" w:space="0" w:color="auto"/>
      </w:divBdr>
    </w:div>
    <w:div w:id="1839496645">
      <w:bodyDiv w:val="1"/>
      <w:marLeft w:val="0"/>
      <w:marRight w:val="0"/>
      <w:marTop w:val="0"/>
      <w:marBottom w:val="0"/>
      <w:divBdr>
        <w:top w:val="none" w:sz="0" w:space="0" w:color="auto"/>
        <w:left w:val="none" w:sz="0" w:space="0" w:color="auto"/>
        <w:bottom w:val="none" w:sz="0" w:space="0" w:color="auto"/>
        <w:right w:val="none" w:sz="0" w:space="0" w:color="auto"/>
      </w:divBdr>
    </w:div>
    <w:div w:id="1840270023">
      <w:bodyDiv w:val="1"/>
      <w:marLeft w:val="0"/>
      <w:marRight w:val="0"/>
      <w:marTop w:val="0"/>
      <w:marBottom w:val="0"/>
      <w:divBdr>
        <w:top w:val="none" w:sz="0" w:space="0" w:color="auto"/>
        <w:left w:val="none" w:sz="0" w:space="0" w:color="auto"/>
        <w:bottom w:val="none" w:sz="0" w:space="0" w:color="auto"/>
        <w:right w:val="none" w:sz="0" w:space="0" w:color="auto"/>
      </w:divBdr>
    </w:div>
    <w:div w:id="1840657437">
      <w:bodyDiv w:val="1"/>
      <w:marLeft w:val="0"/>
      <w:marRight w:val="0"/>
      <w:marTop w:val="0"/>
      <w:marBottom w:val="0"/>
      <w:divBdr>
        <w:top w:val="none" w:sz="0" w:space="0" w:color="auto"/>
        <w:left w:val="none" w:sz="0" w:space="0" w:color="auto"/>
        <w:bottom w:val="none" w:sz="0" w:space="0" w:color="auto"/>
        <w:right w:val="none" w:sz="0" w:space="0" w:color="auto"/>
      </w:divBdr>
    </w:div>
    <w:div w:id="1841655509">
      <w:bodyDiv w:val="1"/>
      <w:marLeft w:val="0"/>
      <w:marRight w:val="0"/>
      <w:marTop w:val="0"/>
      <w:marBottom w:val="0"/>
      <w:divBdr>
        <w:top w:val="none" w:sz="0" w:space="0" w:color="auto"/>
        <w:left w:val="none" w:sz="0" w:space="0" w:color="auto"/>
        <w:bottom w:val="none" w:sz="0" w:space="0" w:color="auto"/>
        <w:right w:val="none" w:sz="0" w:space="0" w:color="auto"/>
      </w:divBdr>
    </w:div>
    <w:div w:id="1841776548">
      <w:bodyDiv w:val="1"/>
      <w:marLeft w:val="0"/>
      <w:marRight w:val="0"/>
      <w:marTop w:val="0"/>
      <w:marBottom w:val="0"/>
      <w:divBdr>
        <w:top w:val="none" w:sz="0" w:space="0" w:color="auto"/>
        <w:left w:val="none" w:sz="0" w:space="0" w:color="auto"/>
        <w:bottom w:val="none" w:sz="0" w:space="0" w:color="auto"/>
        <w:right w:val="none" w:sz="0" w:space="0" w:color="auto"/>
      </w:divBdr>
    </w:div>
    <w:div w:id="1842308452">
      <w:bodyDiv w:val="1"/>
      <w:marLeft w:val="0"/>
      <w:marRight w:val="0"/>
      <w:marTop w:val="0"/>
      <w:marBottom w:val="0"/>
      <w:divBdr>
        <w:top w:val="none" w:sz="0" w:space="0" w:color="auto"/>
        <w:left w:val="none" w:sz="0" w:space="0" w:color="auto"/>
        <w:bottom w:val="none" w:sz="0" w:space="0" w:color="auto"/>
        <w:right w:val="none" w:sz="0" w:space="0" w:color="auto"/>
      </w:divBdr>
    </w:div>
    <w:div w:id="1847480258">
      <w:bodyDiv w:val="1"/>
      <w:marLeft w:val="0"/>
      <w:marRight w:val="0"/>
      <w:marTop w:val="0"/>
      <w:marBottom w:val="0"/>
      <w:divBdr>
        <w:top w:val="none" w:sz="0" w:space="0" w:color="auto"/>
        <w:left w:val="none" w:sz="0" w:space="0" w:color="auto"/>
        <w:bottom w:val="none" w:sz="0" w:space="0" w:color="auto"/>
        <w:right w:val="none" w:sz="0" w:space="0" w:color="auto"/>
      </w:divBdr>
    </w:div>
    <w:div w:id="1848058146">
      <w:bodyDiv w:val="1"/>
      <w:marLeft w:val="0"/>
      <w:marRight w:val="0"/>
      <w:marTop w:val="0"/>
      <w:marBottom w:val="0"/>
      <w:divBdr>
        <w:top w:val="none" w:sz="0" w:space="0" w:color="auto"/>
        <w:left w:val="none" w:sz="0" w:space="0" w:color="auto"/>
        <w:bottom w:val="none" w:sz="0" w:space="0" w:color="auto"/>
        <w:right w:val="none" w:sz="0" w:space="0" w:color="auto"/>
      </w:divBdr>
    </w:div>
    <w:div w:id="1850411740">
      <w:bodyDiv w:val="1"/>
      <w:marLeft w:val="0"/>
      <w:marRight w:val="0"/>
      <w:marTop w:val="0"/>
      <w:marBottom w:val="0"/>
      <w:divBdr>
        <w:top w:val="none" w:sz="0" w:space="0" w:color="auto"/>
        <w:left w:val="none" w:sz="0" w:space="0" w:color="auto"/>
        <w:bottom w:val="none" w:sz="0" w:space="0" w:color="auto"/>
        <w:right w:val="none" w:sz="0" w:space="0" w:color="auto"/>
      </w:divBdr>
    </w:div>
    <w:div w:id="1850487125">
      <w:bodyDiv w:val="1"/>
      <w:marLeft w:val="0"/>
      <w:marRight w:val="0"/>
      <w:marTop w:val="0"/>
      <w:marBottom w:val="0"/>
      <w:divBdr>
        <w:top w:val="none" w:sz="0" w:space="0" w:color="auto"/>
        <w:left w:val="none" w:sz="0" w:space="0" w:color="auto"/>
        <w:bottom w:val="none" w:sz="0" w:space="0" w:color="auto"/>
        <w:right w:val="none" w:sz="0" w:space="0" w:color="auto"/>
      </w:divBdr>
    </w:div>
    <w:div w:id="1851599431">
      <w:bodyDiv w:val="1"/>
      <w:marLeft w:val="0"/>
      <w:marRight w:val="0"/>
      <w:marTop w:val="0"/>
      <w:marBottom w:val="0"/>
      <w:divBdr>
        <w:top w:val="none" w:sz="0" w:space="0" w:color="auto"/>
        <w:left w:val="none" w:sz="0" w:space="0" w:color="auto"/>
        <w:bottom w:val="none" w:sz="0" w:space="0" w:color="auto"/>
        <w:right w:val="none" w:sz="0" w:space="0" w:color="auto"/>
      </w:divBdr>
    </w:div>
    <w:div w:id="1851798545">
      <w:bodyDiv w:val="1"/>
      <w:marLeft w:val="0"/>
      <w:marRight w:val="0"/>
      <w:marTop w:val="0"/>
      <w:marBottom w:val="0"/>
      <w:divBdr>
        <w:top w:val="none" w:sz="0" w:space="0" w:color="auto"/>
        <w:left w:val="none" w:sz="0" w:space="0" w:color="auto"/>
        <w:bottom w:val="none" w:sz="0" w:space="0" w:color="auto"/>
        <w:right w:val="none" w:sz="0" w:space="0" w:color="auto"/>
      </w:divBdr>
    </w:div>
    <w:div w:id="1854413951">
      <w:bodyDiv w:val="1"/>
      <w:marLeft w:val="0"/>
      <w:marRight w:val="0"/>
      <w:marTop w:val="0"/>
      <w:marBottom w:val="0"/>
      <w:divBdr>
        <w:top w:val="none" w:sz="0" w:space="0" w:color="auto"/>
        <w:left w:val="none" w:sz="0" w:space="0" w:color="auto"/>
        <w:bottom w:val="none" w:sz="0" w:space="0" w:color="auto"/>
        <w:right w:val="none" w:sz="0" w:space="0" w:color="auto"/>
      </w:divBdr>
    </w:div>
    <w:div w:id="1854493484">
      <w:bodyDiv w:val="1"/>
      <w:marLeft w:val="0"/>
      <w:marRight w:val="0"/>
      <w:marTop w:val="0"/>
      <w:marBottom w:val="0"/>
      <w:divBdr>
        <w:top w:val="none" w:sz="0" w:space="0" w:color="auto"/>
        <w:left w:val="none" w:sz="0" w:space="0" w:color="auto"/>
        <w:bottom w:val="none" w:sz="0" w:space="0" w:color="auto"/>
        <w:right w:val="none" w:sz="0" w:space="0" w:color="auto"/>
      </w:divBdr>
    </w:div>
    <w:div w:id="1854763449">
      <w:bodyDiv w:val="1"/>
      <w:marLeft w:val="0"/>
      <w:marRight w:val="0"/>
      <w:marTop w:val="0"/>
      <w:marBottom w:val="0"/>
      <w:divBdr>
        <w:top w:val="none" w:sz="0" w:space="0" w:color="auto"/>
        <w:left w:val="none" w:sz="0" w:space="0" w:color="auto"/>
        <w:bottom w:val="none" w:sz="0" w:space="0" w:color="auto"/>
        <w:right w:val="none" w:sz="0" w:space="0" w:color="auto"/>
      </w:divBdr>
    </w:div>
    <w:div w:id="1856338032">
      <w:bodyDiv w:val="1"/>
      <w:marLeft w:val="0"/>
      <w:marRight w:val="0"/>
      <w:marTop w:val="0"/>
      <w:marBottom w:val="0"/>
      <w:divBdr>
        <w:top w:val="none" w:sz="0" w:space="0" w:color="auto"/>
        <w:left w:val="none" w:sz="0" w:space="0" w:color="auto"/>
        <w:bottom w:val="none" w:sz="0" w:space="0" w:color="auto"/>
        <w:right w:val="none" w:sz="0" w:space="0" w:color="auto"/>
      </w:divBdr>
    </w:div>
    <w:div w:id="1857815763">
      <w:bodyDiv w:val="1"/>
      <w:marLeft w:val="0"/>
      <w:marRight w:val="0"/>
      <w:marTop w:val="0"/>
      <w:marBottom w:val="0"/>
      <w:divBdr>
        <w:top w:val="none" w:sz="0" w:space="0" w:color="auto"/>
        <w:left w:val="none" w:sz="0" w:space="0" w:color="auto"/>
        <w:bottom w:val="none" w:sz="0" w:space="0" w:color="auto"/>
        <w:right w:val="none" w:sz="0" w:space="0" w:color="auto"/>
      </w:divBdr>
    </w:div>
    <w:div w:id="1858300994">
      <w:bodyDiv w:val="1"/>
      <w:marLeft w:val="0"/>
      <w:marRight w:val="0"/>
      <w:marTop w:val="0"/>
      <w:marBottom w:val="0"/>
      <w:divBdr>
        <w:top w:val="none" w:sz="0" w:space="0" w:color="auto"/>
        <w:left w:val="none" w:sz="0" w:space="0" w:color="auto"/>
        <w:bottom w:val="none" w:sz="0" w:space="0" w:color="auto"/>
        <w:right w:val="none" w:sz="0" w:space="0" w:color="auto"/>
      </w:divBdr>
    </w:div>
    <w:div w:id="1865748084">
      <w:bodyDiv w:val="1"/>
      <w:marLeft w:val="0"/>
      <w:marRight w:val="0"/>
      <w:marTop w:val="0"/>
      <w:marBottom w:val="0"/>
      <w:divBdr>
        <w:top w:val="none" w:sz="0" w:space="0" w:color="auto"/>
        <w:left w:val="none" w:sz="0" w:space="0" w:color="auto"/>
        <w:bottom w:val="none" w:sz="0" w:space="0" w:color="auto"/>
        <w:right w:val="none" w:sz="0" w:space="0" w:color="auto"/>
      </w:divBdr>
    </w:div>
    <w:div w:id="1869490485">
      <w:bodyDiv w:val="1"/>
      <w:marLeft w:val="0"/>
      <w:marRight w:val="0"/>
      <w:marTop w:val="0"/>
      <w:marBottom w:val="0"/>
      <w:divBdr>
        <w:top w:val="none" w:sz="0" w:space="0" w:color="auto"/>
        <w:left w:val="none" w:sz="0" w:space="0" w:color="auto"/>
        <w:bottom w:val="none" w:sz="0" w:space="0" w:color="auto"/>
        <w:right w:val="none" w:sz="0" w:space="0" w:color="auto"/>
      </w:divBdr>
    </w:div>
    <w:div w:id="1870490754">
      <w:bodyDiv w:val="1"/>
      <w:marLeft w:val="0"/>
      <w:marRight w:val="0"/>
      <w:marTop w:val="0"/>
      <w:marBottom w:val="0"/>
      <w:divBdr>
        <w:top w:val="none" w:sz="0" w:space="0" w:color="auto"/>
        <w:left w:val="none" w:sz="0" w:space="0" w:color="auto"/>
        <w:bottom w:val="none" w:sz="0" w:space="0" w:color="auto"/>
        <w:right w:val="none" w:sz="0" w:space="0" w:color="auto"/>
      </w:divBdr>
    </w:div>
    <w:div w:id="1871143357">
      <w:bodyDiv w:val="1"/>
      <w:marLeft w:val="0"/>
      <w:marRight w:val="0"/>
      <w:marTop w:val="0"/>
      <w:marBottom w:val="0"/>
      <w:divBdr>
        <w:top w:val="none" w:sz="0" w:space="0" w:color="auto"/>
        <w:left w:val="none" w:sz="0" w:space="0" w:color="auto"/>
        <w:bottom w:val="none" w:sz="0" w:space="0" w:color="auto"/>
        <w:right w:val="none" w:sz="0" w:space="0" w:color="auto"/>
      </w:divBdr>
    </w:div>
    <w:div w:id="1873298420">
      <w:bodyDiv w:val="1"/>
      <w:marLeft w:val="0"/>
      <w:marRight w:val="0"/>
      <w:marTop w:val="0"/>
      <w:marBottom w:val="0"/>
      <w:divBdr>
        <w:top w:val="none" w:sz="0" w:space="0" w:color="auto"/>
        <w:left w:val="none" w:sz="0" w:space="0" w:color="auto"/>
        <w:bottom w:val="none" w:sz="0" w:space="0" w:color="auto"/>
        <w:right w:val="none" w:sz="0" w:space="0" w:color="auto"/>
      </w:divBdr>
    </w:div>
    <w:div w:id="1877156512">
      <w:bodyDiv w:val="1"/>
      <w:marLeft w:val="0"/>
      <w:marRight w:val="0"/>
      <w:marTop w:val="0"/>
      <w:marBottom w:val="0"/>
      <w:divBdr>
        <w:top w:val="none" w:sz="0" w:space="0" w:color="auto"/>
        <w:left w:val="none" w:sz="0" w:space="0" w:color="auto"/>
        <w:bottom w:val="none" w:sz="0" w:space="0" w:color="auto"/>
        <w:right w:val="none" w:sz="0" w:space="0" w:color="auto"/>
      </w:divBdr>
    </w:div>
    <w:div w:id="1878197905">
      <w:bodyDiv w:val="1"/>
      <w:marLeft w:val="0"/>
      <w:marRight w:val="0"/>
      <w:marTop w:val="0"/>
      <w:marBottom w:val="0"/>
      <w:divBdr>
        <w:top w:val="none" w:sz="0" w:space="0" w:color="auto"/>
        <w:left w:val="none" w:sz="0" w:space="0" w:color="auto"/>
        <w:bottom w:val="none" w:sz="0" w:space="0" w:color="auto"/>
        <w:right w:val="none" w:sz="0" w:space="0" w:color="auto"/>
      </w:divBdr>
    </w:div>
    <w:div w:id="1880042646">
      <w:bodyDiv w:val="1"/>
      <w:marLeft w:val="0"/>
      <w:marRight w:val="0"/>
      <w:marTop w:val="0"/>
      <w:marBottom w:val="0"/>
      <w:divBdr>
        <w:top w:val="none" w:sz="0" w:space="0" w:color="auto"/>
        <w:left w:val="none" w:sz="0" w:space="0" w:color="auto"/>
        <w:bottom w:val="none" w:sz="0" w:space="0" w:color="auto"/>
        <w:right w:val="none" w:sz="0" w:space="0" w:color="auto"/>
      </w:divBdr>
    </w:div>
    <w:div w:id="1885629341">
      <w:bodyDiv w:val="1"/>
      <w:marLeft w:val="0"/>
      <w:marRight w:val="0"/>
      <w:marTop w:val="0"/>
      <w:marBottom w:val="0"/>
      <w:divBdr>
        <w:top w:val="none" w:sz="0" w:space="0" w:color="auto"/>
        <w:left w:val="none" w:sz="0" w:space="0" w:color="auto"/>
        <w:bottom w:val="none" w:sz="0" w:space="0" w:color="auto"/>
        <w:right w:val="none" w:sz="0" w:space="0" w:color="auto"/>
      </w:divBdr>
    </w:div>
    <w:div w:id="1892232779">
      <w:bodyDiv w:val="1"/>
      <w:marLeft w:val="0"/>
      <w:marRight w:val="0"/>
      <w:marTop w:val="0"/>
      <w:marBottom w:val="0"/>
      <w:divBdr>
        <w:top w:val="none" w:sz="0" w:space="0" w:color="auto"/>
        <w:left w:val="none" w:sz="0" w:space="0" w:color="auto"/>
        <w:bottom w:val="none" w:sz="0" w:space="0" w:color="auto"/>
        <w:right w:val="none" w:sz="0" w:space="0" w:color="auto"/>
      </w:divBdr>
    </w:div>
    <w:div w:id="1896577495">
      <w:bodyDiv w:val="1"/>
      <w:marLeft w:val="0"/>
      <w:marRight w:val="0"/>
      <w:marTop w:val="0"/>
      <w:marBottom w:val="0"/>
      <w:divBdr>
        <w:top w:val="none" w:sz="0" w:space="0" w:color="auto"/>
        <w:left w:val="none" w:sz="0" w:space="0" w:color="auto"/>
        <w:bottom w:val="none" w:sz="0" w:space="0" w:color="auto"/>
        <w:right w:val="none" w:sz="0" w:space="0" w:color="auto"/>
      </w:divBdr>
    </w:div>
    <w:div w:id="1898474900">
      <w:bodyDiv w:val="1"/>
      <w:marLeft w:val="0"/>
      <w:marRight w:val="0"/>
      <w:marTop w:val="0"/>
      <w:marBottom w:val="0"/>
      <w:divBdr>
        <w:top w:val="none" w:sz="0" w:space="0" w:color="auto"/>
        <w:left w:val="none" w:sz="0" w:space="0" w:color="auto"/>
        <w:bottom w:val="none" w:sz="0" w:space="0" w:color="auto"/>
        <w:right w:val="none" w:sz="0" w:space="0" w:color="auto"/>
      </w:divBdr>
    </w:div>
    <w:div w:id="1899899935">
      <w:bodyDiv w:val="1"/>
      <w:marLeft w:val="0"/>
      <w:marRight w:val="0"/>
      <w:marTop w:val="0"/>
      <w:marBottom w:val="0"/>
      <w:divBdr>
        <w:top w:val="none" w:sz="0" w:space="0" w:color="auto"/>
        <w:left w:val="none" w:sz="0" w:space="0" w:color="auto"/>
        <w:bottom w:val="none" w:sz="0" w:space="0" w:color="auto"/>
        <w:right w:val="none" w:sz="0" w:space="0" w:color="auto"/>
      </w:divBdr>
    </w:div>
    <w:div w:id="1900968893">
      <w:bodyDiv w:val="1"/>
      <w:marLeft w:val="0"/>
      <w:marRight w:val="0"/>
      <w:marTop w:val="0"/>
      <w:marBottom w:val="0"/>
      <w:divBdr>
        <w:top w:val="none" w:sz="0" w:space="0" w:color="auto"/>
        <w:left w:val="none" w:sz="0" w:space="0" w:color="auto"/>
        <w:bottom w:val="none" w:sz="0" w:space="0" w:color="auto"/>
        <w:right w:val="none" w:sz="0" w:space="0" w:color="auto"/>
      </w:divBdr>
    </w:div>
    <w:div w:id="1902057111">
      <w:bodyDiv w:val="1"/>
      <w:marLeft w:val="0"/>
      <w:marRight w:val="0"/>
      <w:marTop w:val="0"/>
      <w:marBottom w:val="0"/>
      <w:divBdr>
        <w:top w:val="none" w:sz="0" w:space="0" w:color="auto"/>
        <w:left w:val="none" w:sz="0" w:space="0" w:color="auto"/>
        <w:bottom w:val="none" w:sz="0" w:space="0" w:color="auto"/>
        <w:right w:val="none" w:sz="0" w:space="0" w:color="auto"/>
      </w:divBdr>
    </w:div>
    <w:div w:id="1909922974">
      <w:bodyDiv w:val="1"/>
      <w:marLeft w:val="0"/>
      <w:marRight w:val="0"/>
      <w:marTop w:val="0"/>
      <w:marBottom w:val="0"/>
      <w:divBdr>
        <w:top w:val="none" w:sz="0" w:space="0" w:color="auto"/>
        <w:left w:val="none" w:sz="0" w:space="0" w:color="auto"/>
        <w:bottom w:val="none" w:sz="0" w:space="0" w:color="auto"/>
        <w:right w:val="none" w:sz="0" w:space="0" w:color="auto"/>
      </w:divBdr>
    </w:div>
    <w:div w:id="1912961617">
      <w:bodyDiv w:val="1"/>
      <w:marLeft w:val="0"/>
      <w:marRight w:val="0"/>
      <w:marTop w:val="0"/>
      <w:marBottom w:val="0"/>
      <w:divBdr>
        <w:top w:val="none" w:sz="0" w:space="0" w:color="auto"/>
        <w:left w:val="none" w:sz="0" w:space="0" w:color="auto"/>
        <w:bottom w:val="none" w:sz="0" w:space="0" w:color="auto"/>
        <w:right w:val="none" w:sz="0" w:space="0" w:color="auto"/>
      </w:divBdr>
    </w:div>
    <w:div w:id="1913269982">
      <w:bodyDiv w:val="1"/>
      <w:marLeft w:val="0"/>
      <w:marRight w:val="0"/>
      <w:marTop w:val="0"/>
      <w:marBottom w:val="0"/>
      <w:divBdr>
        <w:top w:val="none" w:sz="0" w:space="0" w:color="auto"/>
        <w:left w:val="none" w:sz="0" w:space="0" w:color="auto"/>
        <w:bottom w:val="none" w:sz="0" w:space="0" w:color="auto"/>
        <w:right w:val="none" w:sz="0" w:space="0" w:color="auto"/>
      </w:divBdr>
    </w:div>
    <w:div w:id="1923445424">
      <w:bodyDiv w:val="1"/>
      <w:marLeft w:val="0"/>
      <w:marRight w:val="0"/>
      <w:marTop w:val="0"/>
      <w:marBottom w:val="0"/>
      <w:divBdr>
        <w:top w:val="none" w:sz="0" w:space="0" w:color="auto"/>
        <w:left w:val="none" w:sz="0" w:space="0" w:color="auto"/>
        <w:bottom w:val="none" w:sz="0" w:space="0" w:color="auto"/>
        <w:right w:val="none" w:sz="0" w:space="0" w:color="auto"/>
      </w:divBdr>
    </w:div>
    <w:div w:id="1928149035">
      <w:bodyDiv w:val="1"/>
      <w:marLeft w:val="0"/>
      <w:marRight w:val="0"/>
      <w:marTop w:val="0"/>
      <w:marBottom w:val="0"/>
      <w:divBdr>
        <w:top w:val="none" w:sz="0" w:space="0" w:color="auto"/>
        <w:left w:val="none" w:sz="0" w:space="0" w:color="auto"/>
        <w:bottom w:val="none" w:sz="0" w:space="0" w:color="auto"/>
        <w:right w:val="none" w:sz="0" w:space="0" w:color="auto"/>
      </w:divBdr>
    </w:div>
    <w:div w:id="1928610573">
      <w:bodyDiv w:val="1"/>
      <w:marLeft w:val="0"/>
      <w:marRight w:val="0"/>
      <w:marTop w:val="0"/>
      <w:marBottom w:val="0"/>
      <w:divBdr>
        <w:top w:val="none" w:sz="0" w:space="0" w:color="auto"/>
        <w:left w:val="none" w:sz="0" w:space="0" w:color="auto"/>
        <w:bottom w:val="none" w:sz="0" w:space="0" w:color="auto"/>
        <w:right w:val="none" w:sz="0" w:space="0" w:color="auto"/>
      </w:divBdr>
    </w:div>
    <w:div w:id="1930505230">
      <w:bodyDiv w:val="1"/>
      <w:marLeft w:val="0"/>
      <w:marRight w:val="0"/>
      <w:marTop w:val="0"/>
      <w:marBottom w:val="0"/>
      <w:divBdr>
        <w:top w:val="none" w:sz="0" w:space="0" w:color="auto"/>
        <w:left w:val="none" w:sz="0" w:space="0" w:color="auto"/>
        <w:bottom w:val="none" w:sz="0" w:space="0" w:color="auto"/>
        <w:right w:val="none" w:sz="0" w:space="0" w:color="auto"/>
      </w:divBdr>
    </w:div>
    <w:div w:id="1936281752">
      <w:bodyDiv w:val="1"/>
      <w:marLeft w:val="0"/>
      <w:marRight w:val="0"/>
      <w:marTop w:val="0"/>
      <w:marBottom w:val="0"/>
      <w:divBdr>
        <w:top w:val="none" w:sz="0" w:space="0" w:color="auto"/>
        <w:left w:val="none" w:sz="0" w:space="0" w:color="auto"/>
        <w:bottom w:val="none" w:sz="0" w:space="0" w:color="auto"/>
        <w:right w:val="none" w:sz="0" w:space="0" w:color="auto"/>
      </w:divBdr>
    </w:div>
    <w:div w:id="1939285863">
      <w:bodyDiv w:val="1"/>
      <w:marLeft w:val="0"/>
      <w:marRight w:val="0"/>
      <w:marTop w:val="0"/>
      <w:marBottom w:val="0"/>
      <w:divBdr>
        <w:top w:val="none" w:sz="0" w:space="0" w:color="auto"/>
        <w:left w:val="none" w:sz="0" w:space="0" w:color="auto"/>
        <w:bottom w:val="none" w:sz="0" w:space="0" w:color="auto"/>
        <w:right w:val="none" w:sz="0" w:space="0" w:color="auto"/>
      </w:divBdr>
    </w:div>
    <w:div w:id="1947034946">
      <w:bodyDiv w:val="1"/>
      <w:marLeft w:val="0"/>
      <w:marRight w:val="0"/>
      <w:marTop w:val="0"/>
      <w:marBottom w:val="0"/>
      <w:divBdr>
        <w:top w:val="none" w:sz="0" w:space="0" w:color="auto"/>
        <w:left w:val="none" w:sz="0" w:space="0" w:color="auto"/>
        <w:bottom w:val="none" w:sz="0" w:space="0" w:color="auto"/>
        <w:right w:val="none" w:sz="0" w:space="0" w:color="auto"/>
      </w:divBdr>
    </w:div>
    <w:div w:id="1951473676">
      <w:bodyDiv w:val="1"/>
      <w:marLeft w:val="0"/>
      <w:marRight w:val="0"/>
      <w:marTop w:val="0"/>
      <w:marBottom w:val="0"/>
      <w:divBdr>
        <w:top w:val="none" w:sz="0" w:space="0" w:color="auto"/>
        <w:left w:val="none" w:sz="0" w:space="0" w:color="auto"/>
        <w:bottom w:val="none" w:sz="0" w:space="0" w:color="auto"/>
        <w:right w:val="none" w:sz="0" w:space="0" w:color="auto"/>
      </w:divBdr>
    </w:div>
    <w:div w:id="1952197731">
      <w:bodyDiv w:val="1"/>
      <w:marLeft w:val="0"/>
      <w:marRight w:val="0"/>
      <w:marTop w:val="0"/>
      <w:marBottom w:val="0"/>
      <w:divBdr>
        <w:top w:val="none" w:sz="0" w:space="0" w:color="auto"/>
        <w:left w:val="none" w:sz="0" w:space="0" w:color="auto"/>
        <w:bottom w:val="none" w:sz="0" w:space="0" w:color="auto"/>
        <w:right w:val="none" w:sz="0" w:space="0" w:color="auto"/>
      </w:divBdr>
    </w:div>
    <w:div w:id="1959068646">
      <w:bodyDiv w:val="1"/>
      <w:marLeft w:val="0"/>
      <w:marRight w:val="0"/>
      <w:marTop w:val="0"/>
      <w:marBottom w:val="0"/>
      <w:divBdr>
        <w:top w:val="none" w:sz="0" w:space="0" w:color="auto"/>
        <w:left w:val="none" w:sz="0" w:space="0" w:color="auto"/>
        <w:bottom w:val="none" w:sz="0" w:space="0" w:color="auto"/>
        <w:right w:val="none" w:sz="0" w:space="0" w:color="auto"/>
      </w:divBdr>
    </w:div>
    <w:div w:id="1961838689">
      <w:bodyDiv w:val="1"/>
      <w:marLeft w:val="0"/>
      <w:marRight w:val="0"/>
      <w:marTop w:val="0"/>
      <w:marBottom w:val="0"/>
      <w:divBdr>
        <w:top w:val="none" w:sz="0" w:space="0" w:color="auto"/>
        <w:left w:val="none" w:sz="0" w:space="0" w:color="auto"/>
        <w:bottom w:val="none" w:sz="0" w:space="0" w:color="auto"/>
        <w:right w:val="none" w:sz="0" w:space="0" w:color="auto"/>
      </w:divBdr>
    </w:div>
    <w:div w:id="1964724132">
      <w:bodyDiv w:val="1"/>
      <w:marLeft w:val="0"/>
      <w:marRight w:val="0"/>
      <w:marTop w:val="0"/>
      <w:marBottom w:val="0"/>
      <w:divBdr>
        <w:top w:val="none" w:sz="0" w:space="0" w:color="auto"/>
        <w:left w:val="none" w:sz="0" w:space="0" w:color="auto"/>
        <w:bottom w:val="none" w:sz="0" w:space="0" w:color="auto"/>
        <w:right w:val="none" w:sz="0" w:space="0" w:color="auto"/>
      </w:divBdr>
    </w:div>
    <w:div w:id="1965378831">
      <w:bodyDiv w:val="1"/>
      <w:marLeft w:val="0"/>
      <w:marRight w:val="0"/>
      <w:marTop w:val="0"/>
      <w:marBottom w:val="0"/>
      <w:divBdr>
        <w:top w:val="none" w:sz="0" w:space="0" w:color="auto"/>
        <w:left w:val="none" w:sz="0" w:space="0" w:color="auto"/>
        <w:bottom w:val="none" w:sz="0" w:space="0" w:color="auto"/>
        <w:right w:val="none" w:sz="0" w:space="0" w:color="auto"/>
      </w:divBdr>
    </w:div>
    <w:div w:id="1965692809">
      <w:bodyDiv w:val="1"/>
      <w:marLeft w:val="0"/>
      <w:marRight w:val="0"/>
      <w:marTop w:val="0"/>
      <w:marBottom w:val="0"/>
      <w:divBdr>
        <w:top w:val="none" w:sz="0" w:space="0" w:color="auto"/>
        <w:left w:val="none" w:sz="0" w:space="0" w:color="auto"/>
        <w:bottom w:val="none" w:sz="0" w:space="0" w:color="auto"/>
        <w:right w:val="none" w:sz="0" w:space="0" w:color="auto"/>
      </w:divBdr>
    </w:div>
    <w:div w:id="1970816429">
      <w:bodyDiv w:val="1"/>
      <w:marLeft w:val="0"/>
      <w:marRight w:val="0"/>
      <w:marTop w:val="0"/>
      <w:marBottom w:val="0"/>
      <w:divBdr>
        <w:top w:val="none" w:sz="0" w:space="0" w:color="auto"/>
        <w:left w:val="none" w:sz="0" w:space="0" w:color="auto"/>
        <w:bottom w:val="none" w:sz="0" w:space="0" w:color="auto"/>
        <w:right w:val="none" w:sz="0" w:space="0" w:color="auto"/>
      </w:divBdr>
    </w:div>
    <w:div w:id="1971667200">
      <w:bodyDiv w:val="1"/>
      <w:marLeft w:val="0"/>
      <w:marRight w:val="0"/>
      <w:marTop w:val="0"/>
      <w:marBottom w:val="0"/>
      <w:divBdr>
        <w:top w:val="none" w:sz="0" w:space="0" w:color="auto"/>
        <w:left w:val="none" w:sz="0" w:space="0" w:color="auto"/>
        <w:bottom w:val="none" w:sz="0" w:space="0" w:color="auto"/>
        <w:right w:val="none" w:sz="0" w:space="0" w:color="auto"/>
      </w:divBdr>
    </w:div>
    <w:div w:id="1973292407">
      <w:bodyDiv w:val="1"/>
      <w:marLeft w:val="0"/>
      <w:marRight w:val="0"/>
      <w:marTop w:val="0"/>
      <w:marBottom w:val="0"/>
      <w:divBdr>
        <w:top w:val="none" w:sz="0" w:space="0" w:color="auto"/>
        <w:left w:val="none" w:sz="0" w:space="0" w:color="auto"/>
        <w:bottom w:val="none" w:sz="0" w:space="0" w:color="auto"/>
        <w:right w:val="none" w:sz="0" w:space="0" w:color="auto"/>
      </w:divBdr>
    </w:div>
    <w:div w:id="1973779247">
      <w:bodyDiv w:val="1"/>
      <w:marLeft w:val="0"/>
      <w:marRight w:val="0"/>
      <w:marTop w:val="0"/>
      <w:marBottom w:val="0"/>
      <w:divBdr>
        <w:top w:val="none" w:sz="0" w:space="0" w:color="auto"/>
        <w:left w:val="none" w:sz="0" w:space="0" w:color="auto"/>
        <w:bottom w:val="none" w:sz="0" w:space="0" w:color="auto"/>
        <w:right w:val="none" w:sz="0" w:space="0" w:color="auto"/>
      </w:divBdr>
    </w:div>
    <w:div w:id="1975476699">
      <w:bodyDiv w:val="1"/>
      <w:marLeft w:val="0"/>
      <w:marRight w:val="0"/>
      <w:marTop w:val="0"/>
      <w:marBottom w:val="0"/>
      <w:divBdr>
        <w:top w:val="none" w:sz="0" w:space="0" w:color="auto"/>
        <w:left w:val="none" w:sz="0" w:space="0" w:color="auto"/>
        <w:bottom w:val="none" w:sz="0" w:space="0" w:color="auto"/>
        <w:right w:val="none" w:sz="0" w:space="0" w:color="auto"/>
      </w:divBdr>
    </w:div>
    <w:div w:id="1978299080">
      <w:bodyDiv w:val="1"/>
      <w:marLeft w:val="0"/>
      <w:marRight w:val="0"/>
      <w:marTop w:val="0"/>
      <w:marBottom w:val="0"/>
      <w:divBdr>
        <w:top w:val="none" w:sz="0" w:space="0" w:color="auto"/>
        <w:left w:val="none" w:sz="0" w:space="0" w:color="auto"/>
        <w:bottom w:val="none" w:sz="0" w:space="0" w:color="auto"/>
        <w:right w:val="none" w:sz="0" w:space="0" w:color="auto"/>
      </w:divBdr>
    </w:div>
    <w:div w:id="1979650828">
      <w:bodyDiv w:val="1"/>
      <w:marLeft w:val="0"/>
      <w:marRight w:val="0"/>
      <w:marTop w:val="0"/>
      <w:marBottom w:val="0"/>
      <w:divBdr>
        <w:top w:val="none" w:sz="0" w:space="0" w:color="auto"/>
        <w:left w:val="none" w:sz="0" w:space="0" w:color="auto"/>
        <w:bottom w:val="none" w:sz="0" w:space="0" w:color="auto"/>
        <w:right w:val="none" w:sz="0" w:space="0" w:color="auto"/>
      </w:divBdr>
    </w:div>
    <w:div w:id="1982467067">
      <w:bodyDiv w:val="1"/>
      <w:marLeft w:val="0"/>
      <w:marRight w:val="0"/>
      <w:marTop w:val="0"/>
      <w:marBottom w:val="0"/>
      <w:divBdr>
        <w:top w:val="none" w:sz="0" w:space="0" w:color="auto"/>
        <w:left w:val="none" w:sz="0" w:space="0" w:color="auto"/>
        <w:bottom w:val="none" w:sz="0" w:space="0" w:color="auto"/>
        <w:right w:val="none" w:sz="0" w:space="0" w:color="auto"/>
      </w:divBdr>
    </w:div>
    <w:div w:id="1986543073">
      <w:bodyDiv w:val="1"/>
      <w:marLeft w:val="0"/>
      <w:marRight w:val="0"/>
      <w:marTop w:val="0"/>
      <w:marBottom w:val="0"/>
      <w:divBdr>
        <w:top w:val="none" w:sz="0" w:space="0" w:color="auto"/>
        <w:left w:val="none" w:sz="0" w:space="0" w:color="auto"/>
        <w:bottom w:val="none" w:sz="0" w:space="0" w:color="auto"/>
        <w:right w:val="none" w:sz="0" w:space="0" w:color="auto"/>
      </w:divBdr>
    </w:div>
    <w:div w:id="1988823882">
      <w:bodyDiv w:val="1"/>
      <w:marLeft w:val="0"/>
      <w:marRight w:val="0"/>
      <w:marTop w:val="0"/>
      <w:marBottom w:val="0"/>
      <w:divBdr>
        <w:top w:val="none" w:sz="0" w:space="0" w:color="auto"/>
        <w:left w:val="none" w:sz="0" w:space="0" w:color="auto"/>
        <w:bottom w:val="none" w:sz="0" w:space="0" w:color="auto"/>
        <w:right w:val="none" w:sz="0" w:space="0" w:color="auto"/>
      </w:divBdr>
    </w:div>
    <w:div w:id="1994947874">
      <w:bodyDiv w:val="1"/>
      <w:marLeft w:val="0"/>
      <w:marRight w:val="0"/>
      <w:marTop w:val="0"/>
      <w:marBottom w:val="0"/>
      <w:divBdr>
        <w:top w:val="none" w:sz="0" w:space="0" w:color="auto"/>
        <w:left w:val="none" w:sz="0" w:space="0" w:color="auto"/>
        <w:bottom w:val="none" w:sz="0" w:space="0" w:color="auto"/>
        <w:right w:val="none" w:sz="0" w:space="0" w:color="auto"/>
      </w:divBdr>
    </w:div>
    <w:div w:id="1995600646">
      <w:bodyDiv w:val="1"/>
      <w:marLeft w:val="0"/>
      <w:marRight w:val="0"/>
      <w:marTop w:val="0"/>
      <w:marBottom w:val="0"/>
      <w:divBdr>
        <w:top w:val="none" w:sz="0" w:space="0" w:color="auto"/>
        <w:left w:val="none" w:sz="0" w:space="0" w:color="auto"/>
        <w:bottom w:val="none" w:sz="0" w:space="0" w:color="auto"/>
        <w:right w:val="none" w:sz="0" w:space="0" w:color="auto"/>
      </w:divBdr>
    </w:div>
    <w:div w:id="1996495156">
      <w:bodyDiv w:val="1"/>
      <w:marLeft w:val="0"/>
      <w:marRight w:val="0"/>
      <w:marTop w:val="0"/>
      <w:marBottom w:val="0"/>
      <w:divBdr>
        <w:top w:val="none" w:sz="0" w:space="0" w:color="auto"/>
        <w:left w:val="none" w:sz="0" w:space="0" w:color="auto"/>
        <w:bottom w:val="none" w:sz="0" w:space="0" w:color="auto"/>
        <w:right w:val="none" w:sz="0" w:space="0" w:color="auto"/>
      </w:divBdr>
    </w:div>
    <w:div w:id="1996763518">
      <w:bodyDiv w:val="1"/>
      <w:marLeft w:val="0"/>
      <w:marRight w:val="0"/>
      <w:marTop w:val="0"/>
      <w:marBottom w:val="0"/>
      <w:divBdr>
        <w:top w:val="none" w:sz="0" w:space="0" w:color="auto"/>
        <w:left w:val="none" w:sz="0" w:space="0" w:color="auto"/>
        <w:bottom w:val="none" w:sz="0" w:space="0" w:color="auto"/>
        <w:right w:val="none" w:sz="0" w:space="0" w:color="auto"/>
      </w:divBdr>
    </w:div>
    <w:div w:id="1999066816">
      <w:bodyDiv w:val="1"/>
      <w:marLeft w:val="0"/>
      <w:marRight w:val="0"/>
      <w:marTop w:val="0"/>
      <w:marBottom w:val="0"/>
      <w:divBdr>
        <w:top w:val="none" w:sz="0" w:space="0" w:color="auto"/>
        <w:left w:val="none" w:sz="0" w:space="0" w:color="auto"/>
        <w:bottom w:val="none" w:sz="0" w:space="0" w:color="auto"/>
        <w:right w:val="none" w:sz="0" w:space="0" w:color="auto"/>
      </w:divBdr>
    </w:div>
    <w:div w:id="1999797303">
      <w:bodyDiv w:val="1"/>
      <w:marLeft w:val="0"/>
      <w:marRight w:val="0"/>
      <w:marTop w:val="0"/>
      <w:marBottom w:val="0"/>
      <w:divBdr>
        <w:top w:val="none" w:sz="0" w:space="0" w:color="auto"/>
        <w:left w:val="none" w:sz="0" w:space="0" w:color="auto"/>
        <w:bottom w:val="none" w:sz="0" w:space="0" w:color="auto"/>
        <w:right w:val="none" w:sz="0" w:space="0" w:color="auto"/>
      </w:divBdr>
    </w:div>
    <w:div w:id="2001151287">
      <w:bodyDiv w:val="1"/>
      <w:marLeft w:val="0"/>
      <w:marRight w:val="0"/>
      <w:marTop w:val="0"/>
      <w:marBottom w:val="0"/>
      <w:divBdr>
        <w:top w:val="none" w:sz="0" w:space="0" w:color="auto"/>
        <w:left w:val="none" w:sz="0" w:space="0" w:color="auto"/>
        <w:bottom w:val="none" w:sz="0" w:space="0" w:color="auto"/>
        <w:right w:val="none" w:sz="0" w:space="0" w:color="auto"/>
      </w:divBdr>
    </w:div>
    <w:div w:id="2002468900">
      <w:bodyDiv w:val="1"/>
      <w:marLeft w:val="0"/>
      <w:marRight w:val="0"/>
      <w:marTop w:val="0"/>
      <w:marBottom w:val="0"/>
      <w:divBdr>
        <w:top w:val="none" w:sz="0" w:space="0" w:color="auto"/>
        <w:left w:val="none" w:sz="0" w:space="0" w:color="auto"/>
        <w:bottom w:val="none" w:sz="0" w:space="0" w:color="auto"/>
        <w:right w:val="none" w:sz="0" w:space="0" w:color="auto"/>
      </w:divBdr>
    </w:div>
    <w:div w:id="2003505542">
      <w:bodyDiv w:val="1"/>
      <w:marLeft w:val="0"/>
      <w:marRight w:val="0"/>
      <w:marTop w:val="0"/>
      <w:marBottom w:val="0"/>
      <w:divBdr>
        <w:top w:val="none" w:sz="0" w:space="0" w:color="auto"/>
        <w:left w:val="none" w:sz="0" w:space="0" w:color="auto"/>
        <w:bottom w:val="none" w:sz="0" w:space="0" w:color="auto"/>
        <w:right w:val="none" w:sz="0" w:space="0" w:color="auto"/>
      </w:divBdr>
    </w:div>
    <w:div w:id="2004700931">
      <w:bodyDiv w:val="1"/>
      <w:marLeft w:val="0"/>
      <w:marRight w:val="0"/>
      <w:marTop w:val="0"/>
      <w:marBottom w:val="0"/>
      <w:divBdr>
        <w:top w:val="none" w:sz="0" w:space="0" w:color="auto"/>
        <w:left w:val="none" w:sz="0" w:space="0" w:color="auto"/>
        <w:bottom w:val="none" w:sz="0" w:space="0" w:color="auto"/>
        <w:right w:val="none" w:sz="0" w:space="0" w:color="auto"/>
      </w:divBdr>
    </w:div>
    <w:div w:id="2009747535">
      <w:bodyDiv w:val="1"/>
      <w:marLeft w:val="0"/>
      <w:marRight w:val="0"/>
      <w:marTop w:val="0"/>
      <w:marBottom w:val="0"/>
      <w:divBdr>
        <w:top w:val="none" w:sz="0" w:space="0" w:color="auto"/>
        <w:left w:val="none" w:sz="0" w:space="0" w:color="auto"/>
        <w:bottom w:val="none" w:sz="0" w:space="0" w:color="auto"/>
        <w:right w:val="none" w:sz="0" w:space="0" w:color="auto"/>
      </w:divBdr>
    </w:div>
    <w:div w:id="2015184482">
      <w:bodyDiv w:val="1"/>
      <w:marLeft w:val="0"/>
      <w:marRight w:val="0"/>
      <w:marTop w:val="0"/>
      <w:marBottom w:val="0"/>
      <w:divBdr>
        <w:top w:val="none" w:sz="0" w:space="0" w:color="auto"/>
        <w:left w:val="none" w:sz="0" w:space="0" w:color="auto"/>
        <w:bottom w:val="none" w:sz="0" w:space="0" w:color="auto"/>
        <w:right w:val="none" w:sz="0" w:space="0" w:color="auto"/>
      </w:divBdr>
    </w:div>
    <w:div w:id="2018995169">
      <w:bodyDiv w:val="1"/>
      <w:marLeft w:val="0"/>
      <w:marRight w:val="0"/>
      <w:marTop w:val="0"/>
      <w:marBottom w:val="0"/>
      <w:divBdr>
        <w:top w:val="none" w:sz="0" w:space="0" w:color="auto"/>
        <w:left w:val="none" w:sz="0" w:space="0" w:color="auto"/>
        <w:bottom w:val="none" w:sz="0" w:space="0" w:color="auto"/>
        <w:right w:val="none" w:sz="0" w:space="0" w:color="auto"/>
      </w:divBdr>
    </w:div>
    <w:div w:id="2020110213">
      <w:bodyDiv w:val="1"/>
      <w:marLeft w:val="0"/>
      <w:marRight w:val="0"/>
      <w:marTop w:val="0"/>
      <w:marBottom w:val="0"/>
      <w:divBdr>
        <w:top w:val="none" w:sz="0" w:space="0" w:color="auto"/>
        <w:left w:val="none" w:sz="0" w:space="0" w:color="auto"/>
        <w:bottom w:val="none" w:sz="0" w:space="0" w:color="auto"/>
        <w:right w:val="none" w:sz="0" w:space="0" w:color="auto"/>
      </w:divBdr>
    </w:div>
    <w:div w:id="2023311458">
      <w:bodyDiv w:val="1"/>
      <w:marLeft w:val="0"/>
      <w:marRight w:val="0"/>
      <w:marTop w:val="0"/>
      <w:marBottom w:val="0"/>
      <w:divBdr>
        <w:top w:val="none" w:sz="0" w:space="0" w:color="auto"/>
        <w:left w:val="none" w:sz="0" w:space="0" w:color="auto"/>
        <w:bottom w:val="none" w:sz="0" w:space="0" w:color="auto"/>
        <w:right w:val="none" w:sz="0" w:space="0" w:color="auto"/>
      </w:divBdr>
    </w:div>
    <w:div w:id="2025205396">
      <w:bodyDiv w:val="1"/>
      <w:marLeft w:val="0"/>
      <w:marRight w:val="0"/>
      <w:marTop w:val="0"/>
      <w:marBottom w:val="0"/>
      <w:divBdr>
        <w:top w:val="none" w:sz="0" w:space="0" w:color="auto"/>
        <w:left w:val="none" w:sz="0" w:space="0" w:color="auto"/>
        <w:bottom w:val="none" w:sz="0" w:space="0" w:color="auto"/>
        <w:right w:val="none" w:sz="0" w:space="0" w:color="auto"/>
      </w:divBdr>
    </w:div>
    <w:div w:id="2028363408">
      <w:bodyDiv w:val="1"/>
      <w:marLeft w:val="0"/>
      <w:marRight w:val="0"/>
      <w:marTop w:val="0"/>
      <w:marBottom w:val="0"/>
      <w:divBdr>
        <w:top w:val="none" w:sz="0" w:space="0" w:color="auto"/>
        <w:left w:val="none" w:sz="0" w:space="0" w:color="auto"/>
        <w:bottom w:val="none" w:sz="0" w:space="0" w:color="auto"/>
        <w:right w:val="none" w:sz="0" w:space="0" w:color="auto"/>
      </w:divBdr>
    </w:div>
    <w:div w:id="2028944307">
      <w:bodyDiv w:val="1"/>
      <w:marLeft w:val="0"/>
      <w:marRight w:val="0"/>
      <w:marTop w:val="0"/>
      <w:marBottom w:val="0"/>
      <w:divBdr>
        <w:top w:val="none" w:sz="0" w:space="0" w:color="auto"/>
        <w:left w:val="none" w:sz="0" w:space="0" w:color="auto"/>
        <w:bottom w:val="none" w:sz="0" w:space="0" w:color="auto"/>
        <w:right w:val="none" w:sz="0" w:space="0" w:color="auto"/>
      </w:divBdr>
    </w:div>
    <w:div w:id="2038463990">
      <w:bodyDiv w:val="1"/>
      <w:marLeft w:val="0"/>
      <w:marRight w:val="0"/>
      <w:marTop w:val="0"/>
      <w:marBottom w:val="0"/>
      <w:divBdr>
        <w:top w:val="none" w:sz="0" w:space="0" w:color="auto"/>
        <w:left w:val="none" w:sz="0" w:space="0" w:color="auto"/>
        <w:bottom w:val="none" w:sz="0" w:space="0" w:color="auto"/>
        <w:right w:val="none" w:sz="0" w:space="0" w:color="auto"/>
      </w:divBdr>
    </w:div>
    <w:div w:id="2038891701">
      <w:bodyDiv w:val="1"/>
      <w:marLeft w:val="0"/>
      <w:marRight w:val="0"/>
      <w:marTop w:val="0"/>
      <w:marBottom w:val="0"/>
      <w:divBdr>
        <w:top w:val="none" w:sz="0" w:space="0" w:color="auto"/>
        <w:left w:val="none" w:sz="0" w:space="0" w:color="auto"/>
        <w:bottom w:val="none" w:sz="0" w:space="0" w:color="auto"/>
        <w:right w:val="none" w:sz="0" w:space="0" w:color="auto"/>
      </w:divBdr>
    </w:div>
    <w:div w:id="2041323750">
      <w:bodyDiv w:val="1"/>
      <w:marLeft w:val="0"/>
      <w:marRight w:val="0"/>
      <w:marTop w:val="0"/>
      <w:marBottom w:val="0"/>
      <w:divBdr>
        <w:top w:val="none" w:sz="0" w:space="0" w:color="auto"/>
        <w:left w:val="none" w:sz="0" w:space="0" w:color="auto"/>
        <w:bottom w:val="none" w:sz="0" w:space="0" w:color="auto"/>
        <w:right w:val="none" w:sz="0" w:space="0" w:color="auto"/>
      </w:divBdr>
    </w:div>
    <w:div w:id="2043049093">
      <w:bodyDiv w:val="1"/>
      <w:marLeft w:val="0"/>
      <w:marRight w:val="0"/>
      <w:marTop w:val="0"/>
      <w:marBottom w:val="0"/>
      <w:divBdr>
        <w:top w:val="none" w:sz="0" w:space="0" w:color="auto"/>
        <w:left w:val="none" w:sz="0" w:space="0" w:color="auto"/>
        <w:bottom w:val="none" w:sz="0" w:space="0" w:color="auto"/>
        <w:right w:val="none" w:sz="0" w:space="0" w:color="auto"/>
      </w:divBdr>
    </w:div>
    <w:div w:id="2043242018">
      <w:bodyDiv w:val="1"/>
      <w:marLeft w:val="0"/>
      <w:marRight w:val="0"/>
      <w:marTop w:val="0"/>
      <w:marBottom w:val="0"/>
      <w:divBdr>
        <w:top w:val="none" w:sz="0" w:space="0" w:color="auto"/>
        <w:left w:val="none" w:sz="0" w:space="0" w:color="auto"/>
        <w:bottom w:val="none" w:sz="0" w:space="0" w:color="auto"/>
        <w:right w:val="none" w:sz="0" w:space="0" w:color="auto"/>
      </w:divBdr>
    </w:div>
    <w:div w:id="2047487701">
      <w:bodyDiv w:val="1"/>
      <w:marLeft w:val="0"/>
      <w:marRight w:val="0"/>
      <w:marTop w:val="0"/>
      <w:marBottom w:val="0"/>
      <w:divBdr>
        <w:top w:val="none" w:sz="0" w:space="0" w:color="auto"/>
        <w:left w:val="none" w:sz="0" w:space="0" w:color="auto"/>
        <w:bottom w:val="none" w:sz="0" w:space="0" w:color="auto"/>
        <w:right w:val="none" w:sz="0" w:space="0" w:color="auto"/>
      </w:divBdr>
    </w:div>
    <w:div w:id="2048602281">
      <w:bodyDiv w:val="1"/>
      <w:marLeft w:val="0"/>
      <w:marRight w:val="0"/>
      <w:marTop w:val="0"/>
      <w:marBottom w:val="0"/>
      <w:divBdr>
        <w:top w:val="none" w:sz="0" w:space="0" w:color="auto"/>
        <w:left w:val="none" w:sz="0" w:space="0" w:color="auto"/>
        <w:bottom w:val="none" w:sz="0" w:space="0" w:color="auto"/>
        <w:right w:val="none" w:sz="0" w:space="0" w:color="auto"/>
      </w:divBdr>
    </w:div>
    <w:div w:id="2053067832">
      <w:bodyDiv w:val="1"/>
      <w:marLeft w:val="0"/>
      <w:marRight w:val="0"/>
      <w:marTop w:val="0"/>
      <w:marBottom w:val="0"/>
      <w:divBdr>
        <w:top w:val="none" w:sz="0" w:space="0" w:color="auto"/>
        <w:left w:val="none" w:sz="0" w:space="0" w:color="auto"/>
        <w:bottom w:val="none" w:sz="0" w:space="0" w:color="auto"/>
        <w:right w:val="none" w:sz="0" w:space="0" w:color="auto"/>
      </w:divBdr>
    </w:div>
    <w:div w:id="2054189600">
      <w:bodyDiv w:val="1"/>
      <w:marLeft w:val="0"/>
      <w:marRight w:val="0"/>
      <w:marTop w:val="0"/>
      <w:marBottom w:val="0"/>
      <w:divBdr>
        <w:top w:val="none" w:sz="0" w:space="0" w:color="auto"/>
        <w:left w:val="none" w:sz="0" w:space="0" w:color="auto"/>
        <w:bottom w:val="none" w:sz="0" w:space="0" w:color="auto"/>
        <w:right w:val="none" w:sz="0" w:space="0" w:color="auto"/>
      </w:divBdr>
    </w:div>
    <w:div w:id="2058704714">
      <w:bodyDiv w:val="1"/>
      <w:marLeft w:val="0"/>
      <w:marRight w:val="0"/>
      <w:marTop w:val="0"/>
      <w:marBottom w:val="0"/>
      <w:divBdr>
        <w:top w:val="none" w:sz="0" w:space="0" w:color="auto"/>
        <w:left w:val="none" w:sz="0" w:space="0" w:color="auto"/>
        <w:bottom w:val="none" w:sz="0" w:space="0" w:color="auto"/>
        <w:right w:val="none" w:sz="0" w:space="0" w:color="auto"/>
      </w:divBdr>
    </w:div>
    <w:div w:id="2059435149">
      <w:bodyDiv w:val="1"/>
      <w:marLeft w:val="0"/>
      <w:marRight w:val="0"/>
      <w:marTop w:val="0"/>
      <w:marBottom w:val="0"/>
      <w:divBdr>
        <w:top w:val="none" w:sz="0" w:space="0" w:color="auto"/>
        <w:left w:val="none" w:sz="0" w:space="0" w:color="auto"/>
        <w:bottom w:val="none" w:sz="0" w:space="0" w:color="auto"/>
        <w:right w:val="none" w:sz="0" w:space="0" w:color="auto"/>
      </w:divBdr>
    </w:div>
    <w:div w:id="2060588788">
      <w:bodyDiv w:val="1"/>
      <w:marLeft w:val="0"/>
      <w:marRight w:val="0"/>
      <w:marTop w:val="0"/>
      <w:marBottom w:val="0"/>
      <w:divBdr>
        <w:top w:val="none" w:sz="0" w:space="0" w:color="auto"/>
        <w:left w:val="none" w:sz="0" w:space="0" w:color="auto"/>
        <w:bottom w:val="none" w:sz="0" w:space="0" w:color="auto"/>
        <w:right w:val="none" w:sz="0" w:space="0" w:color="auto"/>
      </w:divBdr>
    </w:div>
    <w:div w:id="2066026036">
      <w:bodyDiv w:val="1"/>
      <w:marLeft w:val="0"/>
      <w:marRight w:val="0"/>
      <w:marTop w:val="0"/>
      <w:marBottom w:val="0"/>
      <w:divBdr>
        <w:top w:val="none" w:sz="0" w:space="0" w:color="auto"/>
        <w:left w:val="none" w:sz="0" w:space="0" w:color="auto"/>
        <w:bottom w:val="none" w:sz="0" w:space="0" w:color="auto"/>
        <w:right w:val="none" w:sz="0" w:space="0" w:color="auto"/>
      </w:divBdr>
    </w:div>
    <w:div w:id="2067755919">
      <w:bodyDiv w:val="1"/>
      <w:marLeft w:val="0"/>
      <w:marRight w:val="0"/>
      <w:marTop w:val="0"/>
      <w:marBottom w:val="0"/>
      <w:divBdr>
        <w:top w:val="none" w:sz="0" w:space="0" w:color="auto"/>
        <w:left w:val="none" w:sz="0" w:space="0" w:color="auto"/>
        <w:bottom w:val="none" w:sz="0" w:space="0" w:color="auto"/>
        <w:right w:val="none" w:sz="0" w:space="0" w:color="auto"/>
      </w:divBdr>
    </w:div>
    <w:div w:id="2073305145">
      <w:bodyDiv w:val="1"/>
      <w:marLeft w:val="0"/>
      <w:marRight w:val="0"/>
      <w:marTop w:val="0"/>
      <w:marBottom w:val="0"/>
      <w:divBdr>
        <w:top w:val="none" w:sz="0" w:space="0" w:color="auto"/>
        <w:left w:val="none" w:sz="0" w:space="0" w:color="auto"/>
        <w:bottom w:val="none" w:sz="0" w:space="0" w:color="auto"/>
        <w:right w:val="none" w:sz="0" w:space="0" w:color="auto"/>
      </w:divBdr>
    </w:div>
    <w:div w:id="2093621509">
      <w:bodyDiv w:val="1"/>
      <w:marLeft w:val="0"/>
      <w:marRight w:val="0"/>
      <w:marTop w:val="0"/>
      <w:marBottom w:val="0"/>
      <w:divBdr>
        <w:top w:val="none" w:sz="0" w:space="0" w:color="auto"/>
        <w:left w:val="none" w:sz="0" w:space="0" w:color="auto"/>
        <w:bottom w:val="none" w:sz="0" w:space="0" w:color="auto"/>
        <w:right w:val="none" w:sz="0" w:space="0" w:color="auto"/>
      </w:divBdr>
    </w:div>
    <w:div w:id="2094357441">
      <w:bodyDiv w:val="1"/>
      <w:marLeft w:val="0"/>
      <w:marRight w:val="0"/>
      <w:marTop w:val="0"/>
      <w:marBottom w:val="0"/>
      <w:divBdr>
        <w:top w:val="none" w:sz="0" w:space="0" w:color="auto"/>
        <w:left w:val="none" w:sz="0" w:space="0" w:color="auto"/>
        <w:bottom w:val="none" w:sz="0" w:space="0" w:color="auto"/>
        <w:right w:val="none" w:sz="0" w:space="0" w:color="auto"/>
      </w:divBdr>
    </w:div>
    <w:div w:id="2095858724">
      <w:bodyDiv w:val="1"/>
      <w:marLeft w:val="0"/>
      <w:marRight w:val="0"/>
      <w:marTop w:val="0"/>
      <w:marBottom w:val="0"/>
      <w:divBdr>
        <w:top w:val="none" w:sz="0" w:space="0" w:color="auto"/>
        <w:left w:val="none" w:sz="0" w:space="0" w:color="auto"/>
        <w:bottom w:val="none" w:sz="0" w:space="0" w:color="auto"/>
        <w:right w:val="none" w:sz="0" w:space="0" w:color="auto"/>
      </w:divBdr>
    </w:div>
    <w:div w:id="2097822910">
      <w:bodyDiv w:val="1"/>
      <w:marLeft w:val="0"/>
      <w:marRight w:val="0"/>
      <w:marTop w:val="0"/>
      <w:marBottom w:val="0"/>
      <w:divBdr>
        <w:top w:val="none" w:sz="0" w:space="0" w:color="auto"/>
        <w:left w:val="none" w:sz="0" w:space="0" w:color="auto"/>
        <w:bottom w:val="none" w:sz="0" w:space="0" w:color="auto"/>
        <w:right w:val="none" w:sz="0" w:space="0" w:color="auto"/>
      </w:divBdr>
    </w:div>
    <w:div w:id="2106414135">
      <w:bodyDiv w:val="1"/>
      <w:marLeft w:val="0"/>
      <w:marRight w:val="0"/>
      <w:marTop w:val="0"/>
      <w:marBottom w:val="0"/>
      <w:divBdr>
        <w:top w:val="none" w:sz="0" w:space="0" w:color="auto"/>
        <w:left w:val="none" w:sz="0" w:space="0" w:color="auto"/>
        <w:bottom w:val="none" w:sz="0" w:space="0" w:color="auto"/>
        <w:right w:val="none" w:sz="0" w:space="0" w:color="auto"/>
      </w:divBdr>
    </w:div>
    <w:div w:id="2111462111">
      <w:bodyDiv w:val="1"/>
      <w:marLeft w:val="0"/>
      <w:marRight w:val="0"/>
      <w:marTop w:val="0"/>
      <w:marBottom w:val="0"/>
      <w:divBdr>
        <w:top w:val="none" w:sz="0" w:space="0" w:color="auto"/>
        <w:left w:val="none" w:sz="0" w:space="0" w:color="auto"/>
        <w:bottom w:val="none" w:sz="0" w:space="0" w:color="auto"/>
        <w:right w:val="none" w:sz="0" w:space="0" w:color="auto"/>
      </w:divBdr>
    </w:div>
    <w:div w:id="2112042280">
      <w:bodyDiv w:val="1"/>
      <w:marLeft w:val="0"/>
      <w:marRight w:val="0"/>
      <w:marTop w:val="0"/>
      <w:marBottom w:val="0"/>
      <w:divBdr>
        <w:top w:val="none" w:sz="0" w:space="0" w:color="auto"/>
        <w:left w:val="none" w:sz="0" w:space="0" w:color="auto"/>
        <w:bottom w:val="none" w:sz="0" w:space="0" w:color="auto"/>
        <w:right w:val="none" w:sz="0" w:space="0" w:color="auto"/>
      </w:divBdr>
    </w:div>
    <w:div w:id="2113932148">
      <w:bodyDiv w:val="1"/>
      <w:marLeft w:val="0"/>
      <w:marRight w:val="0"/>
      <w:marTop w:val="0"/>
      <w:marBottom w:val="0"/>
      <w:divBdr>
        <w:top w:val="none" w:sz="0" w:space="0" w:color="auto"/>
        <w:left w:val="none" w:sz="0" w:space="0" w:color="auto"/>
        <w:bottom w:val="none" w:sz="0" w:space="0" w:color="auto"/>
        <w:right w:val="none" w:sz="0" w:space="0" w:color="auto"/>
      </w:divBdr>
    </w:div>
    <w:div w:id="2116097808">
      <w:bodyDiv w:val="1"/>
      <w:marLeft w:val="0"/>
      <w:marRight w:val="0"/>
      <w:marTop w:val="0"/>
      <w:marBottom w:val="0"/>
      <w:divBdr>
        <w:top w:val="none" w:sz="0" w:space="0" w:color="auto"/>
        <w:left w:val="none" w:sz="0" w:space="0" w:color="auto"/>
        <w:bottom w:val="none" w:sz="0" w:space="0" w:color="auto"/>
        <w:right w:val="none" w:sz="0" w:space="0" w:color="auto"/>
      </w:divBdr>
    </w:div>
    <w:div w:id="2120249652">
      <w:bodyDiv w:val="1"/>
      <w:marLeft w:val="0"/>
      <w:marRight w:val="0"/>
      <w:marTop w:val="0"/>
      <w:marBottom w:val="0"/>
      <w:divBdr>
        <w:top w:val="none" w:sz="0" w:space="0" w:color="auto"/>
        <w:left w:val="none" w:sz="0" w:space="0" w:color="auto"/>
        <w:bottom w:val="none" w:sz="0" w:space="0" w:color="auto"/>
        <w:right w:val="none" w:sz="0" w:space="0" w:color="auto"/>
      </w:divBdr>
    </w:div>
    <w:div w:id="2128815373">
      <w:bodyDiv w:val="1"/>
      <w:marLeft w:val="0"/>
      <w:marRight w:val="0"/>
      <w:marTop w:val="0"/>
      <w:marBottom w:val="0"/>
      <w:divBdr>
        <w:top w:val="none" w:sz="0" w:space="0" w:color="auto"/>
        <w:left w:val="none" w:sz="0" w:space="0" w:color="auto"/>
        <w:bottom w:val="none" w:sz="0" w:space="0" w:color="auto"/>
        <w:right w:val="none" w:sz="0" w:space="0" w:color="auto"/>
      </w:divBdr>
    </w:div>
    <w:div w:id="2132018637">
      <w:bodyDiv w:val="1"/>
      <w:marLeft w:val="0"/>
      <w:marRight w:val="0"/>
      <w:marTop w:val="0"/>
      <w:marBottom w:val="0"/>
      <w:divBdr>
        <w:top w:val="none" w:sz="0" w:space="0" w:color="auto"/>
        <w:left w:val="none" w:sz="0" w:space="0" w:color="auto"/>
        <w:bottom w:val="none" w:sz="0" w:space="0" w:color="auto"/>
        <w:right w:val="none" w:sz="0" w:space="0" w:color="auto"/>
      </w:divBdr>
    </w:div>
    <w:div w:id="2132430624">
      <w:bodyDiv w:val="1"/>
      <w:marLeft w:val="0"/>
      <w:marRight w:val="0"/>
      <w:marTop w:val="0"/>
      <w:marBottom w:val="0"/>
      <w:divBdr>
        <w:top w:val="none" w:sz="0" w:space="0" w:color="auto"/>
        <w:left w:val="none" w:sz="0" w:space="0" w:color="auto"/>
        <w:bottom w:val="none" w:sz="0" w:space="0" w:color="auto"/>
        <w:right w:val="none" w:sz="0" w:space="0" w:color="auto"/>
      </w:divBdr>
    </w:div>
    <w:div w:id="2137794855">
      <w:bodyDiv w:val="1"/>
      <w:marLeft w:val="0"/>
      <w:marRight w:val="0"/>
      <w:marTop w:val="0"/>
      <w:marBottom w:val="0"/>
      <w:divBdr>
        <w:top w:val="none" w:sz="0" w:space="0" w:color="auto"/>
        <w:left w:val="none" w:sz="0" w:space="0" w:color="auto"/>
        <w:bottom w:val="none" w:sz="0" w:space="0" w:color="auto"/>
        <w:right w:val="none" w:sz="0" w:space="0" w:color="auto"/>
      </w:divBdr>
    </w:div>
    <w:div w:id="2142310629">
      <w:bodyDiv w:val="1"/>
      <w:marLeft w:val="0"/>
      <w:marRight w:val="0"/>
      <w:marTop w:val="0"/>
      <w:marBottom w:val="0"/>
      <w:divBdr>
        <w:top w:val="none" w:sz="0" w:space="0" w:color="auto"/>
        <w:left w:val="none" w:sz="0" w:space="0" w:color="auto"/>
        <w:bottom w:val="none" w:sz="0" w:space="0" w:color="auto"/>
        <w:right w:val="none" w:sz="0" w:space="0" w:color="auto"/>
      </w:divBdr>
    </w:div>
    <w:div w:id="2143031768">
      <w:bodyDiv w:val="1"/>
      <w:marLeft w:val="0"/>
      <w:marRight w:val="0"/>
      <w:marTop w:val="0"/>
      <w:marBottom w:val="0"/>
      <w:divBdr>
        <w:top w:val="none" w:sz="0" w:space="0" w:color="auto"/>
        <w:left w:val="none" w:sz="0" w:space="0" w:color="auto"/>
        <w:bottom w:val="none" w:sz="0" w:space="0" w:color="auto"/>
        <w:right w:val="none" w:sz="0" w:space="0" w:color="auto"/>
      </w:divBdr>
    </w:div>
    <w:div w:id="2143036620">
      <w:bodyDiv w:val="1"/>
      <w:marLeft w:val="0"/>
      <w:marRight w:val="0"/>
      <w:marTop w:val="0"/>
      <w:marBottom w:val="0"/>
      <w:divBdr>
        <w:top w:val="none" w:sz="0" w:space="0" w:color="auto"/>
        <w:left w:val="none" w:sz="0" w:space="0" w:color="auto"/>
        <w:bottom w:val="none" w:sz="0" w:space="0" w:color="auto"/>
        <w:right w:val="none" w:sz="0" w:space="0" w:color="auto"/>
      </w:divBdr>
    </w:div>
    <w:div w:id="214665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76B8A865C1447E28DC90CEA673D1EF1"/>
        <w:category>
          <w:name w:val="Obecné"/>
          <w:gallery w:val="placeholder"/>
        </w:category>
        <w:types>
          <w:type w:val="bbPlcHdr"/>
        </w:types>
        <w:behaviors>
          <w:behavior w:val="content"/>
        </w:behaviors>
        <w:guid w:val="{0269BB29-E9AB-492D-940A-F295F09C27D9}"/>
      </w:docPartPr>
      <w:docPartBody>
        <w:p w:rsidR="00A03005" w:rsidRDefault="00CC240E" w:rsidP="00CC240E">
          <w:pPr>
            <w:pStyle w:val="C76B8A865C1447E28DC90CEA673D1EF1"/>
          </w:pPr>
          <w:r w:rsidRPr="0005706C">
            <w:rPr>
              <w:rStyle w:val="Zstupntext"/>
              <w:color w:val="000000" w:themeColor="text1"/>
            </w:rPr>
            <w:t xml:space="preserve"> </w:t>
          </w:r>
        </w:p>
      </w:docPartBody>
    </w:docPart>
    <w:docPart>
      <w:docPartPr>
        <w:name w:val="C4E9378E858442919A5E614F1F63F4C3"/>
        <w:category>
          <w:name w:val="Obecné"/>
          <w:gallery w:val="placeholder"/>
        </w:category>
        <w:types>
          <w:type w:val="bbPlcHdr"/>
        </w:types>
        <w:behaviors>
          <w:behavior w:val="content"/>
        </w:behaviors>
        <w:guid w:val="{8752651F-8226-4BFB-B7E5-9C67E1A689A9}"/>
      </w:docPartPr>
      <w:docPartBody>
        <w:p w:rsidR="00A03005" w:rsidRDefault="00CC240E" w:rsidP="00CC240E">
          <w:pPr>
            <w:pStyle w:val="C4E9378E858442919A5E614F1F63F4C3"/>
          </w:pPr>
          <w:r w:rsidRPr="0005706C">
            <w:rPr>
              <w:rStyle w:val="Zstupntext"/>
              <w:color w:val="000000" w:themeColor="text1"/>
            </w:rPr>
            <w:t xml:space="preserve"> </w:t>
          </w:r>
        </w:p>
      </w:docPartBody>
    </w:docPart>
    <w:docPart>
      <w:docPartPr>
        <w:name w:val="CAC0FA489127464BA4D93AF7D159BEF7"/>
        <w:category>
          <w:name w:val="Obecné"/>
          <w:gallery w:val="placeholder"/>
        </w:category>
        <w:types>
          <w:type w:val="bbPlcHdr"/>
        </w:types>
        <w:behaviors>
          <w:behavior w:val="content"/>
        </w:behaviors>
        <w:guid w:val="{79DFE5C4-8225-441F-8FBF-6F5C66CC71B4}"/>
      </w:docPartPr>
      <w:docPartBody>
        <w:p w:rsidR="00A03005" w:rsidRDefault="00CC240E" w:rsidP="00CC240E">
          <w:pPr>
            <w:pStyle w:val="CAC0FA489127464BA4D93AF7D159BEF7"/>
          </w:pPr>
          <w:r w:rsidRPr="0005706C">
            <w:rPr>
              <w:rStyle w:val="Zstupntext"/>
              <w:color w:val="000000" w:themeColor="text1"/>
            </w:rPr>
            <w:t xml:space="preserve"> </w:t>
          </w:r>
        </w:p>
      </w:docPartBody>
    </w:docPart>
    <w:docPart>
      <w:docPartPr>
        <w:name w:val="DC0D1F1E81CB44ED808329E7DF885919"/>
        <w:category>
          <w:name w:val="Obecné"/>
          <w:gallery w:val="placeholder"/>
        </w:category>
        <w:types>
          <w:type w:val="bbPlcHdr"/>
        </w:types>
        <w:behaviors>
          <w:behavior w:val="content"/>
        </w:behaviors>
        <w:guid w:val="{4A6005A0-7564-4F8B-926F-4A92EDF8EDC9}"/>
      </w:docPartPr>
      <w:docPartBody>
        <w:p w:rsidR="00A03005" w:rsidRDefault="00CC240E" w:rsidP="00CC240E">
          <w:pPr>
            <w:pStyle w:val="DC0D1F1E81CB44ED808329E7DF885919"/>
          </w:pPr>
          <w:r w:rsidRPr="0005706C">
            <w:rPr>
              <w:rStyle w:val="Zstupntext"/>
              <w:color w:val="000000" w:themeColor="text1"/>
            </w:rPr>
            <w:t xml:space="preserve"> </w:t>
          </w:r>
        </w:p>
      </w:docPartBody>
    </w:docPart>
    <w:docPart>
      <w:docPartPr>
        <w:name w:val="1321D5B36CD14CC08238811691ECD8A0"/>
        <w:category>
          <w:name w:val="Obecné"/>
          <w:gallery w:val="placeholder"/>
        </w:category>
        <w:types>
          <w:type w:val="bbPlcHdr"/>
        </w:types>
        <w:behaviors>
          <w:behavior w:val="content"/>
        </w:behaviors>
        <w:guid w:val="{A24A5A09-1D6B-49B2-B628-F4F2F7051DFA}"/>
      </w:docPartPr>
      <w:docPartBody>
        <w:p w:rsidR="00A03005" w:rsidRDefault="00CC240E" w:rsidP="00CC240E">
          <w:pPr>
            <w:pStyle w:val="1321D5B36CD14CC08238811691ECD8A0"/>
          </w:pPr>
          <w:r w:rsidRPr="0005706C">
            <w:rPr>
              <w:rStyle w:val="Zstupntext"/>
              <w:color w:val="000000" w:themeColor="text1"/>
            </w:rPr>
            <w:t xml:space="preserve"> </w:t>
          </w:r>
        </w:p>
      </w:docPartBody>
    </w:docPart>
    <w:docPart>
      <w:docPartPr>
        <w:name w:val="8ADF18FC82CD4258A932F1A81E246531"/>
        <w:category>
          <w:name w:val="Obecné"/>
          <w:gallery w:val="placeholder"/>
        </w:category>
        <w:types>
          <w:type w:val="bbPlcHdr"/>
        </w:types>
        <w:behaviors>
          <w:behavior w:val="content"/>
        </w:behaviors>
        <w:guid w:val="{D872B1A5-5743-4452-B658-1935903DD865}"/>
      </w:docPartPr>
      <w:docPartBody>
        <w:p w:rsidR="00A03005" w:rsidRDefault="00CC240E" w:rsidP="00CC240E">
          <w:pPr>
            <w:pStyle w:val="8ADF18FC82CD4258A932F1A81E246531"/>
          </w:pPr>
          <w:r w:rsidRPr="0005706C">
            <w:rPr>
              <w:rStyle w:val="Zstupntext"/>
              <w:color w:val="000000" w:themeColor="text1"/>
            </w:rPr>
            <w:t xml:space="preserve"> </w:t>
          </w:r>
        </w:p>
      </w:docPartBody>
    </w:docPart>
    <w:docPart>
      <w:docPartPr>
        <w:name w:val="0C6AA8BE685C4DC99CE9B06BBC4EBD3D"/>
        <w:category>
          <w:name w:val="Obecné"/>
          <w:gallery w:val="placeholder"/>
        </w:category>
        <w:types>
          <w:type w:val="bbPlcHdr"/>
        </w:types>
        <w:behaviors>
          <w:behavior w:val="content"/>
        </w:behaviors>
        <w:guid w:val="{5C54587E-AA91-4D6F-81D1-10AA6940EE91}"/>
      </w:docPartPr>
      <w:docPartBody>
        <w:p w:rsidR="00A03005" w:rsidRDefault="00CC240E" w:rsidP="00CC240E">
          <w:pPr>
            <w:pStyle w:val="0C6AA8BE685C4DC99CE9B06BBC4EBD3D"/>
          </w:pPr>
          <w:r w:rsidRPr="0005706C">
            <w:rPr>
              <w:rStyle w:val="Zstupntext"/>
              <w:color w:val="000000" w:themeColor="text1"/>
            </w:rPr>
            <w:t xml:space="preserve"> </w:t>
          </w:r>
        </w:p>
      </w:docPartBody>
    </w:docPart>
    <w:docPart>
      <w:docPartPr>
        <w:name w:val="C086D2102F9248C3915BBA0CD89B6512"/>
        <w:category>
          <w:name w:val="Obecné"/>
          <w:gallery w:val="placeholder"/>
        </w:category>
        <w:types>
          <w:type w:val="bbPlcHdr"/>
        </w:types>
        <w:behaviors>
          <w:behavior w:val="content"/>
        </w:behaviors>
        <w:guid w:val="{ABEF9BE9-926A-4AC7-80FA-4140596B8424}"/>
      </w:docPartPr>
      <w:docPartBody>
        <w:p w:rsidR="00A03005" w:rsidRDefault="00CC240E" w:rsidP="00CC240E">
          <w:pPr>
            <w:pStyle w:val="C086D2102F9248C3915BBA0CD89B6512"/>
          </w:pPr>
          <w:r w:rsidRPr="0005706C">
            <w:rPr>
              <w:rStyle w:val="Zstupntext"/>
              <w:color w:val="000000" w:themeColor="text1"/>
            </w:rPr>
            <w:t xml:space="preserve"> </w:t>
          </w:r>
        </w:p>
      </w:docPartBody>
    </w:docPart>
    <w:docPart>
      <w:docPartPr>
        <w:name w:val="D3C723503A244210B560B6FA5F821F14"/>
        <w:category>
          <w:name w:val="Obecné"/>
          <w:gallery w:val="placeholder"/>
        </w:category>
        <w:types>
          <w:type w:val="bbPlcHdr"/>
        </w:types>
        <w:behaviors>
          <w:behavior w:val="content"/>
        </w:behaviors>
        <w:guid w:val="{2874FA79-9C50-4E0D-B342-3FF0F9283782}"/>
      </w:docPartPr>
      <w:docPartBody>
        <w:p w:rsidR="00A03005" w:rsidRDefault="00CC240E" w:rsidP="00CC240E">
          <w:pPr>
            <w:pStyle w:val="D3C723503A244210B560B6FA5F821F14"/>
          </w:pPr>
          <w:r w:rsidRPr="0005706C">
            <w:rPr>
              <w:rStyle w:val="Zstupntext"/>
              <w:color w:val="000000" w:themeColor="text1"/>
            </w:rPr>
            <w:t xml:space="preserve"> </w:t>
          </w:r>
        </w:p>
      </w:docPartBody>
    </w:docPart>
    <w:docPart>
      <w:docPartPr>
        <w:name w:val="AF044F781EAC4A3D8B34F59F2C550347"/>
        <w:category>
          <w:name w:val="Obecné"/>
          <w:gallery w:val="placeholder"/>
        </w:category>
        <w:types>
          <w:type w:val="bbPlcHdr"/>
        </w:types>
        <w:behaviors>
          <w:behavior w:val="content"/>
        </w:behaviors>
        <w:guid w:val="{91FE7245-18C0-460E-8CEE-1DD096FA1A2A}"/>
      </w:docPartPr>
      <w:docPartBody>
        <w:p w:rsidR="00A03005" w:rsidRDefault="00CC240E" w:rsidP="00CC240E">
          <w:pPr>
            <w:pStyle w:val="AF044F781EAC4A3D8B34F59F2C550347"/>
          </w:pPr>
          <w:r w:rsidRPr="0005706C">
            <w:rPr>
              <w:rStyle w:val="Zstupntext"/>
              <w:color w:val="000000" w:themeColor="text1"/>
            </w:rPr>
            <w:t xml:space="preserve"> </w:t>
          </w:r>
        </w:p>
      </w:docPartBody>
    </w:docPart>
    <w:docPart>
      <w:docPartPr>
        <w:name w:val="A9004F31FF3C4E4C95C8F6199B1EC0E0"/>
        <w:category>
          <w:name w:val="Obecné"/>
          <w:gallery w:val="placeholder"/>
        </w:category>
        <w:types>
          <w:type w:val="bbPlcHdr"/>
        </w:types>
        <w:behaviors>
          <w:behavior w:val="content"/>
        </w:behaviors>
        <w:guid w:val="{3DC5324F-DFE6-42B1-A1E3-77DC7E4ECD65}"/>
      </w:docPartPr>
      <w:docPartBody>
        <w:p w:rsidR="00A03005" w:rsidRDefault="00CC240E" w:rsidP="00CC240E">
          <w:pPr>
            <w:pStyle w:val="A9004F31FF3C4E4C95C8F6199B1EC0E0"/>
          </w:pPr>
          <w:r w:rsidRPr="0005706C">
            <w:rPr>
              <w:rStyle w:val="Zstupntext"/>
              <w:color w:val="000000" w:themeColor="text1"/>
            </w:rPr>
            <w:t xml:space="preserve"> </w:t>
          </w:r>
        </w:p>
      </w:docPartBody>
    </w:docPart>
    <w:docPart>
      <w:docPartPr>
        <w:name w:val="B9CFBFFAAB534CD783139A2ECA89B2AA"/>
        <w:category>
          <w:name w:val="Obecné"/>
          <w:gallery w:val="placeholder"/>
        </w:category>
        <w:types>
          <w:type w:val="bbPlcHdr"/>
        </w:types>
        <w:behaviors>
          <w:behavior w:val="content"/>
        </w:behaviors>
        <w:guid w:val="{35E2A4A8-32C6-46F6-8BC0-FFBD17D95A54}"/>
      </w:docPartPr>
      <w:docPartBody>
        <w:p w:rsidR="00A03005" w:rsidRDefault="00CC240E" w:rsidP="00CC240E">
          <w:pPr>
            <w:pStyle w:val="B9CFBFFAAB534CD783139A2ECA89B2AA"/>
          </w:pPr>
          <w:r w:rsidRPr="006660DF">
            <w:rPr>
              <w:rStyle w:val="Zstupntext"/>
              <w:color w:val="000000" w:themeColor="text1"/>
            </w:rPr>
            <w:t xml:space="preserve"> </w:t>
          </w:r>
        </w:p>
      </w:docPartBody>
    </w:docPart>
    <w:docPart>
      <w:docPartPr>
        <w:name w:val="494C9FC473C64FA39C4DBDED9825BB69"/>
        <w:category>
          <w:name w:val="Obecné"/>
          <w:gallery w:val="placeholder"/>
        </w:category>
        <w:types>
          <w:type w:val="bbPlcHdr"/>
        </w:types>
        <w:behaviors>
          <w:behavior w:val="content"/>
        </w:behaviors>
        <w:guid w:val="{7FD72725-8E72-4C88-8C7E-83E6974632AC}"/>
      </w:docPartPr>
      <w:docPartBody>
        <w:p w:rsidR="00A03005" w:rsidRDefault="00CC240E" w:rsidP="00CC240E">
          <w:pPr>
            <w:pStyle w:val="494C9FC473C64FA39C4DBDED9825BB69"/>
          </w:pPr>
          <w:r w:rsidRPr="006660DF">
            <w:rPr>
              <w:rStyle w:val="Zstupntext"/>
              <w:color w:val="000000" w:themeColor="text1"/>
            </w:rPr>
            <w:t xml:space="preserve"> </w:t>
          </w:r>
        </w:p>
      </w:docPartBody>
    </w:docPart>
    <w:docPart>
      <w:docPartPr>
        <w:name w:val="87A5C50BE2634847A880C8B6DF9FDFA7"/>
        <w:category>
          <w:name w:val="Obecné"/>
          <w:gallery w:val="placeholder"/>
        </w:category>
        <w:types>
          <w:type w:val="bbPlcHdr"/>
        </w:types>
        <w:behaviors>
          <w:behavior w:val="content"/>
        </w:behaviors>
        <w:guid w:val="{3FE12AC9-E3D1-4296-8825-9B08CA1E418C}"/>
      </w:docPartPr>
      <w:docPartBody>
        <w:p w:rsidR="00A03005" w:rsidRDefault="00CC240E" w:rsidP="00CC240E">
          <w:pPr>
            <w:pStyle w:val="87A5C50BE2634847A880C8B6DF9FDFA7"/>
          </w:pPr>
          <w:r w:rsidRPr="0005706C">
            <w:rPr>
              <w:rStyle w:val="Zstupntext"/>
              <w:color w:val="000000" w:themeColor="text1"/>
            </w:rPr>
            <w:t xml:space="preserve"> </w:t>
          </w:r>
        </w:p>
      </w:docPartBody>
    </w:docPart>
    <w:docPart>
      <w:docPartPr>
        <w:name w:val="E467DF8E29534ADE99BDEE4B848480C5"/>
        <w:category>
          <w:name w:val="Obecné"/>
          <w:gallery w:val="placeholder"/>
        </w:category>
        <w:types>
          <w:type w:val="bbPlcHdr"/>
        </w:types>
        <w:behaviors>
          <w:behavior w:val="content"/>
        </w:behaviors>
        <w:guid w:val="{84061B42-1E5C-4B9D-A544-7A8A68E19DAF}"/>
      </w:docPartPr>
      <w:docPartBody>
        <w:p w:rsidR="00A03005" w:rsidRDefault="00CC240E" w:rsidP="00CC240E">
          <w:pPr>
            <w:pStyle w:val="E467DF8E29534ADE99BDEE4B848480C5"/>
          </w:pPr>
          <w:r w:rsidRPr="0005706C">
            <w:rPr>
              <w:rStyle w:val="Zstupntext"/>
              <w:color w:val="000000" w:themeColor="text1"/>
            </w:rPr>
            <w:t xml:space="preserve"> </w:t>
          </w:r>
        </w:p>
      </w:docPartBody>
    </w:docPart>
    <w:docPart>
      <w:docPartPr>
        <w:name w:val="676B55ADD1844B7AA25BEF1B6A3E8B9A"/>
        <w:category>
          <w:name w:val="Obecné"/>
          <w:gallery w:val="placeholder"/>
        </w:category>
        <w:types>
          <w:type w:val="bbPlcHdr"/>
        </w:types>
        <w:behaviors>
          <w:behavior w:val="content"/>
        </w:behaviors>
        <w:guid w:val="{7C1A7FC4-D86B-4DB1-8E68-E7948042C05D}"/>
      </w:docPartPr>
      <w:docPartBody>
        <w:p w:rsidR="00A03005" w:rsidRDefault="00CC240E" w:rsidP="00CC240E">
          <w:pPr>
            <w:pStyle w:val="676B55ADD1844B7AA25BEF1B6A3E8B9A"/>
          </w:pPr>
          <w:r w:rsidRPr="0005706C">
            <w:rPr>
              <w:rStyle w:val="Zstupntext"/>
              <w:color w:val="000000" w:themeColor="text1"/>
            </w:rPr>
            <w:t xml:space="preserve"> </w:t>
          </w:r>
        </w:p>
      </w:docPartBody>
    </w:docPart>
    <w:docPart>
      <w:docPartPr>
        <w:name w:val="169B46CA26CD4ECEB38A58B1BB9827B2"/>
        <w:category>
          <w:name w:val="Obecné"/>
          <w:gallery w:val="placeholder"/>
        </w:category>
        <w:types>
          <w:type w:val="bbPlcHdr"/>
        </w:types>
        <w:behaviors>
          <w:behavior w:val="content"/>
        </w:behaviors>
        <w:guid w:val="{A16F4FB7-93C9-4229-83B3-DC7843A6E827}"/>
      </w:docPartPr>
      <w:docPartBody>
        <w:p w:rsidR="00A03005" w:rsidRDefault="00CC240E" w:rsidP="00CC240E">
          <w:pPr>
            <w:pStyle w:val="169B46CA26CD4ECEB38A58B1BB9827B2"/>
          </w:pPr>
          <w:r w:rsidRPr="0005706C">
            <w:rPr>
              <w:rStyle w:val="Zstupntext"/>
              <w:color w:val="000000" w:themeColor="text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MT CE Black">
    <w:altName w:val="Arial Black"/>
    <w:charset w:val="00"/>
    <w:family w:val="swiss"/>
    <w:pitch w:val="variable"/>
    <w:sig w:usb0="8000002F" w:usb1="00000008" w:usb2="00000000" w:usb3="00000000" w:csb0="00000013"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E9604C"/>
    <w:rsid w:val="000670D8"/>
    <w:rsid w:val="00067CF8"/>
    <w:rsid w:val="000912BC"/>
    <w:rsid w:val="00095F5B"/>
    <w:rsid w:val="000A08CA"/>
    <w:rsid w:val="000F5151"/>
    <w:rsid w:val="000F762F"/>
    <w:rsid w:val="001065E3"/>
    <w:rsid w:val="001227DF"/>
    <w:rsid w:val="00130B10"/>
    <w:rsid w:val="001571A9"/>
    <w:rsid w:val="001A6FAD"/>
    <w:rsid w:val="001C60AA"/>
    <w:rsid w:val="001F48D0"/>
    <w:rsid w:val="00205F9C"/>
    <w:rsid w:val="00216FF3"/>
    <w:rsid w:val="00230E26"/>
    <w:rsid w:val="002615C8"/>
    <w:rsid w:val="00264A2A"/>
    <w:rsid w:val="00290981"/>
    <w:rsid w:val="0029444C"/>
    <w:rsid w:val="002A1B07"/>
    <w:rsid w:val="002B60F4"/>
    <w:rsid w:val="00333CA7"/>
    <w:rsid w:val="00346957"/>
    <w:rsid w:val="00353F48"/>
    <w:rsid w:val="00361517"/>
    <w:rsid w:val="00390DDF"/>
    <w:rsid w:val="003915D8"/>
    <w:rsid w:val="003C3823"/>
    <w:rsid w:val="003E1285"/>
    <w:rsid w:val="00403597"/>
    <w:rsid w:val="00415E84"/>
    <w:rsid w:val="00473ECA"/>
    <w:rsid w:val="004778F4"/>
    <w:rsid w:val="00496ED4"/>
    <w:rsid w:val="004F4720"/>
    <w:rsid w:val="005253E2"/>
    <w:rsid w:val="00552794"/>
    <w:rsid w:val="00580DCF"/>
    <w:rsid w:val="00595645"/>
    <w:rsid w:val="005F0742"/>
    <w:rsid w:val="00624961"/>
    <w:rsid w:val="006274C6"/>
    <w:rsid w:val="00634106"/>
    <w:rsid w:val="006A23E1"/>
    <w:rsid w:val="006B4104"/>
    <w:rsid w:val="006E644D"/>
    <w:rsid w:val="007231B2"/>
    <w:rsid w:val="00727D30"/>
    <w:rsid w:val="007C4036"/>
    <w:rsid w:val="007C7060"/>
    <w:rsid w:val="008147F0"/>
    <w:rsid w:val="00816F02"/>
    <w:rsid w:val="00833ADC"/>
    <w:rsid w:val="00843204"/>
    <w:rsid w:val="00851135"/>
    <w:rsid w:val="008649CD"/>
    <w:rsid w:val="008735DF"/>
    <w:rsid w:val="008B6E63"/>
    <w:rsid w:val="008C765C"/>
    <w:rsid w:val="009068F1"/>
    <w:rsid w:val="00906D40"/>
    <w:rsid w:val="00930776"/>
    <w:rsid w:val="00930D8E"/>
    <w:rsid w:val="00933783"/>
    <w:rsid w:val="00987DF0"/>
    <w:rsid w:val="00992DC5"/>
    <w:rsid w:val="00995CE8"/>
    <w:rsid w:val="009B45BF"/>
    <w:rsid w:val="009C601C"/>
    <w:rsid w:val="009D5B11"/>
    <w:rsid w:val="009E4ABE"/>
    <w:rsid w:val="009F689E"/>
    <w:rsid w:val="00A03005"/>
    <w:rsid w:val="00A2046A"/>
    <w:rsid w:val="00A96A31"/>
    <w:rsid w:val="00A97ACE"/>
    <w:rsid w:val="00AA5B36"/>
    <w:rsid w:val="00B227C6"/>
    <w:rsid w:val="00B86908"/>
    <w:rsid w:val="00BD4F13"/>
    <w:rsid w:val="00BF5815"/>
    <w:rsid w:val="00C02180"/>
    <w:rsid w:val="00C10AD9"/>
    <w:rsid w:val="00C137C1"/>
    <w:rsid w:val="00C22723"/>
    <w:rsid w:val="00C31A66"/>
    <w:rsid w:val="00C37CD9"/>
    <w:rsid w:val="00C60556"/>
    <w:rsid w:val="00C849EC"/>
    <w:rsid w:val="00CC240E"/>
    <w:rsid w:val="00CD4DC2"/>
    <w:rsid w:val="00D272A5"/>
    <w:rsid w:val="00D52E48"/>
    <w:rsid w:val="00D912AC"/>
    <w:rsid w:val="00D91EE5"/>
    <w:rsid w:val="00D9588D"/>
    <w:rsid w:val="00DA3DE6"/>
    <w:rsid w:val="00E13E17"/>
    <w:rsid w:val="00E32A7D"/>
    <w:rsid w:val="00E364A5"/>
    <w:rsid w:val="00E603DD"/>
    <w:rsid w:val="00E9604C"/>
    <w:rsid w:val="00EB7F9D"/>
    <w:rsid w:val="00EF174F"/>
    <w:rsid w:val="00F07808"/>
    <w:rsid w:val="00FA4CEE"/>
    <w:rsid w:val="00FC10B2"/>
    <w:rsid w:val="00FE1B07"/>
    <w:rsid w:val="00FE7CD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D5B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C240E"/>
    <w:rPr>
      <w:color w:val="808080"/>
    </w:rPr>
  </w:style>
  <w:style w:type="paragraph" w:customStyle="1" w:styleId="75A90713AAA444A0848E4A0B1CF8C9D8">
    <w:name w:val="75A90713AAA444A0848E4A0B1CF8C9D8"/>
    <w:rsid w:val="00E9604C"/>
  </w:style>
  <w:style w:type="paragraph" w:customStyle="1" w:styleId="75243D18E93B41CA860C53D8EF5ABFAB">
    <w:name w:val="75243D18E93B41CA860C53D8EF5ABFAB"/>
    <w:rsid w:val="00E9604C"/>
  </w:style>
  <w:style w:type="paragraph" w:customStyle="1" w:styleId="2342F6B1BDB6429DB0EDAFF8701EF81C">
    <w:name w:val="2342F6B1BDB6429DB0EDAFF8701EF81C"/>
    <w:rsid w:val="00E9604C"/>
  </w:style>
  <w:style w:type="paragraph" w:customStyle="1" w:styleId="A1EB1837619843CBADDC9E2A06C45B61">
    <w:name w:val="A1EB1837619843CBADDC9E2A06C45B61"/>
    <w:rsid w:val="00E9604C"/>
  </w:style>
  <w:style w:type="paragraph" w:customStyle="1" w:styleId="5D9D9CF80B624FFBB9F2CE5B86D7CB59">
    <w:name w:val="5D9D9CF80B624FFBB9F2CE5B86D7CB59"/>
    <w:rsid w:val="00E9604C"/>
  </w:style>
  <w:style w:type="paragraph" w:customStyle="1" w:styleId="938DE67C67F849AE812186C35EDFB8EB">
    <w:name w:val="938DE67C67F849AE812186C35EDFB8EB"/>
    <w:rsid w:val="00E9604C"/>
  </w:style>
  <w:style w:type="paragraph" w:customStyle="1" w:styleId="B4B0868F2F0D43618BBE93C94F7E4B23">
    <w:name w:val="B4B0868F2F0D43618BBE93C94F7E4B23"/>
    <w:rsid w:val="00E9604C"/>
  </w:style>
  <w:style w:type="paragraph" w:customStyle="1" w:styleId="F757293C258646D0BF8AFF85859E49F9">
    <w:name w:val="F757293C258646D0BF8AFF85859E49F9"/>
    <w:rsid w:val="00E9604C"/>
  </w:style>
  <w:style w:type="paragraph" w:customStyle="1" w:styleId="A9CB144751D6478EBDA6D9E29419C06A">
    <w:name w:val="A9CB144751D6478EBDA6D9E29419C06A"/>
    <w:rsid w:val="00E9604C"/>
  </w:style>
  <w:style w:type="paragraph" w:customStyle="1" w:styleId="7EC2BA0E4D97492C8B58CCC8499D3045">
    <w:name w:val="7EC2BA0E4D97492C8B58CCC8499D3045"/>
    <w:rsid w:val="00E9604C"/>
  </w:style>
  <w:style w:type="paragraph" w:customStyle="1" w:styleId="57EAE4AC7C0640C7B6187A01F778AE7E">
    <w:name w:val="57EAE4AC7C0640C7B6187A01F778AE7E"/>
    <w:rsid w:val="00E9604C"/>
  </w:style>
  <w:style w:type="paragraph" w:customStyle="1" w:styleId="9A42661CEA42406ABF91B2C6EE0A7BB1">
    <w:name w:val="9A42661CEA42406ABF91B2C6EE0A7BB1"/>
    <w:rsid w:val="00E9604C"/>
  </w:style>
  <w:style w:type="paragraph" w:customStyle="1" w:styleId="F0596E7F2F824DBB87DF5561757295B4">
    <w:name w:val="F0596E7F2F824DBB87DF5561757295B4"/>
    <w:rsid w:val="00E9604C"/>
  </w:style>
  <w:style w:type="paragraph" w:customStyle="1" w:styleId="9DF5FB4C977A406A9042035A015D1199">
    <w:name w:val="9DF5FB4C977A406A9042035A015D1199"/>
    <w:rsid w:val="00E9604C"/>
  </w:style>
  <w:style w:type="paragraph" w:customStyle="1" w:styleId="AED8C692EE3D441E86CB4B85405AE57E">
    <w:name w:val="AED8C692EE3D441E86CB4B85405AE57E"/>
    <w:rsid w:val="00E9604C"/>
  </w:style>
  <w:style w:type="paragraph" w:customStyle="1" w:styleId="30D6C044B43A420C8F3C098131575724">
    <w:name w:val="30D6C044B43A420C8F3C098131575724"/>
    <w:rsid w:val="00E9604C"/>
  </w:style>
  <w:style w:type="paragraph" w:customStyle="1" w:styleId="8A24D9250384498B9356B49C7ABB7AE6">
    <w:name w:val="8A24D9250384498B9356B49C7ABB7AE6"/>
    <w:rsid w:val="00E9604C"/>
  </w:style>
  <w:style w:type="paragraph" w:customStyle="1" w:styleId="2DDEB623C4D44D849F97BB1B6F1A99C9">
    <w:name w:val="2DDEB623C4D44D849F97BB1B6F1A99C9"/>
    <w:rsid w:val="00E9604C"/>
  </w:style>
  <w:style w:type="paragraph" w:customStyle="1" w:styleId="326FB2B06959462C8BC5C9AE693EEE2C">
    <w:name w:val="326FB2B06959462C8BC5C9AE693EEE2C"/>
    <w:rsid w:val="00E9604C"/>
  </w:style>
  <w:style w:type="paragraph" w:customStyle="1" w:styleId="962E1BFED5D7495C85919124A1D397AE">
    <w:name w:val="962E1BFED5D7495C85919124A1D397AE"/>
    <w:rsid w:val="00E9604C"/>
  </w:style>
  <w:style w:type="paragraph" w:customStyle="1" w:styleId="3EC9144ED68A4B3295718FC2535E6227">
    <w:name w:val="3EC9144ED68A4B3295718FC2535E6227"/>
    <w:rsid w:val="00E9604C"/>
  </w:style>
  <w:style w:type="paragraph" w:customStyle="1" w:styleId="DB5720A577C84807BB8E3061B02C823B">
    <w:name w:val="DB5720A577C84807BB8E3061B02C823B"/>
    <w:rsid w:val="00E9604C"/>
  </w:style>
  <w:style w:type="paragraph" w:customStyle="1" w:styleId="82DA6F9416B24C9A88190E8411647BB7">
    <w:name w:val="82DA6F9416B24C9A88190E8411647BB7"/>
    <w:rsid w:val="00E9604C"/>
  </w:style>
  <w:style w:type="paragraph" w:customStyle="1" w:styleId="7B5E4A0659C24CCEA75CD2DB7BE3F42A">
    <w:name w:val="7B5E4A0659C24CCEA75CD2DB7BE3F42A"/>
    <w:rsid w:val="00E9604C"/>
  </w:style>
  <w:style w:type="paragraph" w:customStyle="1" w:styleId="84C10B8C708D4D0CAE41230549E882EB">
    <w:name w:val="84C10B8C708D4D0CAE41230549E882EB"/>
    <w:rsid w:val="00E9604C"/>
  </w:style>
  <w:style w:type="paragraph" w:customStyle="1" w:styleId="761516C4B0FE4A44ADF7B97593C491EC">
    <w:name w:val="761516C4B0FE4A44ADF7B97593C491EC"/>
    <w:rsid w:val="00E9604C"/>
  </w:style>
  <w:style w:type="paragraph" w:customStyle="1" w:styleId="96C246E6445C458FBC4CF04A8D8FC444">
    <w:name w:val="96C246E6445C458FBC4CF04A8D8FC444"/>
    <w:rsid w:val="00E9604C"/>
  </w:style>
  <w:style w:type="paragraph" w:customStyle="1" w:styleId="E71B35863BC448CA9102EFA03CC54069">
    <w:name w:val="E71B35863BC448CA9102EFA03CC54069"/>
    <w:rsid w:val="00E9604C"/>
  </w:style>
  <w:style w:type="paragraph" w:customStyle="1" w:styleId="B4439C76BC814CEFAF7B6240A160EA82">
    <w:name w:val="B4439C76BC814CEFAF7B6240A160EA82"/>
    <w:rsid w:val="00E9604C"/>
  </w:style>
  <w:style w:type="paragraph" w:customStyle="1" w:styleId="25081AAE17A4460EAC76C30E9037A53B">
    <w:name w:val="25081AAE17A4460EAC76C30E9037A53B"/>
    <w:rsid w:val="00E9604C"/>
  </w:style>
  <w:style w:type="paragraph" w:customStyle="1" w:styleId="D72C35A8A82346E4A8A1EB169006BFB1">
    <w:name w:val="D72C35A8A82346E4A8A1EB169006BFB1"/>
    <w:rsid w:val="00E9604C"/>
  </w:style>
  <w:style w:type="paragraph" w:customStyle="1" w:styleId="11A99A238EED43FCA64CB3F7A505E23C">
    <w:name w:val="11A99A238EED43FCA64CB3F7A505E23C"/>
    <w:rsid w:val="00E9604C"/>
  </w:style>
  <w:style w:type="paragraph" w:customStyle="1" w:styleId="4537D621A60342FF87E210BB0DB95BB5">
    <w:name w:val="4537D621A60342FF87E210BB0DB95BB5"/>
    <w:rsid w:val="00E9604C"/>
  </w:style>
  <w:style w:type="paragraph" w:customStyle="1" w:styleId="562691E012CC4B56A9F121D7DF69C0F7">
    <w:name w:val="562691E012CC4B56A9F121D7DF69C0F7"/>
    <w:rsid w:val="00E9604C"/>
  </w:style>
  <w:style w:type="paragraph" w:customStyle="1" w:styleId="488CAE8C84C14FCD827F828007869BCA">
    <w:name w:val="488CAE8C84C14FCD827F828007869BCA"/>
    <w:rsid w:val="00E9604C"/>
  </w:style>
  <w:style w:type="paragraph" w:customStyle="1" w:styleId="3914BCA258324709B32F687456E2FF5A">
    <w:name w:val="3914BCA258324709B32F687456E2FF5A"/>
    <w:rsid w:val="00E9604C"/>
  </w:style>
  <w:style w:type="paragraph" w:customStyle="1" w:styleId="15B553FDB2BC4FB7A30683300CEEBA49">
    <w:name w:val="15B553FDB2BC4FB7A30683300CEEBA49"/>
    <w:rsid w:val="00E9604C"/>
  </w:style>
  <w:style w:type="paragraph" w:customStyle="1" w:styleId="6C9A32874AAA4F9D88FC6CC9EF7544B5">
    <w:name w:val="6C9A32874AAA4F9D88FC6CC9EF7544B5"/>
    <w:rsid w:val="009D5B11"/>
    <w:pPr>
      <w:spacing w:after="0" w:line="240" w:lineRule="auto"/>
      <w:jc w:val="both"/>
    </w:pPr>
    <w:rPr>
      <w:rFonts w:ascii="Arial" w:eastAsia="Times New Roman" w:hAnsi="Arial" w:cs="Times New Roman"/>
      <w:sz w:val="20"/>
      <w:szCs w:val="20"/>
    </w:rPr>
  </w:style>
  <w:style w:type="paragraph" w:customStyle="1" w:styleId="9A42661CEA42406ABF91B2C6EE0A7BB11">
    <w:name w:val="9A42661CEA42406ABF91B2C6EE0A7BB11"/>
    <w:rsid w:val="009D5B11"/>
    <w:pPr>
      <w:spacing w:after="0" w:line="240" w:lineRule="auto"/>
      <w:jc w:val="both"/>
    </w:pPr>
    <w:rPr>
      <w:rFonts w:ascii="Arial" w:eastAsia="Times New Roman" w:hAnsi="Arial" w:cs="Times New Roman"/>
      <w:sz w:val="20"/>
      <w:szCs w:val="20"/>
    </w:rPr>
  </w:style>
  <w:style w:type="paragraph" w:customStyle="1" w:styleId="F0596E7F2F824DBB87DF5561757295B41">
    <w:name w:val="F0596E7F2F824DBB87DF5561757295B41"/>
    <w:rsid w:val="009D5B11"/>
    <w:pPr>
      <w:spacing w:after="0" w:line="240" w:lineRule="auto"/>
      <w:jc w:val="both"/>
    </w:pPr>
    <w:rPr>
      <w:rFonts w:ascii="Arial" w:eastAsia="Times New Roman" w:hAnsi="Arial" w:cs="Times New Roman"/>
      <w:sz w:val="20"/>
      <w:szCs w:val="20"/>
    </w:rPr>
  </w:style>
  <w:style w:type="paragraph" w:customStyle="1" w:styleId="9DF5FB4C977A406A9042035A015D11991">
    <w:name w:val="9DF5FB4C977A406A9042035A015D11991"/>
    <w:rsid w:val="009D5B11"/>
    <w:pPr>
      <w:spacing w:after="0" w:line="240" w:lineRule="auto"/>
      <w:jc w:val="both"/>
    </w:pPr>
    <w:rPr>
      <w:rFonts w:ascii="Arial" w:eastAsia="Times New Roman" w:hAnsi="Arial" w:cs="Times New Roman"/>
      <w:sz w:val="20"/>
      <w:szCs w:val="20"/>
    </w:rPr>
  </w:style>
  <w:style w:type="paragraph" w:customStyle="1" w:styleId="30D6C044B43A420C8F3C0981315757241">
    <w:name w:val="30D6C044B43A420C8F3C0981315757241"/>
    <w:rsid w:val="009D5B11"/>
    <w:pPr>
      <w:spacing w:after="0" w:line="240" w:lineRule="auto"/>
      <w:jc w:val="both"/>
    </w:pPr>
    <w:rPr>
      <w:rFonts w:ascii="Arial" w:eastAsia="Times New Roman" w:hAnsi="Arial" w:cs="Times New Roman"/>
      <w:sz w:val="20"/>
      <w:szCs w:val="20"/>
    </w:rPr>
  </w:style>
  <w:style w:type="paragraph" w:customStyle="1" w:styleId="AED8C692EE3D441E86CB4B85405AE57E1">
    <w:name w:val="AED8C692EE3D441E86CB4B85405AE57E1"/>
    <w:rsid w:val="009D5B11"/>
    <w:pPr>
      <w:spacing w:after="0" w:line="240" w:lineRule="auto"/>
      <w:jc w:val="both"/>
    </w:pPr>
    <w:rPr>
      <w:rFonts w:ascii="Arial" w:eastAsia="Times New Roman" w:hAnsi="Arial" w:cs="Times New Roman"/>
      <w:sz w:val="20"/>
      <w:szCs w:val="20"/>
    </w:rPr>
  </w:style>
  <w:style w:type="paragraph" w:customStyle="1" w:styleId="8A24D9250384498B9356B49C7ABB7AE61">
    <w:name w:val="8A24D9250384498B9356B49C7ABB7AE61"/>
    <w:rsid w:val="009D5B11"/>
    <w:pPr>
      <w:spacing w:after="0" w:line="240" w:lineRule="auto"/>
      <w:jc w:val="both"/>
    </w:pPr>
    <w:rPr>
      <w:rFonts w:ascii="Arial" w:eastAsia="Times New Roman" w:hAnsi="Arial" w:cs="Times New Roman"/>
      <w:sz w:val="20"/>
      <w:szCs w:val="20"/>
    </w:rPr>
  </w:style>
  <w:style w:type="paragraph" w:customStyle="1" w:styleId="11A99A238EED43FCA64CB3F7A505E23C1">
    <w:name w:val="11A99A238EED43FCA64CB3F7A505E23C1"/>
    <w:rsid w:val="009D5B11"/>
    <w:pPr>
      <w:spacing w:after="0" w:line="240" w:lineRule="auto"/>
      <w:jc w:val="both"/>
    </w:pPr>
    <w:rPr>
      <w:rFonts w:ascii="Arial" w:eastAsia="Times New Roman" w:hAnsi="Arial" w:cs="Times New Roman"/>
      <w:sz w:val="20"/>
      <w:szCs w:val="20"/>
    </w:rPr>
  </w:style>
  <w:style w:type="paragraph" w:customStyle="1" w:styleId="4537D621A60342FF87E210BB0DB95BB51">
    <w:name w:val="4537D621A60342FF87E210BB0DB95BB51"/>
    <w:rsid w:val="009D5B11"/>
    <w:pPr>
      <w:spacing w:after="0" w:line="240" w:lineRule="auto"/>
      <w:jc w:val="both"/>
    </w:pPr>
    <w:rPr>
      <w:rFonts w:ascii="Arial" w:eastAsia="Times New Roman" w:hAnsi="Arial" w:cs="Times New Roman"/>
      <w:sz w:val="20"/>
      <w:szCs w:val="20"/>
    </w:rPr>
  </w:style>
  <w:style w:type="paragraph" w:customStyle="1" w:styleId="562691E012CC4B56A9F121D7DF69C0F71">
    <w:name w:val="562691E012CC4B56A9F121D7DF69C0F71"/>
    <w:rsid w:val="009D5B11"/>
    <w:pPr>
      <w:spacing w:after="0" w:line="240" w:lineRule="auto"/>
      <w:jc w:val="both"/>
    </w:pPr>
    <w:rPr>
      <w:rFonts w:ascii="Arial" w:eastAsia="Times New Roman" w:hAnsi="Arial" w:cs="Times New Roman"/>
      <w:sz w:val="20"/>
      <w:szCs w:val="20"/>
    </w:rPr>
  </w:style>
  <w:style w:type="paragraph" w:customStyle="1" w:styleId="488CAE8C84C14FCD827F828007869BCA1">
    <w:name w:val="488CAE8C84C14FCD827F828007869BCA1"/>
    <w:rsid w:val="009D5B11"/>
    <w:pPr>
      <w:spacing w:after="0" w:line="240" w:lineRule="auto"/>
      <w:jc w:val="both"/>
    </w:pPr>
    <w:rPr>
      <w:rFonts w:ascii="Arial" w:eastAsia="Times New Roman" w:hAnsi="Arial" w:cs="Times New Roman"/>
      <w:sz w:val="20"/>
      <w:szCs w:val="20"/>
    </w:rPr>
  </w:style>
  <w:style w:type="paragraph" w:customStyle="1" w:styleId="3914BCA258324709B32F687456E2FF5A1">
    <w:name w:val="3914BCA258324709B32F687456E2FF5A1"/>
    <w:rsid w:val="009D5B11"/>
    <w:pPr>
      <w:spacing w:after="0" w:line="240" w:lineRule="auto"/>
      <w:jc w:val="both"/>
    </w:pPr>
    <w:rPr>
      <w:rFonts w:ascii="Arial" w:eastAsia="Times New Roman" w:hAnsi="Arial" w:cs="Times New Roman"/>
      <w:sz w:val="20"/>
      <w:szCs w:val="20"/>
    </w:rPr>
  </w:style>
  <w:style w:type="paragraph" w:customStyle="1" w:styleId="15B553FDB2BC4FB7A30683300CEEBA491">
    <w:name w:val="15B553FDB2BC4FB7A30683300CEEBA491"/>
    <w:rsid w:val="009D5B11"/>
    <w:pPr>
      <w:spacing w:after="0" w:line="240" w:lineRule="auto"/>
      <w:jc w:val="both"/>
    </w:pPr>
    <w:rPr>
      <w:rFonts w:ascii="Arial" w:eastAsia="Times New Roman" w:hAnsi="Arial" w:cs="Times New Roman"/>
      <w:sz w:val="20"/>
      <w:szCs w:val="20"/>
    </w:rPr>
  </w:style>
  <w:style w:type="paragraph" w:customStyle="1" w:styleId="2DDEB623C4D44D849F97BB1B6F1A99C91">
    <w:name w:val="2DDEB623C4D44D849F97BB1B6F1A99C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
    <w:name w:val="326FB2B06959462C8BC5C9AE693EEE2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
    <w:name w:val="962E1BFED5D7495C85919124A1D397A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
    <w:name w:val="3EC9144ED68A4B3295718FC2535E622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
    <w:name w:val="82DA6F9416B24C9A88190E8411647BB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
    <w:name w:val="84C10B8C708D4D0CAE41230549E882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
    <w:name w:val="761516C4B0FE4A44ADF7B97593C491E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
    <w:name w:val="96C246E6445C458FBC4CF04A8D8FC444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
    <w:name w:val="E71B35863BC448CA9102EFA03CC5406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
    <w:name w:val="25081AAE17A4460EAC76C30E9037A53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1">
    <w:name w:val="2342F6B1BDB6429DB0EDAFF8701EF81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1">
    <w:name w:val="A1EB1837619843CBADDC9E2A06C45B61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1">
    <w:name w:val="5D9D9CF80B624FFBB9F2CE5B86D7CB5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1">
    <w:name w:val="938DE67C67F849AE812186C35EDFB8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1">
    <w:name w:val="57EAE4AC7C0640C7B6187A01F778AE7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1">
    <w:name w:val="6C9A32874AAA4F9D88FC6CC9EF7544B51"/>
    <w:rsid w:val="009D5B11"/>
    <w:pPr>
      <w:spacing w:after="0" w:line="240" w:lineRule="auto"/>
      <w:jc w:val="both"/>
    </w:pPr>
    <w:rPr>
      <w:rFonts w:ascii="Arial" w:eastAsia="Times New Roman" w:hAnsi="Arial" w:cs="Times New Roman"/>
      <w:sz w:val="20"/>
      <w:szCs w:val="20"/>
    </w:rPr>
  </w:style>
  <w:style w:type="paragraph" w:customStyle="1" w:styleId="B25E12CC50204EE3955D1AC7F2B266FB">
    <w:name w:val="B25E12CC50204EE3955D1AC7F2B266FB"/>
    <w:rsid w:val="009D5B11"/>
    <w:pPr>
      <w:spacing w:after="0" w:line="240" w:lineRule="auto"/>
      <w:jc w:val="both"/>
    </w:pPr>
    <w:rPr>
      <w:rFonts w:ascii="Arial" w:eastAsia="Times New Roman" w:hAnsi="Arial" w:cs="Times New Roman"/>
      <w:sz w:val="20"/>
      <w:szCs w:val="20"/>
    </w:rPr>
  </w:style>
  <w:style w:type="paragraph" w:customStyle="1" w:styleId="9A42661CEA42406ABF91B2C6EE0A7BB12">
    <w:name w:val="9A42661CEA42406ABF91B2C6EE0A7BB12"/>
    <w:rsid w:val="009D5B11"/>
    <w:pPr>
      <w:spacing w:after="0" w:line="240" w:lineRule="auto"/>
      <w:jc w:val="both"/>
    </w:pPr>
    <w:rPr>
      <w:rFonts w:ascii="Arial" w:eastAsia="Times New Roman" w:hAnsi="Arial" w:cs="Times New Roman"/>
      <w:sz w:val="20"/>
      <w:szCs w:val="20"/>
    </w:rPr>
  </w:style>
  <w:style w:type="paragraph" w:customStyle="1" w:styleId="F0596E7F2F824DBB87DF5561757295B42">
    <w:name w:val="F0596E7F2F824DBB87DF5561757295B42"/>
    <w:rsid w:val="009D5B11"/>
    <w:pPr>
      <w:spacing w:after="0" w:line="240" w:lineRule="auto"/>
      <w:jc w:val="both"/>
    </w:pPr>
    <w:rPr>
      <w:rFonts w:ascii="Arial" w:eastAsia="Times New Roman" w:hAnsi="Arial" w:cs="Times New Roman"/>
      <w:sz w:val="20"/>
      <w:szCs w:val="20"/>
    </w:rPr>
  </w:style>
  <w:style w:type="paragraph" w:customStyle="1" w:styleId="9DF5FB4C977A406A9042035A015D11992">
    <w:name w:val="9DF5FB4C977A406A9042035A015D11992"/>
    <w:rsid w:val="009D5B11"/>
    <w:pPr>
      <w:spacing w:after="0" w:line="240" w:lineRule="auto"/>
      <w:jc w:val="both"/>
    </w:pPr>
    <w:rPr>
      <w:rFonts w:ascii="Arial" w:eastAsia="Times New Roman" w:hAnsi="Arial" w:cs="Times New Roman"/>
      <w:sz w:val="20"/>
      <w:szCs w:val="20"/>
    </w:rPr>
  </w:style>
  <w:style w:type="paragraph" w:customStyle="1" w:styleId="30D6C044B43A420C8F3C0981315757242">
    <w:name w:val="30D6C044B43A420C8F3C0981315757242"/>
    <w:rsid w:val="009D5B11"/>
    <w:pPr>
      <w:spacing w:after="0" w:line="240" w:lineRule="auto"/>
      <w:jc w:val="both"/>
    </w:pPr>
    <w:rPr>
      <w:rFonts w:ascii="Arial" w:eastAsia="Times New Roman" w:hAnsi="Arial" w:cs="Times New Roman"/>
      <w:sz w:val="20"/>
      <w:szCs w:val="20"/>
    </w:rPr>
  </w:style>
  <w:style w:type="paragraph" w:customStyle="1" w:styleId="AED8C692EE3D441E86CB4B85405AE57E2">
    <w:name w:val="AED8C692EE3D441E86CB4B85405AE57E2"/>
    <w:rsid w:val="009D5B11"/>
    <w:pPr>
      <w:spacing w:after="0" w:line="240" w:lineRule="auto"/>
      <w:jc w:val="both"/>
    </w:pPr>
    <w:rPr>
      <w:rFonts w:ascii="Arial" w:eastAsia="Times New Roman" w:hAnsi="Arial" w:cs="Times New Roman"/>
      <w:sz w:val="20"/>
      <w:szCs w:val="20"/>
    </w:rPr>
  </w:style>
  <w:style w:type="paragraph" w:customStyle="1" w:styleId="8A24D9250384498B9356B49C7ABB7AE62">
    <w:name w:val="8A24D9250384498B9356B49C7ABB7AE62"/>
    <w:rsid w:val="009D5B11"/>
    <w:pPr>
      <w:spacing w:after="0" w:line="240" w:lineRule="auto"/>
      <w:jc w:val="both"/>
    </w:pPr>
    <w:rPr>
      <w:rFonts w:ascii="Arial" w:eastAsia="Times New Roman" w:hAnsi="Arial" w:cs="Times New Roman"/>
      <w:sz w:val="20"/>
      <w:szCs w:val="20"/>
    </w:rPr>
  </w:style>
  <w:style w:type="paragraph" w:customStyle="1" w:styleId="11A99A238EED43FCA64CB3F7A505E23C2">
    <w:name w:val="11A99A238EED43FCA64CB3F7A505E23C2"/>
    <w:rsid w:val="009D5B11"/>
    <w:pPr>
      <w:spacing w:after="0" w:line="240" w:lineRule="auto"/>
      <w:jc w:val="both"/>
    </w:pPr>
    <w:rPr>
      <w:rFonts w:ascii="Arial" w:eastAsia="Times New Roman" w:hAnsi="Arial" w:cs="Times New Roman"/>
      <w:sz w:val="20"/>
      <w:szCs w:val="20"/>
    </w:rPr>
  </w:style>
  <w:style w:type="paragraph" w:customStyle="1" w:styleId="4537D621A60342FF87E210BB0DB95BB52">
    <w:name w:val="4537D621A60342FF87E210BB0DB95BB52"/>
    <w:rsid w:val="009D5B11"/>
    <w:pPr>
      <w:spacing w:after="0" w:line="240" w:lineRule="auto"/>
      <w:jc w:val="both"/>
    </w:pPr>
    <w:rPr>
      <w:rFonts w:ascii="Arial" w:eastAsia="Times New Roman" w:hAnsi="Arial" w:cs="Times New Roman"/>
      <w:sz w:val="20"/>
      <w:szCs w:val="20"/>
    </w:rPr>
  </w:style>
  <w:style w:type="paragraph" w:customStyle="1" w:styleId="562691E012CC4B56A9F121D7DF69C0F72">
    <w:name w:val="562691E012CC4B56A9F121D7DF69C0F72"/>
    <w:rsid w:val="009D5B11"/>
    <w:pPr>
      <w:spacing w:after="0" w:line="240" w:lineRule="auto"/>
      <w:jc w:val="both"/>
    </w:pPr>
    <w:rPr>
      <w:rFonts w:ascii="Arial" w:eastAsia="Times New Roman" w:hAnsi="Arial" w:cs="Times New Roman"/>
      <w:sz w:val="20"/>
      <w:szCs w:val="20"/>
    </w:rPr>
  </w:style>
  <w:style w:type="paragraph" w:customStyle="1" w:styleId="488CAE8C84C14FCD827F828007869BCA2">
    <w:name w:val="488CAE8C84C14FCD827F828007869BCA2"/>
    <w:rsid w:val="009D5B11"/>
    <w:pPr>
      <w:spacing w:after="0" w:line="240" w:lineRule="auto"/>
      <w:jc w:val="both"/>
    </w:pPr>
    <w:rPr>
      <w:rFonts w:ascii="Arial" w:eastAsia="Times New Roman" w:hAnsi="Arial" w:cs="Times New Roman"/>
      <w:sz w:val="20"/>
      <w:szCs w:val="20"/>
    </w:rPr>
  </w:style>
  <w:style w:type="paragraph" w:customStyle="1" w:styleId="3914BCA258324709B32F687456E2FF5A2">
    <w:name w:val="3914BCA258324709B32F687456E2FF5A2"/>
    <w:rsid w:val="009D5B11"/>
    <w:pPr>
      <w:spacing w:after="0" w:line="240" w:lineRule="auto"/>
      <w:jc w:val="both"/>
    </w:pPr>
    <w:rPr>
      <w:rFonts w:ascii="Arial" w:eastAsia="Times New Roman" w:hAnsi="Arial" w:cs="Times New Roman"/>
      <w:sz w:val="20"/>
      <w:szCs w:val="20"/>
    </w:rPr>
  </w:style>
  <w:style w:type="paragraph" w:customStyle="1" w:styleId="15B553FDB2BC4FB7A30683300CEEBA492">
    <w:name w:val="15B553FDB2BC4FB7A30683300CEEBA492"/>
    <w:rsid w:val="009D5B11"/>
    <w:pPr>
      <w:spacing w:after="0" w:line="240" w:lineRule="auto"/>
      <w:jc w:val="both"/>
    </w:pPr>
    <w:rPr>
      <w:rFonts w:ascii="Arial" w:eastAsia="Times New Roman" w:hAnsi="Arial" w:cs="Times New Roman"/>
      <w:sz w:val="20"/>
      <w:szCs w:val="20"/>
    </w:rPr>
  </w:style>
  <w:style w:type="paragraph" w:customStyle="1" w:styleId="2DDEB623C4D44D849F97BB1B6F1A99C92">
    <w:name w:val="2DDEB623C4D44D849F97BB1B6F1A99C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2">
    <w:name w:val="326FB2B06959462C8BC5C9AE693EEE2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2">
    <w:name w:val="962E1BFED5D7495C85919124A1D397A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2">
    <w:name w:val="3EC9144ED68A4B3295718FC2535E622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2">
    <w:name w:val="82DA6F9416B24C9A88190E8411647BB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2">
    <w:name w:val="84C10B8C708D4D0CAE41230549E882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2">
    <w:name w:val="761516C4B0FE4A44ADF7B97593C491E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2">
    <w:name w:val="96C246E6445C458FBC4CF04A8D8FC444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2">
    <w:name w:val="E71B35863BC448CA9102EFA03CC5406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2">
    <w:name w:val="25081AAE17A4460EAC76C30E9037A53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2">
    <w:name w:val="2342F6B1BDB6429DB0EDAFF8701EF81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2">
    <w:name w:val="A1EB1837619843CBADDC9E2A06C45B61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2">
    <w:name w:val="5D9D9CF80B624FFBB9F2CE5B86D7CB5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2">
    <w:name w:val="938DE67C67F849AE812186C35EDFB8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2">
    <w:name w:val="57EAE4AC7C0640C7B6187A01F778AE7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BA5B03DA626405084075CAAEEFE7C4B">
    <w:name w:val="2BA5B03DA626405084075CAAEEFE7C4B"/>
    <w:rsid w:val="009D5B11"/>
  </w:style>
  <w:style w:type="paragraph" w:customStyle="1" w:styleId="757C57ABBA8148DAA69AFEA6FFBDA2FE">
    <w:name w:val="757C57ABBA8148DAA69AFEA6FFBDA2FE"/>
    <w:rsid w:val="009D5B11"/>
  </w:style>
  <w:style w:type="paragraph" w:customStyle="1" w:styleId="034B30FEEDF74F87A0AA4DC46CF6E01E">
    <w:name w:val="034B30FEEDF74F87A0AA4DC46CF6E01E"/>
    <w:rsid w:val="009D5B11"/>
  </w:style>
  <w:style w:type="paragraph" w:customStyle="1" w:styleId="799AD3AFFB8D46629242EAEB1DA862C6">
    <w:name w:val="799AD3AFFB8D46629242EAEB1DA862C6"/>
    <w:rsid w:val="009D5B11"/>
  </w:style>
  <w:style w:type="paragraph" w:customStyle="1" w:styleId="A2CC454BAA0447C58BD0D1C297739180">
    <w:name w:val="A2CC454BAA0447C58BD0D1C297739180"/>
    <w:rsid w:val="00E364A5"/>
  </w:style>
  <w:style w:type="paragraph" w:customStyle="1" w:styleId="A37B474BB6CE45AFBCD09DF6747BA424">
    <w:name w:val="A37B474BB6CE45AFBCD09DF6747BA424"/>
    <w:rsid w:val="00E364A5"/>
  </w:style>
  <w:style w:type="paragraph" w:customStyle="1" w:styleId="6C9A32874AAA4F9D88FC6CC9EF7544B52">
    <w:name w:val="6C9A32874AAA4F9D88FC6CC9EF7544B52"/>
    <w:rsid w:val="00E364A5"/>
    <w:pPr>
      <w:spacing w:after="0" w:line="240" w:lineRule="auto"/>
      <w:jc w:val="both"/>
    </w:pPr>
    <w:rPr>
      <w:rFonts w:ascii="Arial" w:eastAsia="Times New Roman" w:hAnsi="Arial" w:cs="Times New Roman"/>
      <w:sz w:val="20"/>
      <w:szCs w:val="20"/>
    </w:rPr>
  </w:style>
  <w:style w:type="paragraph" w:customStyle="1" w:styleId="B25E12CC50204EE3955D1AC7F2B266FB1">
    <w:name w:val="B25E12CC50204EE3955D1AC7F2B266FB1"/>
    <w:rsid w:val="00E364A5"/>
    <w:pPr>
      <w:spacing w:after="0" w:line="240" w:lineRule="auto"/>
      <w:jc w:val="both"/>
    </w:pPr>
    <w:rPr>
      <w:rFonts w:ascii="Arial" w:eastAsia="Times New Roman" w:hAnsi="Arial" w:cs="Times New Roman"/>
      <w:sz w:val="20"/>
      <w:szCs w:val="20"/>
    </w:rPr>
  </w:style>
  <w:style w:type="paragraph" w:customStyle="1" w:styleId="2BA5B03DA626405084075CAAEEFE7C4B1">
    <w:name w:val="2BA5B03DA626405084075CAAEEFE7C4B1"/>
    <w:rsid w:val="00E364A5"/>
    <w:pPr>
      <w:spacing w:after="0" w:line="240" w:lineRule="auto"/>
      <w:jc w:val="both"/>
    </w:pPr>
    <w:rPr>
      <w:rFonts w:ascii="Arial" w:eastAsia="Times New Roman" w:hAnsi="Arial" w:cs="Times New Roman"/>
      <w:sz w:val="20"/>
      <w:szCs w:val="20"/>
    </w:rPr>
  </w:style>
  <w:style w:type="paragraph" w:customStyle="1" w:styleId="757C57ABBA8148DAA69AFEA6FFBDA2FE1">
    <w:name w:val="757C57ABBA8148DAA69AFEA6FFBDA2FE1"/>
    <w:rsid w:val="00E364A5"/>
    <w:pPr>
      <w:spacing w:after="0" w:line="240" w:lineRule="auto"/>
      <w:jc w:val="both"/>
    </w:pPr>
    <w:rPr>
      <w:rFonts w:ascii="Arial" w:eastAsia="Times New Roman" w:hAnsi="Arial" w:cs="Times New Roman"/>
      <w:sz w:val="20"/>
      <w:szCs w:val="20"/>
    </w:rPr>
  </w:style>
  <w:style w:type="paragraph" w:customStyle="1" w:styleId="799AD3AFFB8D46629242EAEB1DA862C61">
    <w:name w:val="799AD3AFFB8D46629242EAEB1DA862C61"/>
    <w:rsid w:val="00E364A5"/>
    <w:pPr>
      <w:spacing w:after="0" w:line="240" w:lineRule="auto"/>
      <w:jc w:val="both"/>
    </w:pPr>
    <w:rPr>
      <w:rFonts w:ascii="Arial" w:eastAsia="Times New Roman" w:hAnsi="Arial" w:cs="Times New Roman"/>
      <w:sz w:val="20"/>
      <w:szCs w:val="20"/>
    </w:rPr>
  </w:style>
  <w:style w:type="paragraph" w:customStyle="1" w:styleId="9A42661CEA42406ABF91B2C6EE0A7BB13">
    <w:name w:val="9A42661CEA42406ABF91B2C6EE0A7BB13"/>
    <w:rsid w:val="00E364A5"/>
    <w:pPr>
      <w:spacing w:after="0" w:line="240" w:lineRule="auto"/>
      <w:jc w:val="both"/>
    </w:pPr>
    <w:rPr>
      <w:rFonts w:ascii="Arial" w:eastAsia="Times New Roman" w:hAnsi="Arial" w:cs="Times New Roman"/>
      <w:sz w:val="20"/>
      <w:szCs w:val="20"/>
    </w:rPr>
  </w:style>
  <w:style w:type="paragraph" w:customStyle="1" w:styleId="F0596E7F2F824DBB87DF5561757295B43">
    <w:name w:val="F0596E7F2F824DBB87DF5561757295B43"/>
    <w:rsid w:val="00E364A5"/>
    <w:pPr>
      <w:spacing w:after="0" w:line="240" w:lineRule="auto"/>
      <w:jc w:val="both"/>
    </w:pPr>
    <w:rPr>
      <w:rFonts w:ascii="Arial" w:eastAsia="Times New Roman" w:hAnsi="Arial" w:cs="Times New Roman"/>
      <w:sz w:val="20"/>
      <w:szCs w:val="20"/>
    </w:rPr>
  </w:style>
  <w:style w:type="paragraph" w:customStyle="1" w:styleId="9DF5FB4C977A406A9042035A015D11993">
    <w:name w:val="9DF5FB4C977A406A9042035A015D11993"/>
    <w:rsid w:val="00E364A5"/>
    <w:pPr>
      <w:spacing w:after="0" w:line="240" w:lineRule="auto"/>
      <w:jc w:val="both"/>
    </w:pPr>
    <w:rPr>
      <w:rFonts w:ascii="Arial" w:eastAsia="Times New Roman" w:hAnsi="Arial" w:cs="Times New Roman"/>
      <w:sz w:val="20"/>
      <w:szCs w:val="20"/>
    </w:rPr>
  </w:style>
  <w:style w:type="paragraph" w:customStyle="1" w:styleId="30D6C044B43A420C8F3C0981315757243">
    <w:name w:val="30D6C044B43A420C8F3C0981315757243"/>
    <w:rsid w:val="00E364A5"/>
    <w:pPr>
      <w:spacing w:after="0" w:line="240" w:lineRule="auto"/>
      <w:jc w:val="both"/>
    </w:pPr>
    <w:rPr>
      <w:rFonts w:ascii="Arial" w:eastAsia="Times New Roman" w:hAnsi="Arial" w:cs="Times New Roman"/>
      <w:sz w:val="20"/>
      <w:szCs w:val="20"/>
    </w:rPr>
  </w:style>
  <w:style w:type="paragraph" w:customStyle="1" w:styleId="AED8C692EE3D441E86CB4B85405AE57E3">
    <w:name w:val="AED8C692EE3D441E86CB4B85405AE57E3"/>
    <w:rsid w:val="00E364A5"/>
    <w:pPr>
      <w:spacing w:after="0" w:line="240" w:lineRule="auto"/>
      <w:jc w:val="both"/>
    </w:pPr>
    <w:rPr>
      <w:rFonts w:ascii="Arial" w:eastAsia="Times New Roman" w:hAnsi="Arial" w:cs="Times New Roman"/>
      <w:sz w:val="20"/>
      <w:szCs w:val="20"/>
    </w:rPr>
  </w:style>
  <w:style w:type="paragraph" w:customStyle="1" w:styleId="8A24D9250384498B9356B49C7ABB7AE63">
    <w:name w:val="8A24D9250384498B9356B49C7ABB7AE63"/>
    <w:rsid w:val="00E364A5"/>
    <w:pPr>
      <w:spacing w:after="0" w:line="240" w:lineRule="auto"/>
      <w:jc w:val="both"/>
    </w:pPr>
    <w:rPr>
      <w:rFonts w:ascii="Arial" w:eastAsia="Times New Roman" w:hAnsi="Arial" w:cs="Times New Roman"/>
      <w:sz w:val="20"/>
      <w:szCs w:val="20"/>
    </w:rPr>
  </w:style>
  <w:style w:type="paragraph" w:customStyle="1" w:styleId="11A99A238EED43FCA64CB3F7A505E23C3">
    <w:name w:val="11A99A238EED43FCA64CB3F7A505E23C3"/>
    <w:rsid w:val="00E364A5"/>
    <w:pPr>
      <w:spacing w:after="0" w:line="240" w:lineRule="auto"/>
      <w:jc w:val="both"/>
    </w:pPr>
    <w:rPr>
      <w:rFonts w:ascii="Arial" w:eastAsia="Times New Roman" w:hAnsi="Arial" w:cs="Times New Roman"/>
      <w:sz w:val="20"/>
      <w:szCs w:val="20"/>
    </w:rPr>
  </w:style>
  <w:style w:type="paragraph" w:customStyle="1" w:styleId="4537D621A60342FF87E210BB0DB95BB53">
    <w:name w:val="4537D621A60342FF87E210BB0DB95BB53"/>
    <w:rsid w:val="00E364A5"/>
    <w:pPr>
      <w:spacing w:after="0" w:line="240" w:lineRule="auto"/>
      <w:jc w:val="both"/>
    </w:pPr>
    <w:rPr>
      <w:rFonts w:ascii="Arial" w:eastAsia="Times New Roman" w:hAnsi="Arial" w:cs="Times New Roman"/>
      <w:sz w:val="20"/>
      <w:szCs w:val="20"/>
    </w:rPr>
  </w:style>
  <w:style w:type="paragraph" w:customStyle="1" w:styleId="562691E012CC4B56A9F121D7DF69C0F73">
    <w:name w:val="562691E012CC4B56A9F121D7DF69C0F73"/>
    <w:rsid w:val="00E364A5"/>
    <w:pPr>
      <w:spacing w:after="0" w:line="240" w:lineRule="auto"/>
      <w:jc w:val="both"/>
    </w:pPr>
    <w:rPr>
      <w:rFonts w:ascii="Arial" w:eastAsia="Times New Roman" w:hAnsi="Arial" w:cs="Times New Roman"/>
      <w:sz w:val="20"/>
      <w:szCs w:val="20"/>
    </w:rPr>
  </w:style>
  <w:style w:type="paragraph" w:customStyle="1" w:styleId="488CAE8C84C14FCD827F828007869BCA3">
    <w:name w:val="488CAE8C84C14FCD827F828007869BCA3"/>
    <w:rsid w:val="00E364A5"/>
    <w:pPr>
      <w:spacing w:after="0" w:line="240" w:lineRule="auto"/>
      <w:jc w:val="both"/>
    </w:pPr>
    <w:rPr>
      <w:rFonts w:ascii="Arial" w:eastAsia="Times New Roman" w:hAnsi="Arial" w:cs="Times New Roman"/>
      <w:sz w:val="20"/>
      <w:szCs w:val="20"/>
    </w:rPr>
  </w:style>
  <w:style w:type="paragraph" w:customStyle="1" w:styleId="3914BCA258324709B32F687456E2FF5A3">
    <w:name w:val="3914BCA258324709B32F687456E2FF5A3"/>
    <w:rsid w:val="00E364A5"/>
    <w:pPr>
      <w:spacing w:after="0" w:line="240" w:lineRule="auto"/>
      <w:jc w:val="both"/>
    </w:pPr>
    <w:rPr>
      <w:rFonts w:ascii="Arial" w:eastAsia="Times New Roman" w:hAnsi="Arial" w:cs="Times New Roman"/>
      <w:sz w:val="20"/>
      <w:szCs w:val="20"/>
    </w:rPr>
  </w:style>
  <w:style w:type="paragraph" w:customStyle="1" w:styleId="15B553FDB2BC4FB7A30683300CEEBA493">
    <w:name w:val="15B553FDB2BC4FB7A30683300CEEBA493"/>
    <w:rsid w:val="00E364A5"/>
    <w:pPr>
      <w:spacing w:after="0" w:line="240" w:lineRule="auto"/>
      <w:jc w:val="both"/>
    </w:pPr>
    <w:rPr>
      <w:rFonts w:ascii="Arial" w:eastAsia="Times New Roman" w:hAnsi="Arial" w:cs="Times New Roman"/>
      <w:sz w:val="20"/>
      <w:szCs w:val="20"/>
    </w:rPr>
  </w:style>
  <w:style w:type="paragraph" w:customStyle="1" w:styleId="2DDEB623C4D44D849F97BB1B6F1A99C93">
    <w:name w:val="2DDEB623C4D44D849F97BB1B6F1A99C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3">
    <w:name w:val="326FB2B06959462C8BC5C9AE693EEE2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3">
    <w:name w:val="962E1BFED5D7495C85919124A1D397A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3">
    <w:name w:val="3EC9144ED68A4B3295718FC2535E622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3">
    <w:name w:val="82DA6F9416B24C9A88190E8411647BB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3">
    <w:name w:val="84C10B8C708D4D0CAE41230549E882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3">
    <w:name w:val="761516C4B0FE4A44ADF7B97593C491E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3">
    <w:name w:val="96C246E6445C458FBC4CF04A8D8FC444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3">
    <w:name w:val="E71B35863BC448CA9102EFA03CC5406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3">
    <w:name w:val="25081AAE17A4460EAC76C30E9037A53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3">
    <w:name w:val="2342F6B1BDB6429DB0EDAFF8701EF81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3">
    <w:name w:val="A1EB1837619843CBADDC9E2A06C45B61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3">
    <w:name w:val="5D9D9CF80B624FFBB9F2CE5B86D7CB5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3">
    <w:name w:val="938DE67C67F849AE812186C35EDFB8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3">
    <w:name w:val="57EAE4AC7C0640C7B6187A01F778AE7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17C5803909FF43CC811BB052BA298103">
    <w:name w:val="17C5803909FF43CC811BB052BA298103"/>
    <w:rsid w:val="00E364A5"/>
  </w:style>
  <w:style w:type="paragraph" w:customStyle="1" w:styleId="CB96B46A26F8498693197420B7DA6E65">
    <w:name w:val="CB96B46A26F8498693197420B7DA6E65"/>
    <w:rsid w:val="00E364A5"/>
  </w:style>
  <w:style w:type="paragraph" w:customStyle="1" w:styleId="0893FF39259F4E09AA92456DDC9DA4E7">
    <w:name w:val="0893FF39259F4E09AA92456DDC9DA4E7"/>
    <w:rsid w:val="00E364A5"/>
  </w:style>
  <w:style w:type="paragraph" w:customStyle="1" w:styleId="B752C9F178094B1FBB25C08CCAA76E0A">
    <w:name w:val="B752C9F178094B1FBB25C08CCAA76E0A"/>
    <w:rsid w:val="00E364A5"/>
  </w:style>
  <w:style w:type="paragraph" w:customStyle="1" w:styleId="AC74664DE2054B1787EADD54FD67B9EF">
    <w:name w:val="AC74664DE2054B1787EADD54FD67B9EF"/>
    <w:rsid w:val="00E364A5"/>
  </w:style>
  <w:style w:type="paragraph" w:customStyle="1" w:styleId="C9133DE7BE254369A3C4917415E81FCA">
    <w:name w:val="C9133DE7BE254369A3C4917415E81FCA"/>
    <w:rsid w:val="00E364A5"/>
  </w:style>
  <w:style w:type="paragraph" w:customStyle="1" w:styleId="1602CA1FA03240FF9EDD2C7D6636520C">
    <w:name w:val="1602CA1FA03240FF9EDD2C7D6636520C"/>
    <w:rsid w:val="00E364A5"/>
  </w:style>
  <w:style w:type="paragraph" w:customStyle="1" w:styleId="DCA6BED40FAC4A67877E022C761E16A4">
    <w:name w:val="DCA6BED40FAC4A67877E022C761E16A4"/>
    <w:rsid w:val="00E364A5"/>
  </w:style>
  <w:style w:type="paragraph" w:customStyle="1" w:styleId="78D8B9FC74934964990826F4E4A393A5">
    <w:name w:val="78D8B9FC74934964990826F4E4A393A5"/>
    <w:rsid w:val="00E364A5"/>
  </w:style>
  <w:style w:type="paragraph" w:customStyle="1" w:styleId="D0A57232D01346F4AA83377C94776457">
    <w:name w:val="D0A57232D01346F4AA83377C94776457"/>
    <w:rsid w:val="00E364A5"/>
  </w:style>
  <w:style w:type="paragraph" w:customStyle="1" w:styleId="C75E40CD30BA41899C4F678ED7D5A797">
    <w:name w:val="C75E40CD30BA41899C4F678ED7D5A797"/>
    <w:rsid w:val="00E364A5"/>
  </w:style>
  <w:style w:type="paragraph" w:customStyle="1" w:styleId="E9AF160B40DA462589824370E0490AB1">
    <w:name w:val="E9AF160B40DA462589824370E0490AB1"/>
    <w:rsid w:val="00E364A5"/>
  </w:style>
  <w:style w:type="paragraph" w:customStyle="1" w:styleId="20E1035DA1304B3A8DCB034BEF0F8D93">
    <w:name w:val="20E1035DA1304B3A8DCB034BEF0F8D93"/>
    <w:rsid w:val="00E364A5"/>
  </w:style>
  <w:style w:type="paragraph" w:customStyle="1" w:styleId="627BDC0D507241478638B1F0FF6E270E">
    <w:name w:val="627BDC0D507241478638B1F0FF6E270E"/>
    <w:rsid w:val="00E364A5"/>
  </w:style>
  <w:style w:type="paragraph" w:customStyle="1" w:styleId="90C64D10A6F64D5A987FC97E56B4EE37">
    <w:name w:val="90C64D10A6F64D5A987FC97E56B4EE37"/>
    <w:rsid w:val="00E364A5"/>
  </w:style>
  <w:style w:type="paragraph" w:customStyle="1" w:styleId="E99B3E9601674407AF6948345F03123C">
    <w:name w:val="E99B3E9601674407AF6948345F03123C"/>
    <w:rsid w:val="00E364A5"/>
  </w:style>
  <w:style w:type="paragraph" w:customStyle="1" w:styleId="8B5B81114F3548798A13201990C9A19D">
    <w:name w:val="8B5B81114F3548798A13201990C9A19D"/>
    <w:rsid w:val="00E364A5"/>
  </w:style>
  <w:style w:type="paragraph" w:customStyle="1" w:styleId="DC75537EA705454B81BE86FEA9358858">
    <w:name w:val="DC75537EA705454B81BE86FEA9358858"/>
    <w:rsid w:val="00E364A5"/>
  </w:style>
  <w:style w:type="paragraph" w:customStyle="1" w:styleId="A5526C9FE97542E6B9A009039E3A064E">
    <w:name w:val="A5526C9FE97542E6B9A009039E3A064E"/>
    <w:rsid w:val="00E364A5"/>
  </w:style>
  <w:style w:type="paragraph" w:customStyle="1" w:styleId="9215083040954ACE85FA8D6DD5D580BD">
    <w:name w:val="9215083040954ACE85FA8D6DD5D580BD"/>
    <w:rsid w:val="00E364A5"/>
  </w:style>
  <w:style w:type="paragraph" w:customStyle="1" w:styleId="AAF663617AE3407DB8E83E7A98E11D94">
    <w:name w:val="AAF663617AE3407DB8E83E7A98E11D94"/>
    <w:rsid w:val="00E364A5"/>
  </w:style>
  <w:style w:type="paragraph" w:customStyle="1" w:styleId="23CA761B19D44DF59D21AAB8F4444C71">
    <w:name w:val="23CA761B19D44DF59D21AAB8F4444C71"/>
    <w:rsid w:val="00E364A5"/>
  </w:style>
  <w:style w:type="paragraph" w:customStyle="1" w:styleId="09EB25B1E4C346339874714EFEC20288">
    <w:name w:val="09EB25B1E4C346339874714EFEC20288"/>
    <w:rsid w:val="00E364A5"/>
  </w:style>
  <w:style w:type="paragraph" w:customStyle="1" w:styleId="9E58ACCCCEA34432B1F11855C1EFC3AC">
    <w:name w:val="9E58ACCCCEA34432B1F11855C1EFC3AC"/>
    <w:rsid w:val="00E364A5"/>
  </w:style>
  <w:style w:type="paragraph" w:customStyle="1" w:styleId="2DAACF515514417CA8B6B4B8A6179173">
    <w:name w:val="2DAACF515514417CA8B6B4B8A6179173"/>
    <w:rsid w:val="00E364A5"/>
  </w:style>
  <w:style w:type="paragraph" w:customStyle="1" w:styleId="ADC91F02BE94418EB5A6299902AEDF8C">
    <w:name w:val="ADC91F02BE94418EB5A6299902AEDF8C"/>
    <w:rsid w:val="00E364A5"/>
  </w:style>
  <w:style w:type="paragraph" w:customStyle="1" w:styleId="E30D9199932B4EC9BA10BDE2C563FFD4">
    <w:name w:val="E30D9199932B4EC9BA10BDE2C563FFD4"/>
    <w:rsid w:val="00E364A5"/>
  </w:style>
  <w:style w:type="paragraph" w:customStyle="1" w:styleId="B546F36287DD46A09AFA9D4CC36360CF">
    <w:name w:val="B546F36287DD46A09AFA9D4CC36360CF"/>
    <w:rsid w:val="00E364A5"/>
  </w:style>
  <w:style w:type="paragraph" w:customStyle="1" w:styleId="6B744BE7014D477CB2F32F9CA1AB5615">
    <w:name w:val="6B744BE7014D477CB2F32F9CA1AB5615"/>
    <w:rsid w:val="00E364A5"/>
  </w:style>
  <w:style w:type="paragraph" w:customStyle="1" w:styleId="F81ACEE16DE347A095C8D2A2BB17E89D">
    <w:name w:val="F81ACEE16DE347A095C8D2A2BB17E89D"/>
    <w:rsid w:val="00E364A5"/>
  </w:style>
  <w:style w:type="paragraph" w:customStyle="1" w:styleId="D1B4C2AB36A34AC2A7248B79F19A3991">
    <w:name w:val="D1B4C2AB36A34AC2A7248B79F19A3991"/>
    <w:rsid w:val="00E364A5"/>
  </w:style>
  <w:style w:type="paragraph" w:customStyle="1" w:styleId="A9B2677F927743F898BACBE6747A806A">
    <w:name w:val="A9B2677F927743F898BACBE6747A806A"/>
    <w:rsid w:val="00E364A5"/>
  </w:style>
  <w:style w:type="paragraph" w:customStyle="1" w:styleId="6C9A32874AAA4F9D88FC6CC9EF7544B53">
    <w:name w:val="6C9A32874AAA4F9D88FC6CC9EF7544B53"/>
    <w:rsid w:val="00E364A5"/>
    <w:pPr>
      <w:spacing w:after="0" w:line="240" w:lineRule="auto"/>
      <w:jc w:val="both"/>
    </w:pPr>
    <w:rPr>
      <w:rFonts w:ascii="Arial" w:eastAsia="Times New Roman" w:hAnsi="Arial" w:cs="Times New Roman"/>
      <w:sz w:val="20"/>
      <w:szCs w:val="20"/>
    </w:rPr>
  </w:style>
  <w:style w:type="paragraph" w:customStyle="1" w:styleId="B25E12CC50204EE3955D1AC7F2B266FB2">
    <w:name w:val="B25E12CC50204EE3955D1AC7F2B266FB2"/>
    <w:rsid w:val="00E364A5"/>
    <w:pPr>
      <w:spacing w:after="0" w:line="240" w:lineRule="auto"/>
      <w:jc w:val="both"/>
    </w:pPr>
    <w:rPr>
      <w:rFonts w:ascii="Arial" w:eastAsia="Times New Roman" w:hAnsi="Arial" w:cs="Times New Roman"/>
      <w:sz w:val="20"/>
      <w:szCs w:val="20"/>
    </w:rPr>
  </w:style>
  <w:style w:type="paragraph" w:customStyle="1" w:styleId="2BA5B03DA626405084075CAAEEFE7C4B2">
    <w:name w:val="2BA5B03DA626405084075CAAEEFE7C4B2"/>
    <w:rsid w:val="00E364A5"/>
    <w:pPr>
      <w:spacing w:after="0" w:line="240" w:lineRule="auto"/>
      <w:jc w:val="both"/>
    </w:pPr>
    <w:rPr>
      <w:rFonts w:ascii="Arial" w:eastAsia="Times New Roman" w:hAnsi="Arial" w:cs="Times New Roman"/>
      <w:sz w:val="20"/>
      <w:szCs w:val="20"/>
    </w:rPr>
  </w:style>
  <w:style w:type="paragraph" w:customStyle="1" w:styleId="757C57ABBA8148DAA69AFEA6FFBDA2FE2">
    <w:name w:val="757C57ABBA8148DAA69AFEA6FFBDA2FE2"/>
    <w:rsid w:val="00E364A5"/>
    <w:pPr>
      <w:spacing w:after="0" w:line="240" w:lineRule="auto"/>
      <w:jc w:val="both"/>
    </w:pPr>
    <w:rPr>
      <w:rFonts w:ascii="Arial" w:eastAsia="Times New Roman" w:hAnsi="Arial" w:cs="Times New Roman"/>
      <w:sz w:val="20"/>
      <w:szCs w:val="20"/>
    </w:rPr>
  </w:style>
  <w:style w:type="paragraph" w:customStyle="1" w:styleId="799AD3AFFB8D46629242EAEB1DA862C62">
    <w:name w:val="799AD3AFFB8D46629242EAEB1DA862C62"/>
    <w:rsid w:val="00E364A5"/>
    <w:pPr>
      <w:spacing w:after="0" w:line="240" w:lineRule="auto"/>
      <w:jc w:val="both"/>
    </w:pPr>
    <w:rPr>
      <w:rFonts w:ascii="Arial" w:eastAsia="Times New Roman" w:hAnsi="Arial" w:cs="Times New Roman"/>
      <w:sz w:val="20"/>
      <w:szCs w:val="20"/>
    </w:rPr>
  </w:style>
  <w:style w:type="paragraph" w:customStyle="1" w:styleId="A37B474BB6CE45AFBCD09DF6747BA4241">
    <w:name w:val="A37B474BB6CE45AFBCD09DF6747BA4241"/>
    <w:rsid w:val="00E364A5"/>
    <w:pPr>
      <w:spacing w:after="0" w:line="240" w:lineRule="auto"/>
      <w:jc w:val="both"/>
    </w:pPr>
    <w:rPr>
      <w:rFonts w:ascii="Arial" w:eastAsia="Times New Roman" w:hAnsi="Arial" w:cs="Times New Roman"/>
      <w:sz w:val="20"/>
      <w:szCs w:val="20"/>
    </w:rPr>
  </w:style>
  <w:style w:type="paragraph" w:customStyle="1" w:styleId="C9133DE7BE254369A3C4917415E81FCA1">
    <w:name w:val="C9133DE7BE254369A3C4917415E81FCA1"/>
    <w:rsid w:val="00E364A5"/>
    <w:pPr>
      <w:spacing w:after="0" w:line="240" w:lineRule="auto"/>
      <w:jc w:val="both"/>
    </w:pPr>
    <w:rPr>
      <w:rFonts w:ascii="Arial" w:eastAsia="Times New Roman" w:hAnsi="Arial" w:cs="Times New Roman"/>
      <w:sz w:val="20"/>
      <w:szCs w:val="20"/>
    </w:rPr>
  </w:style>
  <w:style w:type="paragraph" w:customStyle="1" w:styleId="9A42661CEA42406ABF91B2C6EE0A7BB14">
    <w:name w:val="9A42661CEA42406ABF91B2C6EE0A7BB14"/>
    <w:rsid w:val="00E364A5"/>
    <w:pPr>
      <w:spacing w:after="0" w:line="240" w:lineRule="auto"/>
      <w:jc w:val="both"/>
    </w:pPr>
    <w:rPr>
      <w:rFonts w:ascii="Arial" w:eastAsia="Times New Roman" w:hAnsi="Arial" w:cs="Times New Roman"/>
      <w:sz w:val="20"/>
      <w:szCs w:val="20"/>
    </w:rPr>
  </w:style>
  <w:style w:type="paragraph" w:customStyle="1" w:styleId="F0596E7F2F824DBB87DF5561757295B44">
    <w:name w:val="F0596E7F2F824DBB87DF5561757295B44"/>
    <w:rsid w:val="00E364A5"/>
    <w:pPr>
      <w:spacing w:after="0" w:line="240" w:lineRule="auto"/>
      <w:jc w:val="both"/>
    </w:pPr>
    <w:rPr>
      <w:rFonts w:ascii="Arial" w:eastAsia="Times New Roman" w:hAnsi="Arial" w:cs="Times New Roman"/>
      <w:sz w:val="20"/>
      <w:szCs w:val="20"/>
    </w:rPr>
  </w:style>
  <w:style w:type="paragraph" w:customStyle="1" w:styleId="9DF5FB4C977A406A9042035A015D11994">
    <w:name w:val="9DF5FB4C977A406A9042035A015D11994"/>
    <w:rsid w:val="00E364A5"/>
    <w:pPr>
      <w:spacing w:after="0" w:line="240" w:lineRule="auto"/>
      <w:jc w:val="both"/>
    </w:pPr>
    <w:rPr>
      <w:rFonts w:ascii="Arial" w:eastAsia="Times New Roman" w:hAnsi="Arial" w:cs="Times New Roman"/>
      <w:sz w:val="20"/>
      <w:szCs w:val="20"/>
    </w:rPr>
  </w:style>
  <w:style w:type="paragraph" w:customStyle="1" w:styleId="30D6C044B43A420C8F3C0981315757244">
    <w:name w:val="30D6C044B43A420C8F3C0981315757244"/>
    <w:rsid w:val="00E364A5"/>
    <w:pPr>
      <w:spacing w:after="0" w:line="240" w:lineRule="auto"/>
      <w:jc w:val="both"/>
    </w:pPr>
    <w:rPr>
      <w:rFonts w:ascii="Arial" w:eastAsia="Times New Roman" w:hAnsi="Arial" w:cs="Times New Roman"/>
      <w:sz w:val="20"/>
      <w:szCs w:val="20"/>
    </w:rPr>
  </w:style>
  <w:style w:type="paragraph" w:customStyle="1" w:styleId="AED8C692EE3D441E86CB4B85405AE57E4">
    <w:name w:val="AED8C692EE3D441E86CB4B85405AE57E4"/>
    <w:rsid w:val="00E364A5"/>
    <w:pPr>
      <w:spacing w:after="0" w:line="240" w:lineRule="auto"/>
      <w:jc w:val="both"/>
    </w:pPr>
    <w:rPr>
      <w:rFonts w:ascii="Arial" w:eastAsia="Times New Roman" w:hAnsi="Arial" w:cs="Times New Roman"/>
      <w:sz w:val="20"/>
      <w:szCs w:val="20"/>
    </w:rPr>
  </w:style>
  <w:style w:type="paragraph" w:customStyle="1" w:styleId="8A24D9250384498B9356B49C7ABB7AE64">
    <w:name w:val="8A24D9250384498B9356B49C7ABB7AE64"/>
    <w:rsid w:val="00E364A5"/>
    <w:pPr>
      <w:spacing w:after="0" w:line="240" w:lineRule="auto"/>
      <w:jc w:val="both"/>
    </w:pPr>
    <w:rPr>
      <w:rFonts w:ascii="Arial" w:eastAsia="Times New Roman" w:hAnsi="Arial" w:cs="Times New Roman"/>
      <w:sz w:val="20"/>
      <w:szCs w:val="20"/>
    </w:rPr>
  </w:style>
  <w:style w:type="paragraph" w:customStyle="1" w:styleId="11A99A238EED43FCA64CB3F7A505E23C4">
    <w:name w:val="11A99A238EED43FCA64CB3F7A505E23C4"/>
    <w:rsid w:val="00E364A5"/>
    <w:pPr>
      <w:spacing w:after="0" w:line="240" w:lineRule="auto"/>
      <w:jc w:val="both"/>
    </w:pPr>
    <w:rPr>
      <w:rFonts w:ascii="Arial" w:eastAsia="Times New Roman" w:hAnsi="Arial" w:cs="Times New Roman"/>
      <w:sz w:val="20"/>
      <w:szCs w:val="20"/>
    </w:rPr>
  </w:style>
  <w:style w:type="paragraph" w:customStyle="1" w:styleId="4537D621A60342FF87E210BB0DB95BB54">
    <w:name w:val="4537D621A60342FF87E210BB0DB95BB54"/>
    <w:rsid w:val="00E364A5"/>
    <w:pPr>
      <w:spacing w:after="0" w:line="240" w:lineRule="auto"/>
      <w:jc w:val="both"/>
    </w:pPr>
    <w:rPr>
      <w:rFonts w:ascii="Arial" w:eastAsia="Times New Roman" w:hAnsi="Arial" w:cs="Times New Roman"/>
      <w:sz w:val="20"/>
      <w:szCs w:val="20"/>
    </w:rPr>
  </w:style>
  <w:style w:type="paragraph" w:customStyle="1" w:styleId="562691E012CC4B56A9F121D7DF69C0F74">
    <w:name w:val="562691E012CC4B56A9F121D7DF69C0F74"/>
    <w:rsid w:val="00E364A5"/>
    <w:pPr>
      <w:spacing w:after="0" w:line="240" w:lineRule="auto"/>
      <w:jc w:val="both"/>
    </w:pPr>
    <w:rPr>
      <w:rFonts w:ascii="Arial" w:eastAsia="Times New Roman" w:hAnsi="Arial" w:cs="Times New Roman"/>
      <w:sz w:val="20"/>
      <w:szCs w:val="20"/>
    </w:rPr>
  </w:style>
  <w:style w:type="paragraph" w:customStyle="1" w:styleId="488CAE8C84C14FCD827F828007869BCA4">
    <w:name w:val="488CAE8C84C14FCD827F828007869BCA4"/>
    <w:rsid w:val="00E364A5"/>
    <w:pPr>
      <w:spacing w:after="0" w:line="240" w:lineRule="auto"/>
      <w:jc w:val="both"/>
    </w:pPr>
    <w:rPr>
      <w:rFonts w:ascii="Arial" w:eastAsia="Times New Roman" w:hAnsi="Arial" w:cs="Times New Roman"/>
      <w:sz w:val="20"/>
      <w:szCs w:val="20"/>
    </w:rPr>
  </w:style>
  <w:style w:type="paragraph" w:customStyle="1" w:styleId="3914BCA258324709B32F687456E2FF5A4">
    <w:name w:val="3914BCA258324709B32F687456E2FF5A4"/>
    <w:rsid w:val="00E364A5"/>
    <w:pPr>
      <w:spacing w:after="0" w:line="240" w:lineRule="auto"/>
      <w:jc w:val="both"/>
    </w:pPr>
    <w:rPr>
      <w:rFonts w:ascii="Arial" w:eastAsia="Times New Roman" w:hAnsi="Arial" w:cs="Times New Roman"/>
      <w:sz w:val="20"/>
      <w:szCs w:val="20"/>
    </w:rPr>
  </w:style>
  <w:style w:type="paragraph" w:customStyle="1" w:styleId="15B553FDB2BC4FB7A30683300CEEBA494">
    <w:name w:val="15B553FDB2BC4FB7A30683300CEEBA494"/>
    <w:rsid w:val="00E364A5"/>
    <w:pPr>
      <w:spacing w:after="0" w:line="240" w:lineRule="auto"/>
      <w:jc w:val="both"/>
    </w:pPr>
    <w:rPr>
      <w:rFonts w:ascii="Arial" w:eastAsia="Times New Roman" w:hAnsi="Arial" w:cs="Times New Roman"/>
      <w:sz w:val="20"/>
      <w:szCs w:val="20"/>
    </w:rPr>
  </w:style>
  <w:style w:type="paragraph" w:customStyle="1" w:styleId="2DDEB623C4D44D849F97BB1B6F1A99C94">
    <w:name w:val="2DDEB623C4D44D849F97BB1B6F1A99C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4">
    <w:name w:val="326FB2B06959462C8BC5C9AE693EEE2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4">
    <w:name w:val="962E1BFED5D7495C85919124A1D397A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4">
    <w:name w:val="3EC9144ED68A4B3295718FC2535E622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4">
    <w:name w:val="82DA6F9416B24C9A88190E8411647BB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4">
    <w:name w:val="84C10B8C708D4D0CAE41230549E882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4">
    <w:name w:val="761516C4B0FE4A44ADF7B97593C491E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4">
    <w:name w:val="96C246E6445C458FBC4CF04A8D8FC444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4">
    <w:name w:val="E71B35863BC448CA9102EFA03CC5406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4">
    <w:name w:val="25081AAE17A4460EAC76C30E9037A53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4">
    <w:name w:val="2342F6B1BDB6429DB0EDAFF8701EF81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4">
    <w:name w:val="A1EB1837619843CBADDC9E2A06C45B61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4">
    <w:name w:val="5D9D9CF80B624FFBB9F2CE5B86D7CB5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4">
    <w:name w:val="938DE67C67F849AE812186C35EDFB8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4">
    <w:name w:val="57EAE4AC7C0640C7B6187A01F778AE7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D44A16445A64DC2983A481E8088D628">
    <w:name w:val="3D44A16445A64DC2983A481E8088D628"/>
    <w:rsid w:val="00E364A5"/>
  </w:style>
  <w:style w:type="paragraph" w:customStyle="1" w:styleId="385E246CE5714547A2F0E8ACB7CB8F07">
    <w:name w:val="385E246CE5714547A2F0E8ACB7CB8F07"/>
    <w:rsid w:val="00E364A5"/>
  </w:style>
  <w:style w:type="paragraph" w:customStyle="1" w:styleId="12E407B13CA04DFAAD94DA36A9A72202">
    <w:name w:val="12E407B13CA04DFAAD94DA36A9A72202"/>
    <w:rsid w:val="00E364A5"/>
  </w:style>
  <w:style w:type="paragraph" w:customStyle="1" w:styleId="26BF98DE256248F18A0BBF622A398F63">
    <w:name w:val="26BF98DE256248F18A0BBF622A398F63"/>
    <w:rsid w:val="00E364A5"/>
  </w:style>
  <w:style w:type="paragraph" w:customStyle="1" w:styleId="C10B2298129844C288ACDC552C27F948">
    <w:name w:val="C10B2298129844C288ACDC552C27F948"/>
    <w:rsid w:val="00E364A5"/>
  </w:style>
  <w:style w:type="paragraph" w:customStyle="1" w:styleId="A2E56A06FB1240E2972F1773EB8BB4E5">
    <w:name w:val="A2E56A06FB1240E2972F1773EB8BB4E5"/>
    <w:rsid w:val="00E364A5"/>
  </w:style>
  <w:style w:type="paragraph" w:customStyle="1" w:styleId="AE6CA903ED94432BAB5F6F1F0AFCEFB1">
    <w:name w:val="AE6CA903ED94432BAB5F6F1F0AFCEFB1"/>
    <w:rsid w:val="00E364A5"/>
  </w:style>
  <w:style w:type="paragraph" w:customStyle="1" w:styleId="9BFB36B66D454907874DB0E039EA8344">
    <w:name w:val="9BFB36B66D454907874DB0E039EA8344"/>
    <w:rsid w:val="00E364A5"/>
  </w:style>
  <w:style w:type="paragraph" w:customStyle="1" w:styleId="53F45EDFDFD243CCB67CC658A2480226">
    <w:name w:val="53F45EDFDFD243CCB67CC658A2480226"/>
    <w:rsid w:val="00E364A5"/>
  </w:style>
  <w:style w:type="paragraph" w:customStyle="1" w:styleId="CBB32FBCC9184224B4592BE8FDC41F4A">
    <w:name w:val="CBB32FBCC9184224B4592BE8FDC41F4A"/>
    <w:rsid w:val="00E364A5"/>
  </w:style>
  <w:style w:type="paragraph" w:customStyle="1" w:styleId="6C9A32874AAA4F9D88FC6CC9EF7544B54">
    <w:name w:val="6C9A32874AAA4F9D88FC6CC9EF7544B54"/>
    <w:rsid w:val="00E364A5"/>
    <w:pPr>
      <w:spacing w:after="0" w:line="240" w:lineRule="auto"/>
      <w:jc w:val="both"/>
    </w:pPr>
    <w:rPr>
      <w:rFonts w:ascii="Arial" w:eastAsia="Times New Roman" w:hAnsi="Arial" w:cs="Times New Roman"/>
      <w:sz w:val="20"/>
      <w:szCs w:val="20"/>
    </w:rPr>
  </w:style>
  <w:style w:type="paragraph" w:customStyle="1" w:styleId="B25E12CC50204EE3955D1AC7F2B266FB3">
    <w:name w:val="B25E12CC50204EE3955D1AC7F2B266FB3"/>
    <w:rsid w:val="00E364A5"/>
    <w:pPr>
      <w:spacing w:after="0" w:line="240" w:lineRule="auto"/>
      <w:jc w:val="both"/>
    </w:pPr>
    <w:rPr>
      <w:rFonts w:ascii="Arial" w:eastAsia="Times New Roman" w:hAnsi="Arial" w:cs="Times New Roman"/>
      <w:sz w:val="20"/>
      <w:szCs w:val="20"/>
    </w:rPr>
  </w:style>
  <w:style w:type="paragraph" w:customStyle="1" w:styleId="2BA5B03DA626405084075CAAEEFE7C4B3">
    <w:name w:val="2BA5B03DA626405084075CAAEEFE7C4B3"/>
    <w:rsid w:val="00E364A5"/>
    <w:pPr>
      <w:spacing w:after="0" w:line="240" w:lineRule="auto"/>
      <w:jc w:val="both"/>
    </w:pPr>
    <w:rPr>
      <w:rFonts w:ascii="Arial" w:eastAsia="Times New Roman" w:hAnsi="Arial" w:cs="Times New Roman"/>
      <w:sz w:val="20"/>
      <w:szCs w:val="20"/>
    </w:rPr>
  </w:style>
  <w:style w:type="paragraph" w:customStyle="1" w:styleId="757C57ABBA8148DAA69AFEA6FFBDA2FE3">
    <w:name w:val="757C57ABBA8148DAA69AFEA6FFBDA2FE3"/>
    <w:rsid w:val="00E364A5"/>
    <w:pPr>
      <w:spacing w:after="0" w:line="240" w:lineRule="auto"/>
      <w:jc w:val="both"/>
    </w:pPr>
    <w:rPr>
      <w:rFonts w:ascii="Arial" w:eastAsia="Times New Roman" w:hAnsi="Arial" w:cs="Times New Roman"/>
      <w:sz w:val="20"/>
      <w:szCs w:val="20"/>
    </w:rPr>
  </w:style>
  <w:style w:type="paragraph" w:customStyle="1" w:styleId="799AD3AFFB8D46629242EAEB1DA862C63">
    <w:name w:val="799AD3AFFB8D46629242EAEB1DA862C63"/>
    <w:rsid w:val="00E364A5"/>
    <w:pPr>
      <w:spacing w:after="0" w:line="240" w:lineRule="auto"/>
      <w:jc w:val="both"/>
    </w:pPr>
    <w:rPr>
      <w:rFonts w:ascii="Arial" w:eastAsia="Times New Roman" w:hAnsi="Arial" w:cs="Times New Roman"/>
      <w:sz w:val="20"/>
      <w:szCs w:val="20"/>
    </w:rPr>
  </w:style>
  <w:style w:type="paragraph" w:customStyle="1" w:styleId="A37B474BB6CE45AFBCD09DF6747BA4242">
    <w:name w:val="A37B474BB6CE45AFBCD09DF6747BA4242"/>
    <w:rsid w:val="00E364A5"/>
    <w:pPr>
      <w:spacing w:after="0" w:line="240" w:lineRule="auto"/>
      <w:jc w:val="both"/>
    </w:pPr>
    <w:rPr>
      <w:rFonts w:ascii="Arial" w:eastAsia="Times New Roman" w:hAnsi="Arial" w:cs="Times New Roman"/>
      <w:sz w:val="20"/>
      <w:szCs w:val="20"/>
    </w:rPr>
  </w:style>
  <w:style w:type="paragraph" w:customStyle="1" w:styleId="C9133DE7BE254369A3C4917415E81FCA2">
    <w:name w:val="C9133DE7BE254369A3C4917415E81FCA2"/>
    <w:rsid w:val="00E364A5"/>
    <w:pPr>
      <w:spacing w:after="0" w:line="240" w:lineRule="auto"/>
      <w:jc w:val="both"/>
    </w:pPr>
    <w:rPr>
      <w:rFonts w:ascii="Arial" w:eastAsia="Times New Roman" w:hAnsi="Arial" w:cs="Times New Roman"/>
      <w:sz w:val="20"/>
      <w:szCs w:val="20"/>
    </w:rPr>
  </w:style>
  <w:style w:type="paragraph" w:customStyle="1" w:styleId="9A42661CEA42406ABF91B2C6EE0A7BB15">
    <w:name w:val="9A42661CEA42406ABF91B2C6EE0A7BB15"/>
    <w:rsid w:val="00E364A5"/>
    <w:pPr>
      <w:spacing w:after="0" w:line="240" w:lineRule="auto"/>
      <w:jc w:val="both"/>
    </w:pPr>
    <w:rPr>
      <w:rFonts w:ascii="Arial" w:eastAsia="Times New Roman" w:hAnsi="Arial" w:cs="Times New Roman"/>
      <w:sz w:val="20"/>
      <w:szCs w:val="20"/>
    </w:rPr>
  </w:style>
  <w:style w:type="paragraph" w:customStyle="1" w:styleId="F0596E7F2F824DBB87DF5561757295B45">
    <w:name w:val="F0596E7F2F824DBB87DF5561757295B45"/>
    <w:rsid w:val="00E364A5"/>
    <w:pPr>
      <w:spacing w:after="0" w:line="240" w:lineRule="auto"/>
      <w:jc w:val="both"/>
    </w:pPr>
    <w:rPr>
      <w:rFonts w:ascii="Arial" w:eastAsia="Times New Roman" w:hAnsi="Arial" w:cs="Times New Roman"/>
      <w:sz w:val="20"/>
      <w:szCs w:val="20"/>
    </w:rPr>
  </w:style>
  <w:style w:type="paragraph" w:customStyle="1" w:styleId="9DF5FB4C977A406A9042035A015D11995">
    <w:name w:val="9DF5FB4C977A406A9042035A015D11995"/>
    <w:rsid w:val="00E364A5"/>
    <w:pPr>
      <w:spacing w:after="0" w:line="240" w:lineRule="auto"/>
      <w:jc w:val="both"/>
    </w:pPr>
    <w:rPr>
      <w:rFonts w:ascii="Arial" w:eastAsia="Times New Roman" w:hAnsi="Arial" w:cs="Times New Roman"/>
      <w:sz w:val="20"/>
      <w:szCs w:val="20"/>
    </w:rPr>
  </w:style>
  <w:style w:type="paragraph" w:customStyle="1" w:styleId="30D6C044B43A420C8F3C0981315757245">
    <w:name w:val="30D6C044B43A420C8F3C0981315757245"/>
    <w:rsid w:val="00E364A5"/>
    <w:pPr>
      <w:spacing w:after="0" w:line="240" w:lineRule="auto"/>
      <w:jc w:val="both"/>
    </w:pPr>
    <w:rPr>
      <w:rFonts w:ascii="Arial" w:eastAsia="Times New Roman" w:hAnsi="Arial" w:cs="Times New Roman"/>
      <w:sz w:val="20"/>
      <w:szCs w:val="20"/>
    </w:rPr>
  </w:style>
  <w:style w:type="paragraph" w:customStyle="1" w:styleId="AED8C692EE3D441E86CB4B85405AE57E5">
    <w:name w:val="AED8C692EE3D441E86CB4B85405AE57E5"/>
    <w:rsid w:val="00E364A5"/>
    <w:pPr>
      <w:spacing w:after="0" w:line="240" w:lineRule="auto"/>
      <w:jc w:val="both"/>
    </w:pPr>
    <w:rPr>
      <w:rFonts w:ascii="Arial" w:eastAsia="Times New Roman" w:hAnsi="Arial" w:cs="Times New Roman"/>
      <w:sz w:val="20"/>
      <w:szCs w:val="20"/>
    </w:rPr>
  </w:style>
  <w:style w:type="paragraph" w:customStyle="1" w:styleId="8A24D9250384498B9356B49C7ABB7AE65">
    <w:name w:val="8A24D9250384498B9356B49C7ABB7AE65"/>
    <w:rsid w:val="00E364A5"/>
    <w:pPr>
      <w:spacing w:after="0" w:line="240" w:lineRule="auto"/>
      <w:jc w:val="both"/>
    </w:pPr>
    <w:rPr>
      <w:rFonts w:ascii="Arial" w:eastAsia="Times New Roman" w:hAnsi="Arial" w:cs="Times New Roman"/>
      <w:sz w:val="20"/>
      <w:szCs w:val="20"/>
    </w:rPr>
  </w:style>
  <w:style w:type="paragraph" w:customStyle="1" w:styleId="11A99A238EED43FCA64CB3F7A505E23C5">
    <w:name w:val="11A99A238EED43FCA64CB3F7A505E23C5"/>
    <w:rsid w:val="00E364A5"/>
    <w:pPr>
      <w:spacing w:after="0" w:line="240" w:lineRule="auto"/>
      <w:jc w:val="both"/>
    </w:pPr>
    <w:rPr>
      <w:rFonts w:ascii="Arial" w:eastAsia="Times New Roman" w:hAnsi="Arial" w:cs="Times New Roman"/>
      <w:sz w:val="20"/>
      <w:szCs w:val="20"/>
    </w:rPr>
  </w:style>
  <w:style w:type="paragraph" w:customStyle="1" w:styleId="4537D621A60342FF87E210BB0DB95BB55">
    <w:name w:val="4537D621A60342FF87E210BB0DB95BB55"/>
    <w:rsid w:val="00E364A5"/>
    <w:pPr>
      <w:spacing w:after="0" w:line="240" w:lineRule="auto"/>
      <w:jc w:val="both"/>
    </w:pPr>
    <w:rPr>
      <w:rFonts w:ascii="Arial" w:eastAsia="Times New Roman" w:hAnsi="Arial" w:cs="Times New Roman"/>
      <w:sz w:val="20"/>
      <w:szCs w:val="20"/>
    </w:rPr>
  </w:style>
  <w:style w:type="paragraph" w:customStyle="1" w:styleId="562691E012CC4B56A9F121D7DF69C0F75">
    <w:name w:val="562691E012CC4B56A9F121D7DF69C0F75"/>
    <w:rsid w:val="00E364A5"/>
    <w:pPr>
      <w:spacing w:after="0" w:line="240" w:lineRule="auto"/>
      <w:jc w:val="both"/>
    </w:pPr>
    <w:rPr>
      <w:rFonts w:ascii="Arial" w:eastAsia="Times New Roman" w:hAnsi="Arial" w:cs="Times New Roman"/>
      <w:sz w:val="20"/>
      <w:szCs w:val="20"/>
    </w:rPr>
  </w:style>
  <w:style w:type="paragraph" w:customStyle="1" w:styleId="488CAE8C84C14FCD827F828007869BCA5">
    <w:name w:val="488CAE8C84C14FCD827F828007869BCA5"/>
    <w:rsid w:val="00E364A5"/>
    <w:pPr>
      <w:spacing w:after="0" w:line="240" w:lineRule="auto"/>
      <w:jc w:val="both"/>
    </w:pPr>
    <w:rPr>
      <w:rFonts w:ascii="Arial" w:eastAsia="Times New Roman" w:hAnsi="Arial" w:cs="Times New Roman"/>
      <w:sz w:val="20"/>
      <w:szCs w:val="20"/>
    </w:rPr>
  </w:style>
  <w:style w:type="paragraph" w:customStyle="1" w:styleId="3914BCA258324709B32F687456E2FF5A5">
    <w:name w:val="3914BCA258324709B32F687456E2FF5A5"/>
    <w:rsid w:val="00E364A5"/>
    <w:pPr>
      <w:spacing w:after="0" w:line="240" w:lineRule="auto"/>
      <w:jc w:val="both"/>
    </w:pPr>
    <w:rPr>
      <w:rFonts w:ascii="Arial" w:eastAsia="Times New Roman" w:hAnsi="Arial" w:cs="Times New Roman"/>
      <w:sz w:val="20"/>
      <w:szCs w:val="20"/>
    </w:rPr>
  </w:style>
  <w:style w:type="paragraph" w:customStyle="1" w:styleId="15B553FDB2BC4FB7A30683300CEEBA495">
    <w:name w:val="15B553FDB2BC4FB7A30683300CEEBA495"/>
    <w:rsid w:val="00E364A5"/>
    <w:pPr>
      <w:spacing w:after="0" w:line="240" w:lineRule="auto"/>
      <w:jc w:val="both"/>
    </w:pPr>
    <w:rPr>
      <w:rFonts w:ascii="Arial" w:eastAsia="Times New Roman" w:hAnsi="Arial" w:cs="Times New Roman"/>
      <w:sz w:val="20"/>
      <w:szCs w:val="20"/>
    </w:rPr>
  </w:style>
  <w:style w:type="paragraph" w:customStyle="1" w:styleId="2DDEB623C4D44D849F97BB1B6F1A99C95">
    <w:name w:val="2DDEB623C4D44D849F97BB1B6F1A99C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5">
    <w:name w:val="326FB2B06959462C8BC5C9AE693EEE2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5">
    <w:name w:val="962E1BFED5D7495C85919124A1D397A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5">
    <w:name w:val="3EC9144ED68A4B3295718FC2535E622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5">
    <w:name w:val="82DA6F9416B24C9A88190E8411647BB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5">
    <w:name w:val="84C10B8C708D4D0CAE41230549E882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5">
    <w:name w:val="761516C4B0FE4A44ADF7B97593C491E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5">
    <w:name w:val="96C246E6445C458FBC4CF04A8D8FC444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5">
    <w:name w:val="E71B35863BC448CA9102EFA03CC5406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5">
    <w:name w:val="25081AAE17A4460EAC76C30E9037A53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5">
    <w:name w:val="2342F6B1BDB6429DB0EDAFF8701EF81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5">
    <w:name w:val="A1EB1837619843CBADDC9E2A06C45B61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5">
    <w:name w:val="5D9D9CF80B624FFBB9F2CE5B86D7CB5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5">
    <w:name w:val="938DE67C67F849AE812186C35EDFB8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5">
    <w:name w:val="57EAE4AC7C0640C7B6187A01F778AE7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C5C25260AA2409F96C92567DCA8B259">
    <w:name w:val="7C5C25260AA2409F96C92567DCA8B259"/>
    <w:rsid w:val="00E364A5"/>
  </w:style>
  <w:style w:type="paragraph" w:customStyle="1" w:styleId="11D220DC17C245D5A7FE1B3C0BCC113A">
    <w:name w:val="11D220DC17C245D5A7FE1B3C0BCC113A"/>
    <w:rsid w:val="00E364A5"/>
  </w:style>
  <w:style w:type="paragraph" w:customStyle="1" w:styleId="D8CED89D2A5A43B286C3792452F654FE">
    <w:name w:val="D8CED89D2A5A43B286C3792452F654FE"/>
    <w:rsid w:val="00E364A5"/>
  </w:style>
  <w:style w:type="paragraph" w:customStyle="1" w:styleId="9129171924384BFABED99FF1C2CDD467">
    <w:name w:val="9129171924384BFABED99FF1C2CDD467"/>
    <w:rsid w:val="00E364A5"/>
  </w:style>
  <w:style w:type="paragraph" w:customStyle="1" w:styleId="0581CDD65EAA430EBF643818C6C72714">
    <w:name w:val="0581CDD65EAA430EBF643818C6C72714"/>
    <w:rsid w:val="00E364A5"/>
  </w:style>
  <w:style w:type="paragraph" w:customStyle="1" w:styleId="5FFB2F68C05449A3A951AF08DB58AD47">
    <w:name w:val="5FFB2F68C05449A3A951AF08DB58AD47"/>
    <w:rsid w:val="00E364A5"/>
  </w:style>
  <w:style w:type="paragraph" w:customStyle="1" w:styleId="853D6245CB2B4149AFC02B13A88B9A46">
    <w:name w:val="853D6245CB2B4149AFC02B13A88B9A46"/>
    <w:rsid w:val="00E364A5"/>
  </w:style>
  <w:style w:type="paragraph" w:customStyle="1" w:styleId="BA11C9EC726248E396EC45A60E804797">
    <w:name w:val="BA11C9EC726248E396EC45A60E804797"/>
    <w:rsid w:val="00E364A5"/>
  </w:style>
  <w:style w:type="paragraph" w:customStyle="1" w:styleId="69C9E5D69DE44DD18BC4C93FA8F4C274">
    <w:name w:val="69C9E5D69DE44DD18BC4C93FA8F4C274"/>
    <w:rsid w:val="00E364A5"/>
  </w:style>
  <w:style w:type="paragraph" w:customStyle="1" w:styleId="49EDDCCAB5B24819883480826A9AD750">
    <w:name w:val="49EDDCCAB5B24819883480826A9AD750"/>
    <w:rsid w:val="00E364A5"/>
  </w:style>
  <w:style w:type="paragraph" w:customStyle="1" w:styleId="F812693D93C246AAB15CBA89A39AE87F">
    <w:name w:val="F812693D93C246AAB15CBA89A39AE87F"/>
    <w:rsid w:val="00E364A5"/>
  </w:style>
  <w:style w:type="paragraph" w:customStyle="1" w:styleId="7D276FC2EDB74063BA0F7E8D6077482B">
    <w:name w:val="7D276FC2EDB74063BA0F7E8D6077482B"/>
    <w:rsid w:val="00E364A5"/>
  </w:style>
  <w:style w:type="paragraph" w:customStyle="1" w:styleId="83AC26AA9C12427B87ABC82883D22824">
    <w:name w:val="83AC26AA9C12427B87ABC82883D22824"/>
    <w:rsid w:val="00E364A5"/>
  </w:style>
  <w:style w:type="paragraph" w:customStyle="1" w:styleId="61C1575ABFA34C4CAA9D4B49F11AD03A">
    <w:name w:val="61C1575ABFA34C4CAA9D4B49F11AD03A"/>
    <w:rsid w:val="00E364A5"/>
  </w:style>
  <w:style w:type="paragraph" w:customStyle="1" w:styleId="4487BFB9EAE443E3A8431CE3D9403CA4">
    <w:name w:val="4487BFB9EAE443E3A8431CE3D9403CA4"/>
    <w:rsid w:val="00E364A5"/>
  </w:style>
  <w:style w:type="paragraph" w:customStyle="1" w:styleId="9A7C14453E68459299B9AEF3D7F96DD0">
    <w:name w:val="9A7C14453E68459299B9AEF3D7F96DD0"/>
    <w:rsid w:val="00E364A5"/>
  </w:style>
  <w:style w:type="paragraph" w:customStyle="1" w:styleId="CDEE7F4B70A54CABAA96EBCB18A99FE7">
    <w:name w:val="CDEE7F4B70A54CABAA96EBCB18A99FE7"/>
    <w:rsid w:val="00E364A5"/>
  </w:style>
  <w:style w:type="paragraph" w:customStyle="1" w:styleId="77BDB02C66DF48119A15409DF6FB4EC3">
    <w:name w:val="77BDB02C66DF48119A15409DF6FB4EC3"/>
    <w:rsid w:val="00E364A5"/>
  </w:style>
  <w:style w:type="paragraph" w:customStyle="1" w:styleId="1B02C6BB5CE04F76A605FBCEAE0A9CE5">
    <w:name w:val="1B02C6BB5CE04F76A605FBCEAE0A9CE5"/>
    <w:rsid w:val="00E364A5"/>
  </w:style>
  <w:style w:type="paragraph" w:customStyle="1" w:styleId="EF11B0C09E534F37A81763EA7B156538">
    <w:name w:val="EF11B0C09E534F37A81763EA7B156538"/>
    <w:rsid w:val="00E364A5"/>
  </w:style>
  <w:style w:type="paragraph" w:customStyle="1" w:styleId="F6FACB413ACA46EFAA3D718A48BCD788">
    <w:name w:val="F6FACB413ACA46EFAA3D718A48BCD788"/>
    <w:rsid w:val="00E364A5"/>
  </w:style>
  <w:style w:type="paragraph" w:customStyle="1" w:styleId="CF85ABF70C7E4767A144425F8E56065B">
    <w:name w:val="CF85ABF70C7E4767A144425F8E56065B"/>
    <w:rsid w:val="00E364A5"/>
  </w:style>
  <w:style w:type="paragraph" w:customStyle="1" w:styleId="DB50E0E15D174C7C8680AC36D2BF68BB">
    <w:name w:val="DB50E0E15D174C7C8680AC36D2BF68BB"/>
    <w:rsid w:val="00E364A5"/>
  </w:style>
  <w:style w:type="paragraph" w:customStyle="1" w:styleId="3F392553B4034A8EB90C73A0864161C8">
    <w:name w:val="3F392553B4034A8EB90C73A0864161C8"/>
    <w:rsid w:val="00E364A5"/>
  </w:style>
  <w:style w:type="paragraph" w:customStyle="1" w:styleId="B4CDFB48B99E40F6ACAAD766400EE981">
    <w:name w:val="B4CDFB48B99E40F6ACAAD766400EE981"/>
    <w:rsid w:val="00E364A5"/>
  </w:style>
  <w:style w:type="paragraph" w:customStyle="1" w:styleId="91C29670DBAC4D9BAE8774A501418200">
    <w:name w:val="91C29670DBAC4D9BAE8774A501418200"/>
    <w:rsid w:val="00E364A5"/>
  </w:style>
  <w:style w:type="paragraph" w:customStyle="1" w:styleId="870888347BDB428CA3216BBCB2B47257">
    <w:name w:val="870888347BDB428CA3216BBCB2B47257"/>
    <w:rsid w:val="00E364A5"/>
  </w:style>
  <w:style w:type="paragraph" w:customStyle="1" w:styleId="DEA56ADCC43B473B85D0D3156228B537">
    <w:name w:val="DEA56ADCC43B473B85D0D3156228B537"/>
    <w:rsid w:val="00E364A5"/>
  </w:style>
  <w:style w:type="paragraph" w:customStyle="1" w:styleId="4DA6582A6FE74418BDC7BC8C35A79936">
    <w:name w:val="4DA6582A6FE74418BDC7BC8C35A79936"/>
    <w:rsid w:val="00E364A5"/>
  </w:style>
  <w:style w:type="paragraph" w:customStyle="1" w:styleId="77FF516A994B4158B4E2808DCFDA3F55">
    <w:name w:val="77FF516A994B4158B4E2808DCFDA3F55"/>
    <w:rsid w:val="00E364A5"/>
  </w:style>
  <w:style w:type="paragraph" w:customStyle="1" w:styleId="971B88EB00F1408BA96A6A873EED980F">
    <w:name w:val="971B88EB00F1408BA96A6A873EED980F"/>
    <w:rsid w:val="00E364A5"/>
  </w:style>
  <w:style w:type="paragraph" w:customStyle="1" w:styleId="9C2D7B99BC0647628AD3D69A525ACC30">
    <w:name w:val="9C2D7B99BC0647628AD3D69A525ACC30"/>
    <w:rsid w:val="00E364A5"/>
  </w:style>
  <w:style w:type="paragraph" w:customStyle="1" w:styleId="9C90E9D9104F44F2AA91830CB9682029">
    <w:name w:val="9C90E9D9104F44F2AA91830CB9682029"/>
    <w:rsid w:val="00E364A5"/>
  </w:style>
  <w:style w:type="paragraph" w:customStyle="1" w:styleId="691F0F2BC25A4DC09BEE412905F6CB00">
    <w:name w:val="691F0F2BC25A4DC09BEE412905F6CB00"/>
    <w:rsid w:val="00E364A5"/>
  </w:style>
  <w:style w:type="paragraph" w:customStyle="1" w:styleId="E5A8CD25490642E496437809A1629470">
    <w:name w:val="E5A8CD25490642E496437809A1629470"/>
    <w:rsid w:val="00E364A5"/>
  </w:style>
  <w:style w:type="paragraph" w:customStyle="1" w:styleId="A9FE3335937847408AC6603DD3C96A8E">
    <w:name w:val="A9FE3335937847408AC6603DD3C96A8E"/>
    <w:rsid w:val="00E364A5"/>
  </w:style>
  <w:style w:type="paragraph" w:customStyle="1" w:styleId="B13F8168992E4F2AA94B6A81E27BDCE7">
    <w:name w:val="B13F8168992E4F2AA94B6A81E27BDCE7"/>
    <w:rsid w:val="00E364A5"/>
  </w:style>
  <w:style w:type="paragraph" w:customStyle="1" w:styleId="B64913A67FF64468A931F2D084B7C4BC">
    <w:name w:val="B64913A67FF64468A931F2D084B7C4BC"/>
    <w:rsid w:val="00E364A5"/>
  </w:style>
  <w:style w:type="paragraph" w:customStyle="1" w:styleId="005ADB5043164EC8B265354559BDC119">
    <w:name w:val="005ADB5043164EC8B265354559BDC119"/>
    <w:rsid w:val="00E364A5"/>
  </w:style>
  <w:style w:type="paragraph" w:customStyle="1" w:styleId="02B61C8263FC4D73890145910DD4EFFC">
    <w:name w:val="02B61C8263FC4D73890145910DD4EFFC"/>
    <w:rsid w:val="00E364A5"/>
  </w:style>
  <w:style w:type="paragraph" w:customStyle="1" w:styleId="06F8DC43C6D2432EBF50677CA3F014F5">
    <w:name w:val="06F8DC43C6D2432EBF50677CA3F014F5"/>
    <w:rsid w:val="00E364A5"/>
  </w:style>
  <w:style w:type="paragraph" w:customStyle="1" w:styleId="332EA0131316400FBCF5E5985B464D61">
    <w:name w:val="332EA0131316400FBCF5E5985B464D61"/>
    <w:rsid w:val="00E364A5"/>
  </w:style>
  <w:style w:type="paragraph" w:customStyle="1" w:styleId="267956EEBBB54B7686DC39ED786D4E67">
    <w:name w:val="267956EEBBB54B7686DC39ED786D4E67"/>
    <w:rsid w:val="00E364A5"/>
  </w:style>
  <w:style w:type="paragraph" w:customStyle="1" w:styleId="F36C37462B7641A49EC5CB131750797F">
    <w:name w:val="F36C37462B7641A49EC5CB131750797F"/>
    <w:rsid w:val="00E364A5"/>
  </w:style>
  <w:style w:type="paragraph" w:customStyle="1" w:styleId="6C9A32874AAA4F9D88FC6CC9EF7544B55">
    <w:name w:val="6C9A32874AAA4F9D88FC6CC9EF7544B55"/>
    <w:rsid w:val="00E364A5"/>
    <w:pPr>
      <w:spacing w:after="0" w:line="240" w:lineRule="auto"/>
      <w:jc w:val="both"/>
    </w:pPr>
    <w:rPr>
      <w:rFonts w:ascii="Arial" w:eastAsia="Times New Roman" w:hAnsi="Arial" w:cs="Times New Roman"/>
      <w:sz w:val="20"/>
      <w:szCs w:val="20"/>
    </w:rPr>
  </w:style>
  <w:style w:type="paragraph" w:customStyle="1" w:styleId="B25E12CC50204EE3955D1AC7F2B266FB4">
    <w:name w:val="B25E12CC50204EE3955D1AC7F2B266FB4"/>
    <w:rsid w:val="00E364A5"/>
    <w:pPr>
      <w:spacing w:after="0" w:line="240" w:lineRule="auto"/>
      <w:jc w:val="both"/>
    </w:pPr>
    <w:rPr>
      <w:rFonts w:ascii="Arial" w:eastAsia="Times New Roman" w:hAnsi="Arial" w:cs="Times New Roman"/>
      <w:sz w:val="20"/>
      <w:szCs w:val="20"/>
    </w:rPr>
  </w:style>
  <w:style w:type="paragraph" w:customStyle="1" w:styleId="2BA5B03DA626405084075CAAEEFE7C4B4">
    <w:name w:val="2BA5B03DA626405084075CAAEEFE7C4B4"/>
    <w:rsid w:val="00E364A5"/>
    <w:pPr>
      <w:spacing w:after="0" w:line="240" w:lineRule="auto"/>
      <w:jc w:val="both"/>
    </w:pPr>
    <w:rPr>
      <w:rFonts w:ascii="Arial" w:eastAsia="Times New Roman" w:hAnsi="Arial" w:cs="Times New Roman"/>
      <w:sz w:val="20"/>
      <w:szCs w:val="20"/>
    </w:rPr>
  </w:style>
  <w:style w:type="paragraph" w:customStyle="1" w:styleId="757C57ABBA8148DAA69AFEA6FFBDA2FE4">
    <w:name w:val="757C57ABBA8148DAA69AFEA6FFBDA2FE4"/>
    <w:rsid w:val="00E364A5"/>
    <w:pPr>
      <w:spacing w:after="0" w:line="240" w:lineRule="auto"/>
      <w:jc w:val="both"/>
    </w:pPr>
    <w:rPr>
      <w:rFonts w:ascii="Arial" w:eastAsia="Times New Roman" w:hAnsi="Arial" w:cs="Times New Roman"/>
      <w:sz w:val="20"/>
      <w:szCs w:val="20"/>
    </w:rPr>
  </w:style>
  <w:style w:type="paragraph" w:customStyle="1" w:styleId="799AD3AFFB8D46629242EAEB1DA862C64">
    <w:name w:val="799AD3AFFB8D46629242EAEB1DA862C64"/>
    <w:rsid w:val="00E364A5"/>
    <w:pPr>
      <w:spacing w:after="0" w:line="240" w:lineRule="auto"/>
      <w:jc w:val="both"/>
    </w:pPr>
    <w:rPr>
      <w:rFonts w:ascii="Arial" w:eastAsia="Times New Roman" w:hAnsi="Arial" w:cs="Times New Roman"/>
      <w:sz w:val="20"/>
      <w:szCs w:val="20"/>
    </w:rPr>
  </w:style>
  <w:style w:type="paragraph" w:customStyle="1" w:styleId="A37B474BB6CE45AFBCD09DF6747BA4243">
    <w:name w:val="A37B474BB6CE45AFBCD09DF6747BA4243"/>
    <w:rsid w:val="00E364A5"/>
    <w:pPr>
      <w:spacing w:after="0" w:line="240" w:lineRule="auto"/>
      <w:jc w:val="both"/>
    </w:pPr>
    <w:rPr>
      <w:rFonts w:ascii="Arial" w:eastAsia="Times New Roman" w:hAnsi="Arial" w:cs="Times New Roman"/>
      <w:sz w:val="20"/>
      <w:szCs w:val="20"/>
    </w:rPr>
  </w:style>
  <w:style w:type="paragraph" w:customStyle="1" w:styleId="C9133DE7BE254369A3C4917415E81FCA3">
    <w:name w:val="C9133DE7BE254369A3C4917415E81FCA3"/>
    <w:rsid w:val="00E364A5"/>
    <w:pPr>
      <w:spacing w:after="0" w:line="240" w:lineRule="auto"/>
      <w:jc w:val="both"/>
    </w:pPr>
    <w:rPr>
      <w:rFonts w:ascii="Arial" w:eastAsia="Times New Roman" w:hAnsi="Arial" w:cs="Times New Roman"/>
      <w:sz w:val="20"/>
      <w:szCs w:val="20"/>
    </w:rPr>
  </w:style>
  <w:style w:type="paragraph" w:customStyle="1" w:styleId="9A42661CEA42406ABF91B2C6EE0A7BB16">
    <w:name w:val="9A42661CEA42406ABF91B2C6EE0A7BB16"/>
    <w:rsid w:val="00E364A5"/>
    <w:pPr>
      <w:spacing w:after="0" w:line="240" w:lineRule="auto"/>
      <w:jc w:val="both"/>
    </w:pPr>
    <w:rPr>
      <w:rFonts w:ascii="Arial" w:eastAsia="Times New Roman" w:hAnsi="Arial" w:cs="Times New Roman"/>
      <w:sz w:val="20"/>
      <w:szCs w:val="20"/>
    </w:rPr>
  </w:style>
  <w:style w:type="paragraph" w:customStyle="1" w:styleId="F0596E7F2F824DBB87DF5561757295B46">
    <w:name w:val="F0596E7F2F824DBB87DF5561757295B46"/>
    <w:rsid w:val="00E364A5"/>
    <w:pPr>
      <w:spacing w:after="0" w:line="240" w:lineRule="auto"/>
      <w:jc w:val="both"/>
    </w:pPr>
    <w:rPr>
      <w:rFonts w:ascii="Arial" w:eastAsia="Times New Roman" w:hAnsi="Arial" w:cs="Times New Roman"/>
      <w:sz w:val="20"/>
      <w:szCs w:val="20"/>
    </w:rPr>
  </w:style>
  <w:style w:type="paragraph" w:customStyle="1" w:styleId="9DF5FB4C977A406A9042035A015D11996">
    <w:name w:val="9DF5FB4C977A406A9042035A015D11996"/>
    <w:rsid w:val="00E364A5"/>
    <w:pPr>
      <w:spacing w:after="0" w:line="240" w:lineRule="auto"/>
      <w:jc w:val="both"/>
    </w:pPr>
    <w:rPr>
      <w:rFonts w:ascii="Arial" w:eastAsia="Times New Roman" w:hAnsi="Arial" w:cs="Times New Roman"/>
      <w:sz w:val="20"/>
      <w:szCs w:val="20"/>
    </w:rPr>
  </w:style>
  <w:style w:type="paragraph" w:customStyle="1" w:styleId="30D6C044B43A420C8F3C0981315757246">
    <w:name w:val="30D6C044B43A420C8F3C0981315757246"/>
    <w:rsid w:val="00E364A5"/>
    <w:pPr>
      <w:spacing w:after="0" w:line="240" w:lineRule="auto"/>
      <w:jc w:val="both"/>
    </w:pPr>
    <w:rPr>
      <w:rFonts w:ascii="Arial" w:eastAsia="Times New Roman" w:hAnsi="Arial" w:cs="Times New Roman"/>
      <w:sz w:val="20"/>
      <w:szCs w:val="20"/>
    </w:rPr>
  </w:style>
  <w:style w:type="paragraph" w:customStyle="1" w:styleId="AED8C692EE3D441E86CB4B85405AE57E6">
    <w:name w:val="AED8C692EE3D441E86CB4B85405AE57E6"/>
    <w:rsid w:val="00E364A5"/>
    <w:pPr>
      <w:spacing w:after="0" w:line="240" w:lineRule="auto"/>
      <w:jc w:val="both"/>
    </w:pPr>
    <w:rPr>
      <w:rFonts w:ascii="Arial" w:eastAsia="Times New Roman" w:hAnsi="Arial" w:cs="Times New Roman"/>
      <w:sz w:val="20"/>
      <w:szCs w:val="20"/>
    </w:rPr>
  </w:style>
  <w:style w:type="paragraph" w:customStyle="1" w:styleId="8A24D9250384498B9356B49C7ABB7AE66">
    <w:name w:val="8A24D9250384498B9356B49C7ABB7AE66"/>
    <w:rsid w:val="00E364A5"/>
    <w:pPr>
      <w:spacing w:after="0" w:line="240" w:lineRule="auto"/>
      <w:jc w:val="both"/>
    </w:pPr>
    <w:rPr>
      <w:rFonts w:ascii="Arial" w:eastAsia="Times New Roman" w:hAnsi="Arial" w:cs="Times New Roman"/>
      <w:sz w:val="20"/>
      <w:szCs w:val="20"/>
    </w:rPr>
  </w:style>
  <w:style w:type="paragraph" w:customStyle="1" w:styleId="11A99A238EED43FCA64CB3F7A505E23C6">
    <w:name w:val="11A99A238EED43FCA64CB3F7A505E23C6"/>
    <w:rsid w:val="00E364A5"/>
    <w:pPr>
      <w:spacing w:after="0" w:line="240" w:lineRule="auto"/>
      <w:jc w:val="both"/>
    </w:pPr>
    <w:rPr>
      <w:rFonts w:ascii="Arial" w:eastAsia="Times New Roman" w:hAnsi="Arial" w:cs="Times New Roman"/>
      <w:sz w:val="20"/>
      <w:szCs w:val="20"/>
    </w:rPr>
  </w:style>
  <w:style w:type="paragraph" w:customStyle="1" w:styleId="4537D621A60342FF87E210BB0DB95BB56">
    <w:name w:val="4537D621A60342FF87E210BB0DB95BB56"/>
    <w:rsid w:val="00E364A5"/>
    <w:pPr>
      <w:spacing w:after="0" w:line="240" w:lineRule="auto"/>
      <w:jc w:val="both"/>
    </w:pPr>
    <w:rPr>
      <w:rFonts w:ascii="Arial" w:eastAsia="Times New Roman" w:hAnsi="Arial" w:cs="Times New Roman"/>
      <w:sz w:val="20"/>
      <w:szCs w:val="20"/>
    </w:rPr>
  </w:style>
  <w:style w:type="paragraph" w:customStyle="1" w:styleId="562691E012CC4B56A9F121D7DF69C0F76">
    <w:name w:val="562691E012CC4B56A9F121D7DF69C0F76"/>
    <w:rsid w:val="00E364A5"/>
    <w:pPr>
      <w:spacing w:after="0" w:line="240" w:lineRule="auto"/>
      <w:jc w:val="both"/>
    </w:pPr>
    <w:rPr>
      <w:rFonts w:ascii="Arial" w:eastAsia="Times New Roman" w:hAnsi="Arial" w:cs="Times New Roman"/>
      <w:sz w:val="20"/>
      <w:szCs w:val="20"/>
    </w:rPr>
  </w:style>
  <w:style w:type="paragraph" w:customStyle="1" w:styleId="488CAE8C84C14FCD827F828007869BCA6">
    <w:name w:val="488CAE8C84C14FCD827F828007869BCA6"/>
    <w:rsid w:val="00E364A5"/>
    <w:pPr>
      <w:spacing w:after="0" w:line="240" w:lineRule="auto"/>
      <w:jc w:val="both"/>
    </w:pPr>
    <w:rPr>
      <w:rFonts w:ascii="Arial" w:eastAsia="Times New Roman" w:hAnsi="Arial" w:cs="Times New Roman"/>
      <w:sz w:val="20"/>
      <w:szCs w:val="20"/>
    </w:rPr>
  </w:style>
  <w:style w:type="paragraph" w:customStyle="1" w:styleId="3914BCA258324709B32F687456E2FF5A6">
    <w:name w:val="3914BCA258324709B32F687456E2FF5A6"/>
    <w:rsid w:val="00E364A5"/>
    <w:pPr>
      <w:spacing w:after="0" w:line="240" w:lineRule="auto"/>
      <w:jc w:val="both"/>
    </w:pPr>
    <w:rPr>
      <w:rFonts w:ascii="Arial" w:eastAsia="Times New Roman" w:hAnsi="Arial" w:cs="Times New Roman"/>
      <w:sz w:val="20"/>
      <w:szCs w:val="20"/>
    </w:rPr>
  </w:style>
  <w:style w:type="paragraph" w:customStyle="1" w:styleId="15B553FDB2BC4FB7A30683300CEEBA496">
    <w:name w:val="15B553FDB2BC4FB7A30683300CEEBA496"/>
    <w:rsid w:val="00E364A5"/>
    <w:pPr>
      <w:spacing w:after="0" w:line="240" w:lineRule="auto"/>
      <w:jc w:val="both"/>
    </w:pPr>
    <w:rPr>
      <w:rFonts w:ascii="Arial" w:eastAsia="Times New Roman" w:hAnsi="Arial" w:cs="Times New Roman"/>
      <w:sz w:val="20"/>
      <w:szCs w:val="20"/>
    </w:rPr>
  </w:style>
  <w:style w:type="paragraph" w:customStyle="1" w:styleId="2DDEB623C4D44D849F97BB1B6F1A99C96">
    <w:name w:val="2DDEB623C4D44D849F97BB1B6F1A99C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6">
    <w:name w:val="326FB2B06959462C8BC5C9AE693EEE2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6">
    <w:name w:val="962E1BFED5D7495C85919124A1D397A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6">
    <w:name w:val="3EC9144ED68A4B3295718FC2535E622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6">
    <w:name w:val="82DA6F9416B24C9A88190E8411647BB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6">
    <w:name w:val="84C10B8C708D4D0CAE41230549E882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6">
    <w:name w:val="761516C4B0FE4A44ADF7B97593C491E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6">
    <w:name w:val="96C246E6445C458FBC4CF04A8D8FC444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6">
    <w:name w:val="E71B35863BC448CA9102EFA03CC5406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6">
    <w:name w:val="25081AAE17A4460EAC76C30E9037A53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6">
    <w:name w:val="2342F6B1BDB6429DB0EDAFF8701EF81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6">
    <w:name w:val="A1EB1837619843CBADDC9E2A06C45B61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6">
    <w:name w:val="5D9D9CF80B624FFBB9F2CE5B86D7CB5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6">
    <w:name w:val="938DE67C67F849AE812186C35EDFB8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6">
    <w:name w:val="57EAE4AC7C0640C7B6187A01F778AE7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6">
    <w:name w:val="6C9A32874AAA4F9D88FC6CC9EF7544B56"/>
    <w:rsid w:val="00E364A5"/>
    <w:pPr>
      <w:spacing w:after="0" w:line="240" w:lineRule="auto"/>
      <w:jc w:val="both"/>
    </w:pPr>
    <w:rPr>
      <w:rFonts w:ascii="Arial" w:eastAsia="Times New Roman" w:hAnsi="Arial" w:cs="Times New Roman"/>
      <w:sz w:val="20"/>
      <w:szCs w:val="20"/>
    </w:rPr>
  </w:style>
  <w:style w:type="paragraph" w:customStyle="1" w:styleId="B25E12CC50204EE3955D1AC7F2B266FB5">
    <w:name w:val="B25E12CC50204EE3955D1AC7F2B266FB5"/>
    <w:rsid w:val="00E364A5"/>
    <w:pPr>
      <w:spacing w:after="0" w:line="240" w:lineRule="auto"/>
      <w:jc w:val="both"/>
    </w:pPr>
    <w:rPr>
      <w:rFonts w:ascii="Arial" w:eastAsia="Times New Roman" w:hAnsi="Arial" w:cs="Times New Roman"/>
      <w:sz w:val="20"/>
      <w:szCs w:val="20"/>
    </w:rPr>
  </w:style>
  <w:style w:type="paragraph" w:customStyle="1" w:styleId="2BA5B03DA626405084075CAAEEFE7C4B5">
    <w:name w:val="2BA5B03DA626405084075CAAEEFE7C4B5"/>
    <w:rsid w:val="00E364A5"/>
    <w:pPr>
      <w:spacing w:after="0" w:line="240" w:lineRule="auto"/>
      <w:jc w:val="both"/>
    </w:pPr>
    <w:rPr>
      <w:rFonts w:ascii="Arial" w:eastAsia="Times New Roman" w:hAnsi="Arial" w:cs="Times New Roman"/>
      <w:sz w:val="20"/>
      <w:szCs w:val="20"/>
    </w:rPr>
  </w:style>
  <w:style w:type="paragraph" w:customStyle="1" w:styleId="757C57ABBA8148DAA69AFEA6FFBDA2FE5">
    <w:name w:val="757C57ABBA8148DAA69AFEA6FFBDA2FE5"/>
    <w:rsid w:val="00E364A5"/>
    <w:pPr>
      <w:spacing w:after="0" w:line="240" w:lineRule="auto"/>
      <w:jc w:val="both"/>
    </w:pPr>
    <w:rPr>
      <w:rFonts w:ascii="Arial" w:eastAsia="Times New Roman" w:hAnsi="Arial" w:cs="Times New Roman"/>
      <w:sz w:val="20"/>
      <w:szCs w:val="20"/>
    </w:rPr>
  </w:style>
  <w:style w:type="paragraph" w:customStyle="1" w:styleId="799AD3AFFB8D46629242EAEB1DA862C65">
    <w:name w:val="799AD3AFFB8D46629242EAEB1DA862C65"/>
    <w:rsid w:val="00E364A5"/>
    <w:pPr>
      <w:spacing w:after="0" w:line="240" w:lineRule="auto"/>
      <w:jc w:val="both"/>
    </w:pPr>
    <w:rPr>
      <w:rFonts w:ascii="Arial" w:eastAsia="Times New Roman" w:hAnsi="Arial" w:cs="Times New Roman"/>
      <w:sz w:val="20"/>
      <w:szCs w:val="20"/>
    </w:rPr>
  </w:style>
  <w:style w:type="paragraph" w:customStyle="1" w:styleId="A37B474BB6CE45AFBCD09DF6747BA4244">
    <w:name w:val="A37B474BB6CE45AFBCD09DF6747BA4244"/>
    <w:rsid w:val="00E364A5"/>
    <w:pPr>
      <w:spacing w:after="0" w:line="240" w:lineRule="auto"/>
      <w:jc w:val="both"/>
    </w:pPr>
    <w:rPr>
      <w:rFonts w:ascii="Arial" w:eastAsia="Times New Roman" w:hAnsi="Arial" w:cs="Times New Roman"/>
      <w:sz w:val="20"/>
      <w:szCs w:val="20"/>
    </w:rPr>
  </w:style>
  <w:style w:type="paragraph" w:customStyle="1" w:styleId="C9133DE7BE254369A3C4917415E81FCA4">
    <w:name w:val="C9133DE7BE254369A3C4917415E81FCA4"/>
    <w:rsid w:val="00E364A5"/>
    <w:pPr>
      <w:spacing w:after="0" w:line="240" w:lineRule="auto"/>
      <w:jc w:val="both"/>
    </w:pPr>
    <w:rPr>
      <w:rFonts w:ascii="Arial" w:eastAsia="Times New Roman" w:hAnsi="Arial" w:cs="Times New Roman"/>
      <w:sz w:val="20"/>
      <w:szCs w:val="20"/>
    </w:rPr>
  </w:style>
  <w:style w:type="paragraph" w:customStyle="1" w:styleId="9A42661CEA42406ABF91B2C6EE0A7BB17">
    <w:name w:val="9A42661CEA42406ABF91B2C6EE0A7BB17"/>
    <w:rsid w:val="00E364A5"/>
    <w:pPr>
      <w:spacing w:after="0" w:line="240" w:lineRule="auto"/>
      <w:jc w:val="both"/>
    </w:pPr>
    <w:rPr>
      <w:rFonts w:ascii="Arial" w:eastAsia="Times New Roman" w:hAnsi="Arial" w:cs="Times New Roman"/>
      <w:sz w:val="20"/>
      <w:szCs w:val="20"/>
    </w:rPr>
  </w:style>
  <w:style w:type="paragraph" w:customStyle="1" w:styleId="F0596E7F2F824DBB87DF5561757295B47">
    <w:name w:val="F0596E7F2F824DBB87DF5561757295B47"/>
    <w:rsid w:val="00E364A5"/>
    <w:pPr>
      <w:spacing w:after="0" w:line="240" w:lineRule="auto"/>
      <w:jc w:val="both"/>
    </w:pPr>
    <w:rPr>
      <w:rFonts w:ascii="Arial" w:eastAsia="Times New Roman" w:hAnsi="Arial" w:cs="Times New Roman"/>
      <w:sz w:val="20"/>
      <w:szCs w:val="20"/>
    </w:rPr>
  </w:style>
  <w:style w:type="paragraph" w:customStyle="1" w:styleId="9DF5FB4C977A406A9042035A015D11997">
    <w:name w:val="9DF5FB4C977A406A9042035A015D11997"/>
    <w:rsid w:val="00E364A5"/>
    <w:pPr>
      <w:spacing w:after="0" w:line="240" w:lineRule="auto"/>
      <w:jc w:val="both"/>
    </w:pPr>
    <w:rPr>
      <w:rFonts w:ascii="Arial" w:eastAsia="Times New Roman" w:hAnsi="Arial" w:cs="Times New Roman"/>
      <w:sz w:val="20"/>
      <w:szCs w:val="20"/>
    </w:rPr>
  </w:style>
  <w:style w:type="paragraph" w:customStyle="1" w:styleId="30D6C044B43A420C8F3C0981315757247">
    <w:name w:val="30D6C044B43A420C8F3C0981315757247"/>
    <w:rsid w:val="00E364A5"/>
    <w:pPr>
      <w:spacing w:after="0" w:line="240" w:lineRule="auto"/>
      <w:jc w:val="both"/>
    </w:pPr>
    <w:rPr>
      <w:rFonts w:ascii="Arial" w:eastAsia="Times New Roman" w:hAnsi="Arial" w:cs="Times New Roman"/>
      <w:sz w:val="20"/>
      <w:szCs w:val="20"/>
    </w:rPr>
  </w:style>
  <w:style w:type="paragraph" w:customStyle="1" w:styleId="AED8C692EE3D441E86CB4B85405AE57E7">
    <w:name w:val="AED8C692EE3D441E86CB4B85405AE57E7"/>
    <w:rsid w:val="00E364A5"/>
    <w:pPr>
      <w:spacing w:after="0" w:line="240" w:lineRule="auto"/>
      <w:jc w:val="both"/>
    </w:pPr>
    <w:rPr>
      <w:rFonts w:ascii="Arial" w:eastAsia="Times New Roman" w:hAnsi="Arial" w:cs="Times New Roman"/>
      <w:sz w:val="20"/>
      <w:szCs w:val="20"/>
    </w:rPr>
  </w:style>
  <w:style w:type="paragraph" w:customStyle="1" w:styleId="8A24D9250384498B9356B49C7ABB7AE67">
    <w:name w:val="8A24D9250384498B9356B49C7ABB7AE67"/>
    <w:rsid w:val="00E364A5"/>
    <w:pPr>
      <w:spacing w:after="0" w:line="240" w:lineRule="auto"/>
      <w:jc w:val="both"/>
    </w:pPr>
    <w:rPr>
      <w:rFonts w:ascii="Arial" w:eastAsia="Times New Roman" w:hAnsi="Arial" w:cs="Times New Roman"/>
      <w:sz w:val="20"/>
      <w:szCs w:val="20"/>
    </w:rPr>
  </w:style>
  <w:style w:type="paragraph" w:customStyle="1" w:styleId="11A99A238EED43FCA64CB3F7A505E23C7">
    <w:name w:val="11A99A238EED43FCA64CB3F7A505E23C7"/>
    <w:rsid w:val="00E364A5"/>
    <w:pPr>
      <w:spacing w:after="0" w:line="240" w:lineRule="auto"/>
      <w:jc w:val="both"/>
    </w:pPr>
    <w:rPr>
      <w:rFonts w:ascii="Arial" w:eastAsia="Times New Roman" w:hAnsi="Arial" w:cs="Times New Roman"/>
      <w:sz w:val="20"/>
      <w:szCs w:val="20"/>
    </w:rPr>
  </w:style>
  <w:style w:type="paragraph" w:customStyle="1" w:styleId="4537D621A60342FF87E210BB0DB95BB57">
    <w:name w:val="4537D621A60342FF87E210BB0DB95BB57"/>
    <w:rsid w:val="00E364A5"/>
    <w:pPr>
      <w:spacing w:after="0" w:line="240" w:lineRule="auto"/>
      <w:jc w:val="both"/>
    </w:pPr>
    <w:rPr>
      <w:rFonts w:ascii="Arial" w:eastAsia="Times New Roman" w:hAnsi="Arial" w:cs="Times New Roman"/>
      <w:sz w:val="20"/>
      <w:szCs w:val="20"/>
    </w:rPr>
  </w:style>
  <w:style w:type="paragraph" w:customStyle="1" w:styleId="562691E012CC4B56A9F121D7DF69C0F77">
    <w:name w:val="562691E012CC4B56A9F121D7DF69C0F77"/>
    <w:rsid w:val="00E364A5"/>
    <w:pPr>
      <w:spacing w:after="0" w:line="240" w:lineRule="auto"/>
      <w:jc w:val="both"/>
    </w:pPr>
    <w:rPr>
      <w:rFonts w:ascii="Arial" w:eastAsia="Times New Roman" w:hAnsi="Arial" w:cs="Times New Roman"/>
      <w:sz w:val="20"/>
      <w:szCs w:val="20"/>
    </w:rPr>
  </w:style>
  <w:style w:type="paragraph" w:customStyle="1" w:styleId="488CAE8C84C14FCD827F828007869BCA7">
    <w:name w:val="488CAE8C84C14FCD827F828007869BCA7"/>
    <w:rsid w:val="00E364A5"/>
    <w:pPr>
      <w:spacing w:after="0" w:line="240" w:lineRule="auto"/>
      <w:jc w:val="both"/>
    </w:pPr>
    <w:rPr>
      <w:rFonts w:ascii="Arial" w:eastAsia="Times New Roman" w:hAnsi="Arial" w:cs="Times New Roman"/>
      <w:sz w:val="20"/>
      <w:szCs w:val="20"/>
    </w:rPr>
  </w:style>
  <w:style w:type="paragraph" w:customStyle="1" w:styleId="3914BCA258324709B32F687456E2FF5A7">
    <w:name w:val="3914BCA258324709B32F687456E2FF5A7"/>
    <w:rsid w:val="00E364A5"/>
    <w:pPr>
      <w:spacing w:after="0" w:line="240" w:lineRule="auto"/>
      <w:jc w:val="both"/>
    </w:pPr>
    <w:rPr>
      <w:rFonts w:ascii="Arial" w:eastAsia="Times New Roman" w:hAnsi="Arial" w:cs="Times New Roman"/>
      <w:sz w:val="20"/>
      <w:szCs w:val="20"/>
    </w:rPr>
  </w:style>
  <w:style w:type="paragraph" w:customStyle="1" w:styleId="15B553FDB2BC4FB7A30683300CEEBA497">
    <w:name w:val="15B553FDB2BC4FB7A30683300CEEBA497"/>
    <w:rsid w:val="00E364A5"/>
    <w:pPr>
      <w:spacing w:after="0" w:line="240" w:lineRule="auto"/>
      <w:jc w:val="both"/>
    </w:pPr>
    <w:rPr>
      <w:rFonts w:ascii="Arial" w:eastAsia="Times New Roman" w:hAnsi="Arial" w:cs="Times New Roman"/>
      <w:sz w:val="20"/>
      <w:szCs w:val="20"/>
    </w:rPr>
  </w:style>
  <w:style w:type="paragraph" w:customStyle="1" w:styleId="2DDEB623C4D44D849F97BB1B6F1A99C97">
    <w:name w:val="2DDEB623C4D44D849F97BB1B6F1A99C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7">
    <w:name w:val="326FB2B06959462C8BC5C9AE693EEE2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7">
    <w:name w:val="962E1BFED5D7495C85919124A1D397A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7">
    <w:name w:val="3EC9144ED68A4B3295718FC2535E622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7">
    <w:name w:val="82DA6F9416B24C9A88190E8411647BB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7">
    <w:name w:val="84C10B8C708D4D0CAE41230549E882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7">
    <w:name w:val="761516C4B0FE4A44ADF7B97593C491E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7">
    <w:name w:val="96C246E6445C458FBC4CF04A8D8FC444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7">
    <w:name w:val="E71B35863BC448CA9102EFA03CC5406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7">
    <w:name w:val="25081AAE17A4460EAC76C30E9037A53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7">
    <w:name w:val="2342F6B1BDB6429DB0EDAFF8701EF81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7">
    <w:name w:val="A1EB1837619843CBADDC9E2A06C45B61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7">
    <w:name w:val="5D9D9CF80B624FFBB9F2CE5B86D7CB5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7">
    <w:name w:val="938DE67C67F849AE812186C35EDFB8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7">
    <w:name w:val="57EAE4AC7C0640C7B6187A01F778AE7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7">
    <w:name w:val="6C9A32874AAA4F9D88FC6CC9EF7544B57"/>
    <w:rsid w:val="00E364A5"/>
    <w:pPr>
      <w:spacing w:after="0" w:line="240" w:lineRule="auto"/>
      <w:jc w:val="both"/>
    </w:pPr>
    <w:rPr>
      <w:rFonts w:ascii="Arial" w:eastAsia="Times New Roman" w:hAnsi="Arial" w:cs="Times New Roman"/>
      <w:sz w:val="20"/>
      <w:szCs w:val="20"/>
    </w:rPr>
  </w:style>
  <w:style w:type="paragraph" w:customStyle="1" w:styleId="B25E12CC50204EE3955D1AC7F2B266FB6">
    <w:name w:val="B25E12CC50204EE3955D1AC7F2B266FB6"/>
    <w:rsid w:val="00E364A5"/>
    <w:pPr>
      <w:spacing w:after="0" w:line="240" w:lineRule="auto"/>
      <w:jc w:val="both"/>
    </w:pPr>
    <w:rPr>
      <w:rFonts w:ascii="Arial" w:eastAsia="Times New Roman" w:hAnsi="Arial" w:cs="Times New Roman"/>
      <w:sz w:val="20"/>
      <w:szCs w:val="20"/>
    </w:rPr>
  </w:style>
  <w:style w:type="paragraph" w:customStyle="1" w:styleId="2BA5B03DA626405084075CAAEEFE7C4B6">
    <w:name w:val="2BA5B03DA626405084075CAAEEFE7C4B6"/>
    <w:rsid w:val="00E364A5"/>
    <w:pPr>
      <w:spacing w:after="0" w:line="240" w:lineRule="auto"/>
      <w:jc w:val="both"/>
    </w:pPr>
    <w:rPr>
      <w:rFonts w:ascii="Arial" w:eastAsia="Times New Roman" w:hAnsi="Arial" w:cs="Times New Roman"/>
      <w:sz w:val="20"/>
      <w:szCs w:val="20"/>
    </w:rPr>
  </w:style>
  <w:style w:type="paragraph" w:customStyle="1" w:styleId="757C57ABBA8148DAA69AFEA6FFBDA2FE6">
    <w:name w:val="757C57ABBA8148DAA69AFEA6FFBDA2FE6"/>
    <w:rsid w:val="00E364A5"/>
    <w:pPr>
      <w:spacing w:after="0" w:line="240" w:lineRule="auto"/>
      <w:jc w:val="both"/>
    </w:pPr>
    <w:rPr>
      <w:rFonts w:ascii="Arial" w:eastAsia="Times New Roman" w:hAnsi="Arial" w:cs="Times New Roman"/>
      <w:sz w:val="20"/>
      <w:szCs w:val="20"/>
    </w:rPr>
  </w:style>
  <w:style w:type="paragraph" w:customStyle="1" w:styleId="799AD3AFFB8D46629242EAEB1DA862C66">
    <w:name w:val="799AD3AFFB8D46629242EAEB1DA862C66"/>
    <w:rsid w:val="00E364A5"/>
    <w:pPr>
      <w:spacing w:after="0" w:line="240" w:lineRule="auto"/>
      <w:jc w:val="both"/>
    </w:pPr>
    <w:rPr>
      <w:rFonts w:ascii="Arial" w:eastAsia="Times New Roman" w:hAnsi="Arial" w:cs="Times New Roman"/>
      <w:sz w:val="20"/>
      <w:szCs w:val="20"/>
    </w:rPr>
  </w:style>
  <w:style w:type="paragraph" w:customStyle="1" w:styleId="A37B474BB6CE45AFBCD09DF6747BA4245">
    <w:name w:val="A37B474BB6CE45AFBCD09DF6747BA4245"/>
    <w:rsid w:val="00E364A5"/>
    <w:pPr>
      <w:spacing w:after="0" w:line="240" w:lineRule="auto"/>
      <w:jc w:val="both"/>
    </w:pPr>
    <w:rPr>
      <w:rFonts w:ascii="Arial" w:eastAsia="Times New Roman" w:hAnsi="Arial" w:cs="Times New Roman"/>
      <w:sz w:val="20"/>
      <w:szCs w:val="20"/>
    </w:rPr>
  </w:style>
  <w:style w:type="paragraph" w:customStyle="1" w:styleId="C9133DE7BE254369A3C4917415E81FCA5">
    <w:name w:val="C9133DE7BE254369A3C4917415E81FCA5"/>
    <w:rsid w:val="00E364A5"/>
    <w:pPr>
      <w:spacing w:after="0" w:line="240" w:lineRule="auto"/>
      <w:jc w:val="both"/>
    </w:pPr>
    <w:rPr>
      <w:rFonts w:ascii="Arial" w:eastAsia="Times New Roman" w:hAnsi="Arial" w:cs="Times New Roman"/>
      <w:sz w:val="20"/>
      <w:szCs w:val="20"/>
    </w:rPr>
  </w:style>
  <w:style w:type="paragraph" w:customStyle="1" w:styleId="9A42661CEA42406ABF91B2C6EE0A7BB18">
    <w:name w:val="9A42661CEA42406ABF91B2C6EE0A7BB18"/>
    <w:rsid w:val="00E364A5"/>
    <w:pPr>
      <w:spacing w:after="0" w:line="240" w:lineRule="auto"/>
      <w:jc w:val="both"/>
    </w:pPr>
    <w:rPr>
      <w:rFonts w:ascii="Arial" w:eastAsia="Times New Roman" w:hAnsi="Arial" w:cs="Times New Roman"/>
      <w:sz w:val="20"/>
      <w:szCs w:val="20"/>
    </w:rPr>
  </w:style>
  <w:style w:type="paragraph" w:customStyle="1" w:styleId="F0596E7F2F824DBB87DF5561757295B48">
    <w:name w:val="F0596E7F2F824DBB87DF5561757295B48"/>
    <w:rsid w:val="00E364A5"/>
    <w:pPr>
      <w:spacing w:after="0" w:line="240" w:lineRule="auto"/>
      <w:jc w:val="both"/>
    </w:pPr>
    <w:rPr>
      <w:rFonts w:ascii="Arial" w:eastAsia="Times New Roman" w:hAnsi="Arial" w:cs="Times New Roman"/>
      <w:sz w:val="20"/>
      <w:szCs w:val="20"/>
    </w:rPr>
  </w:style>
  <w:style w:type="paragraph" w:customStyle="1" w:styleId="9DF5FB4C977A406A9042035A015D11998">
    <w:name w:val="9DF5FB4C977A406A9042035A015D11998"/>
    <w:rsid w:val="00E364A5"/>
    <w:pPr>
      <w:spacing w:after="0" w:line="240" w:lineRule="auto"/>
      <w:jc w:val="both"/>
    </w:pPr>
    <w:rPr>
      <w:rFonts w:ascii="Arial" w:eastAsia="Times New Roman" w:hAnsi="Arial" w:cs="Times New Roman"/>
      <w:sz w:val="20"/>
      <w:szCs w:val="20"/>
    </w:rPr>
  </w:style>
  <w:style w:type="paragraph" w:customStyle="1" w:styleId="30D6C044B43A420C8F3C0981315757248">
    <w:name w:val="30D6C044B43A420C8F3C0981315757248"/>
    <w:rsid w:val="00E364A5"/>
    <w:pPr>
      <w:spacing w:after="0" w:line="240" w:lineRule="auto"/>
      <w:jc w:val="both"/>
    </w:pPr>
    <w:rPr>
      <w:rFonts w:ascii="Arial" w:eastAsia="Times New Roman" w:hAnsi="Arial" w:cs="Times New Roman"/>
      <w:sz w:val="20"/>
      <w:szCs w:val="20"/>
    </w:rPr>
  </w:style>
  <w:style w:type="paragraph" w:customStyle="1" w:styleId="AED8C692EE3D441E86CB4B85405AE57E8">
    <w:name w:val="AED8C692EE3D441E86CB4B85405AE57E8"/>
    <w:rsid w:val="00E364A5"/>
    <w:pPr>
      <w:spacing w:after="0" w:line="240" w:lineRule="auto"/>
      <w:jc w:val="both"/>
    </w:pPr>
    <w:rPr>
      <w:rFonts w:ascii="Arial" w:eastAsia="Times New Roman" w:hAnsi="Arial" w:cs="Times New Roman"/>
      <w:sz w:val="20"/>
      <w:szCs w:val="20"/>
    </w:rPr>
  </w:style>
  <w:style w:type="paragraph" w:customStyle="1" w:styleId="8A24D9250384498B9356B49C7ABB7AE68">
    <w:name w:val="8A24D9250384498B9356B49C7ABB7AE68"/>
    <w:rsid w:val="00E364A5"/>
    <w:pPr>
      <w:spacing w:after="0" w:line="240" w:lineRule="auto"/>
      <w:jc w:val="both"/>
    </w:pPr>
    <w:rPr>
      <w:rFonts w:ascii="Arial" w:eastAsia="Times New Roman" w:hAnsi="Arial" w:cs="Times New Roman"/>
      <w:sz w:val="20"/>
      <w:szCs w:val="20"/>
    </w:rPr>
  </w:style>
  <w:style w:type="paragraph" w:customStyle="1" w:styleId="11A99A238EED43FCA64CB3F7A505E23C8">
    <w:name w:val="11A99A238EED43FCA64CB3F7A505E23C8"/>
    <w:rsid w:val="00E364A5"/>
    <w:pPr>
      <w:spacing w:after="0" w:line="240" w:lineRule="auto"/>
      <w:jc w:val="both"/>
    </w:pPr>
    <w:rPr>
      <w:rFonts w:ascii="Arial" w:eastAsia="Times New Roman" w:hAnsi="Arial" w:cs="Times New Roman"/>
      <w:sz w:val="20"/>
      <w:szCs w:val="20"/>
    </w:rPr>
  </w:style>
  <w:style w:type="paragraph" w:customStyle="1" w:styleId="4537D621A60342FF87E210BB0DB95BB58">
    <w:name w:val="4537D621A60342FF87E210BB0DB95BB58"/>
    <w:rsid w:val="00E364A5"/>
    <w:pPr>
      <w:spacing w:after="0" w:line="240" w:lineRule="auto"/>
      <w:jc w:val="both"/>
    </w:pPr>
    <w:rPr>
      <w:rFonts w:ascii="Arial" w:eastAsia="Times New Roman" w:hAnsi="Arial" w:cs="Times New Roman"/>
      <w:sz w:val="20"/>
      <w:szCs w:val="20"/>
    </w:rPr>
  </w:style>
  <w:style w:type="paragraph" w:customStyle="1" w:styleId="562691E012CC4B56A9F121D7DF69C0F78">
    <w:name w:val="562691E012CC4B56A9F121D7DF69C0F78"/>
    <w:rsid w:val="00E364A5"/>
    <w:pPr>
      <w:spacing w:after="0" w:line="240" w:lineRule="auto"/>
      <w:jc w:val="both"/>
    </w:pPr>
    <w:rPr>
      <w:rFonts w:ascii="Arial" w:eastAsia="Times New Roman" w:hAnsi="Arial" w:cs="Times New Roman"/>
      <w:sz w:val="20"/>
      <w:szCs w:val="20"/>
    </w:rPr>
  </w:style>
  <w:style w:type="paragraph" w:customStyle="1" w:styleId="488CAE8C84C14FCD827F828007869BCA8">
    <w:name w:val="488CAE8C84C14FCD827F828007869BCA8"/>
    <w:rsid w:val="00E364A5"/>
    <w:pPr>
      <w:spacing w:after="0" w:line="240" w:lineRule="auto"/>
      <w:jc w:val="both"/>
    </w:pPr>
    <w:rPr>
      <w:rFonts w:ascii="Arial" w:eastAsia="Times New Roman" w:hAnsi="Arial" w:cs="Times New Roman"/>
      <w:sz w:val="20"/>
      <w:szCs w:val="20"/>
    </w:rPr>
  </w:style>
  <w:style w:type="paragraph" w:customStyle="1" w:styleId="3914BCA258324709B32F687456E2FF5A8">
    <w:name w:val="3914BCA258324709B32F687456E2FF5A8"/>
    <w:rsid w:val="00E364A5"/>
    <w:pPr>
      <w:spacing w:after="0" w:line="240" w:lineRule="auto"/>
      <w:jc w:val="both"/>
    </w:pPr>
    <w:rPr>
      <w:rFonts w:ascii="Arial" w:eastAsia="Times New Roman" w:hAnsi="Arial" w:cs="Times New Roman"/>
      <w:sz w:val="20"/>
      <w:szCs w:val="20"/>
    </w:rPr>
  </w:style>
  <w:style w:type="paragraph" w:customStyle="1" w:styleId="15B553FDB2BC4FB7A30683300CEEBA498">
    <w:name w:val="15B553FDB2BC4FB7A30683300CEEBA498"/>
    <w:rsid w:val="00E364A5"/>
    <w:pPr>
      <w:spacing w:after="0" w:line="240" w:lineRule="auto"/>
      <w:jc w:val="both"/>
    </w:pPr>
    <w:rPr>
      <w:rFonts w:ascii="Arial" w:eastAsia="Times New Roman" w:hAnsi="Arial" w:cs="Times New Roman"/>
      <w:sz w:val="20"/>
      <w:szCs w:val="20"/>
    </w:rPr>
  </w:style>
  <w:style w:type="paragraph" w:customStyle="1" w:styleId="2DDEB623C4D44D849F97BB1B6F1A99C98">
    <w:name w:val="2DDEB623C4D44D849F97BB1B6F1A99C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8">
    <w:name w:val="326FB2B06959462C8BC5C9AE693EEE2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8">
    <w:name w:val="962E1BFED5D7495C85919124A1D397A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8">
    <w:name w:val="3EC9144ED68A4B3295718FC2535E622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8">
    <w:name w:val="82DA6F9416B24C9A88190E8411647BB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8">
    <w:name w:val="84C10B8C708D4D0CAE41230549E882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8">
    <w:name w:val="761516C4B0FE4A44ADF7B97593C491E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8">
    <w:name w:val="96C246E6445C458FBC4CF04A8D8FC444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8">
    <w:name w:val="E71B35863BC448CA9102EFA03CC5406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8">
    <w:name w:val="25081AAE17A4460EAC76C30E9037A53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8">
    <w:name w:val="2342F6B1BDB6429DB0EDAFF8701EF81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8">
    <w:name w:val="A1EB1837619843CBADDC9E2A06C45B61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8">
    <w:name w:val="5D9D9CF80B624FFBB9F2CE5B86D7CB5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8">
    <w:name w:val="938DE67C67F849AE812186C35EDFB8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8">
    <w:name w:val="57EAE4AC7C0640C7B6187A01F778AE7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0128630D144148A386D411B67872EBB9">
    <w:name w:val="0128630D144148A386D411B67872EBB9"/>
    <w:rsid w:val="002615C8"/>
  </w:style>
  <w:style w:type="paragraph" w:customStyle="1" w:styleId="90599B3DFDD94E5F9C908700D584848F">
    <w:name w:val="90599B3DFDD94E5F9C908700D584848F"/>
    <w:rsid w:val="002615C8"/>
  </w:style>
  <w:style w:type="paragraph" w:customStyle="1" w:styleId="ED58AC562D73451AB2D76E441B406140">
    <w:name w:val="ED58AC562D73451AB2D76E441B406140"/>
    <w:rsid w:val="002615C8"/>
  </w:style>
  <w:style w:type="paragraph" w:customStyle="1" w:styleId="54843687C5924089B629C21AE9CF300B">
    <w:name w:val="54843687C5924089B629C21AE9CF300B"/>
    <w:rsid w:val="00AA5B36"/>
  </w:style>
  <w:style w:type="paragraph" w:customStyle="1" w:styleId="2883F16DEC3F4CE1A785CEC6FF96FA84">
    <w:name w:val="2883F16DEC3F4CE1A785CEC6FF96FA84"/>
    <w:rsid w:val="00AA5B36"/>
  </w:style>
  <w:style w:type="paragraph" w:customStyle="1" w:styleId="5688AACB46634ED282DA65072308A874">
    <w:name w:val="5688AACB46634ED282DA65072308A874"/>
    <w:rsid w:val="00AA5B36"/>
  </w:style>
  <w:style w:type="paragraph" w:customStyle="1" w:styleId="81ED8F902938417C831A44353BDB0125">
    <w:name w:val="81ED8F902938417C831A44353BDB0125"/>
    <w:rsid w:val="00AA5B36"/>
  </w:style>
  <w:style w:type="paragraph" w:customStyle="1" w:styleId="B3575D24E33441A88E6269B97E6EC253">
    <w:name w:val="B3575D24E33441A88E6269B97E6EC253"/>
    <w:rsid w:val="00AA5B36"/>
  </w:style>
  <w:style w:type="paragraph" w:customStyle="1" w:styleId="8CCA156F2E3445BA95ED4D0FEC19F7F1">
    <w:name w:val="8CCA156F2E3445BA95ED4D0FEC19F7F1"/>
    <w:rsid w:val="00AA5B36"/>
  </w:style>
  <w:style w:type="paragraph" w:customStyle="1" w:styleId="D379F7F68DF845A281435AE47F7EE8C6">
    <w:name w:val="D379F7F68DF845A281435AE47F7EE8C6"/>
    <w:rsid w:val="00AA5B36"/>
  </w:style>
  <w:style w:type="paragraph" w:customStyle="1" w:styleId="6332E4C85D04481E8B7B62717502E900">
    <w:name w:val="6332E4C85D04481E8B7B62717502E900"/>
    <w:rsid w:val="002B60F4"/>
  </w:style>
  <w:style w:type="paragraph" w:customStyle="1" w:styleId="8D6B318666174B0C9E51489DC4518E2A">
    <w:name w:val="8D6B318666174B0C9E51489DC4518E2A"/>
    <w:rsid w:val="002B60F4"/>
  </w:style>
  <w:style w:type="paragraph" w:customStyle="1" w:styleId="6591AEA6196C41A18336454A93493682">
    <w:name w:val="6591AEA6196C41A18336454A93493682"/>
    <w:rsid w:val="002B60F4"/>
  </w:style>
  <w:style w:type="paragraph" w:customStyle="1" w:styleId="8C8657A4966941EDA8205A2E195F7039">
    <w:name w:val="8C8657A4966941EDA8205A2E195F7039"/>
    <w:rsid w:val="002B60F4"/>
  </w:style>
  <w:style w:type="paragraph" w:customStyle="1" w:styleId="8B5DA2F9C7604F62A8B50905547A3E23">
    <w:name w:val="8B5DA2F9C7604F62A8B50905547A3E23"/>
    <w:rsid w:val="002B60F4"/>
  </w:style>
  <w:style w:type="paragraph" w:customStyle="1" w:styleId="4C7C9414D1A241F3AD521F9973C43D03">
    <w:name w:val="4C7C9414D1A241F3AD521F9973C43D03"/>
    <w:rsid w:val="003E1285"/>
  </w:style>
  <w:style w:type="paragraph" w:customStyle="1" w:styleId="8D6B318666174B0C9E51489DC4518E2A1">
    <w:name w:val="8D6B318666174B0C9E51489DC4518E2A1"/>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1">
    <w:name w:val="6591AEA6196C41A18336454A934936821"/>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1">
    <w:name w:val="8C8657A4966941EDA8205A2E195F70391"/>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1">
    <w:name w:val="4C7C9414D1A241F3AD521F9973C43D031"/>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8">
    <w:name w:val="6C9A32874AAA4F9D88FC6CC9EF7544B58"/>
    <w:rsid w:val="009B45BF"/>
    <w:pPr>
      <w:spacing w:after="0" w:line="240" w:lineRule="auto"/>
      <w:jc w:val="both"/>
    </w:pPr>
    <w:rPr>
      <w:rFonts w:ascii="Arial" w:eastAsia="Times New Roman" w:hAnsi="Arial" w:cs="Times New Roman"/>
      <w:sz w:val="20"/>
      <w:szCs w:val="20"/>
    </w:rPr>
  </w:style>
  <w:style w:type="paragraph" w:customStyle="1" w:styleId="B25E12CC50204EE3955D1AC7F2B266FB7">
    <w:name w:val="B25E12CC50204EE3955D1AC7F2B266FB7"/>
    <w:rsid w:val="009B45BF"/>
    <w:pPr>
      <w:spacing w:after="0" w:line="240" w:lineRule="auto"/>
      <w:jc w:val="both"/>
    </w:pPr>
    <w:rPr>
      <w:rFonts w:ascii="Arial" w:eastAsia="Times New Roman" w:hAnsi="Arial" w:cs="Times New Roman"/>
      <w:sz w:val="20"/>
      <w:szCs w:val="20"/>
    </w:rPr>
  </w:style>
  <w:style w:type="paragraph" w:customStyle="1" w:styleId="2BA5B03DA626405084075CAAEEFE7C4B7">
    <w:name w:val="2BA5B03DA626405084075CAAEEFE7C4B7"/>
    <w:rsid w:val="009B45BF"/>
    <w:pPr>
      <w:spacing w:after="0" w:line="240" w:lineRule="auto"/>
      <w:jc w:val="both"/>
    </w:pPr>
    <w:rPr>
      <w:rFonts w:ascii="Arial" w:eastAsia="Times New Roman" w:hAnsi="Arial" w:cs="Times New Roman"/>
      <w:sz w:val="20"/>
      <w:szCs w:val="20"/>
    </w:rPr>
  </w:style>
  <w:style w:type="paragraph" w:customStyle="1" w:styleId="757C57ABBA8148DAA69AFEA6FFBDA2FE7">
    <w:name w:val="757C57ABBA8148DAA69AFEA6FFBDA2FE7"/>
    <w:rsid w:val="009B45BF"/>
    <w:pPr>
      <w:spacing w:after="0" w:line="240" w:lineRule="auto"/>
      <w:jc w:val="both"/>
    </w:pPr>
    <w:rPr>
      <w:rFonts w:ascii="Arial" w:eastAsia="Times New Roman" w:hAnsi="Arial" w:cs="Times New Roman"/>
      <w:sz w:val="20"/>
      <w:szCs w:val="20"/>
    </w:rPr>
  </w:style>
  <w:style w:type="paragraph" w:customStyle="1" w:styleId="034B30FEEDF74F87A0AA4DC46CF6E01E1">
    <w:name w:val="034B30FEEDF74F87A0AA4DC46CF6E01E1"/>
    <w:rsid w:val="009B45BF"/>
    <w:pPr>
      <w:spacing w:after="0" w:line="240" w:lineRule="auto"/>
      <w:jc w:val="both"/>
    </w:pPr>
    <w:rPr>
      <w:rFonts w:ascii="Arial" w:eastAsia="Times New Roman" w:hAnsi="Arial" w:cs="Times New Roman"/>
      <w:sz w:val="20"/>
      <w:szCs w:val="20"/>
    </w:rPr>
  </w:style>
  <w:style w:type="paragraph" w:customStyle="1" w:styleId="799AD3AFFB8D46629242EAEB1DA862C67">
    <w:name w:val="799AD3AFFB8D46629242EAEB1DA862C67"/>
    <w:rsid w:val="009B45BF"/>
    <w:pPr>
      <w:spacing w:after="0" w:line="240" w:lineRule="auto"/>
      <w:jc w:val="both"/>
    </w:pPr>
    <w:rPr>
      <w:rFonts w:ascii="Arial" w:eastAsia="Times New Roman" w:hAnsi="Arial" w:cs="Times New Roman"/>
      <w:sz w:val="20"/>
      <w:szCs w:val="20"/>
    </w:rPr>
  </w:style>
  <w:style w:type="paragraph" w:customStyle="1" w:styleId="A2CC454BAA0447C58BD0D1C2977391801">
    <w:name w:val="A2CC454BAA0447C58BD0D1C2977391801"/>
    <w:rsid w:val="009B45BF"/>
    <w:pPr>
      <w:spacing w:after="0" w:line="240" w:lineRule="auto"/>
      <w:jc w:val="both"/>
    </w:pPr>
    <w:rPr>
      <w:rFonts w:ascii="Arial" w:eastAsia="Times New Roman" w:hAnsi="Arial" w:cs="Times New Roman"/>
      <w:sz w:val="20"/>
      <w:szCs w:val="20"/>
    </w:rPr>
  </w:style>
  <w:style w:type="paragraph" w:customStyle="1" w:styleId="A37B474BB6CE45AFBCD09DF6747BA4246">
    <w:name w:val="A37B474BB6CE45AFBCD09DF6747BA4246"/>
    <w:rsid w:val="009B45BF"/>
    <w:pPr>
      <w:spacing w:after="0" w:line="240" w:lineRule="auto"/>
      <w:jc w:val="both"/>
    </w:pPr>
    <w:rPr>
      <w:rFonts w:ascii="Arial" w:eastAsia="Times New Roman" w:hAnsi="Arial" w:cs="Times New Roman"/>
      <w:sz w:val="20"/>
      <w:szCs w:val="20"/>
    </w:rPr>
  </w:style>
  <w:style w:type="paragraph" w:customStyle="1" w:styleId="17C5803909FF43CC811BB052BA2981031">
    <w:name w:val="17C5803909FF43CC811BB052BA2981031"/>
    <w:rsid w:val="009B45BF"/>
    <w:pPr>
      <w:spacing w:after="0" w:line="240" w:lineRule="auto"/>
      <w:jc w:val="both"/>
    </w:pPr>
    <w:rPr>
      <w:rFonts w:ascii="Arial" w:eastAsia="Times New Roman" w:hAnsi="Arial" w:cs="Times New Roman"/>
      <w:sz w:val="20"/>
      <w:szCs w:val="20"/>
    </w:rPr>
  </w:style>
  <w:style w:type="paragraph" w:customStyle="1" w:styleId="CB96B46A26F8498693197420B7DA6E651">
    <w:name w:val="CB96B46A26F8498693197420B7DA6E651"/>
    <w:rsid w:val="009B45BF"/>
    <w:pPr>
      <w:spacing w:after="0" w:line="240" w:lineRule="auto"/>
      <w:jc w:val="both"/>
    </w:pPr>
    <w:rPr>
      <w:rFonts w:ascii="Arial" w:eastAsia="Times New Roman" w:hAnsi="Arial" w:cs="Times New Roman"/>
      <w:sz w:val="20"/>
      <w:szCs w:val="20"/>
    </w:rPr>
  </w:style>
  <w:style w:type="paragraph" w:customStyle="1" w:styleId="0893FF39259F4E09AA92456DDC9DA4E71">
    <w:name w:val="0893FF39259F4E09AA92456DDC9DA4E71"/>
    <w:rsid w:val="009B45BF"/>
    <w:pPr>
      <w:spacing w:after="0" w:line="240" w:lineRule="auto"/>
      <w:jc w:val="both"/>
    </w:pPr>
    <w:rPr>
      <w:rFonts w:ascii="Arial" w:eastAsia="Times New Roman" w:hAnsi="Arial" w:cs="Times New Roman"/>
      <w:sz w:val="20"/>
      <w:szCs w:val="20"/>
    </w:rPr>
  </w:style>
  <w:style w:type="paragraph" w:customStyle="1" w:styleId="B752C9F178094B1FBB25C08CCAA76E0A1">
    <w:name w:val="B752C9F178094B1FBB25C08CCAA76E0A1"/>
    <w:rsid w:val="009B45BF"/>
    <w:pPr>
      <w:spacing w:after="0" w:line="240" w:lineRule="auto"/>
      <w:jc w:val="both"/>
    </w:pPr>
    <w:rPr>
      <w:rFonts w:ascii="Arial" w:eastAsia="Times New Roman" w:hAnsi="Arial" w:cs="Times New Roman"/>
      <w:sz w:val="20"/>
      <w:szCs w:val="20"/>
    </w:rPr>
  </w:style>
  <w:style w:type="paragraph" w:customStyle="1" w:styleId="AC74664DE2054B1787EADD54FD67B9EF1">
    <w:name w:val="AC74664DE2054B1787EADD54FD67B9EF1"/>
    <w:rsid w:val="009B45BF"/>
    <w:pPr>
      <w:spacing w:after="0" w:line="240" w:lineRule="auto"/>
      <w:jc w:val="both"/>
    </w:pPr>
    <w:rPr>
      <w:rFonts w:ascii="Arial" w:eastAsia="Times New Roman" w:hAnsi="Arial" w:cs="Times New Roman"/>
      <w:sz w:val="20"/>
      <w:szCs w:val="20"/>
    </w:rPr>
  </w:style>
  <w:style w:type="paragraph" w:customStyle="1" w:styleId="C9133DE7BE254369A3C4917415E81FCA6">
    <w:name w:val="C9133DE7BE254369A3C4917415E81FCA6"/>
    <w:rsid w:val="009B45BF"/>
    <w:pPr>
      <w:spacing w:after="0" w:line="240" w:lineRule="auto"/>
      <w:jc w:val="both"/>
    </w:pPr>
    <w:rPr>
      <w:rFonts w:ascii="Arial" w:eastAsia="Times New Roman" w:hAnsi="Arial" w:cs="Times New Roman"/>
      <w:sz w:val="20"/>
      <w:szCs w:val="20"/>
    </w:rPr>
  </w:style>
  <w:style w:type="paragraph" w:customStyle="1" w:styleId="1602CA1FA03240FF9EDD2C7D6636520C1">
    <w:name w:val="1602CA1FA03240FF9EDD2C7D6636520C1"/>
    <w:rsid w:val="009B45BF"/>
    <w:pPr>
      <w:spacing w:after="0" w:line="240" w:lineRule="auto"/>
      <w:jc w:val="both"/>
    </w:pPr>
    <w:rPr>
      <w:rFonts w:ascii="Arial" w:eastAsia="Times New Roman" w:hAnsi="Arial" w:cs="Times New Roman"/>
      <w:sz w:val="20"/>
      <w:szCs w:val="20"/>
    </w:rPr>
  </w:style>
  <w:style w:type="paragraph" w:customStyle="1" w:styleId="DCA6BED40FAC4A67877E022C761E16A41">
    <w:name w:val="DCA6BED40FAC4A67877E022C761E16A41"/>
    <w:rsid w:val="009B45BF"/>
    <w:pPr>
      <w:spacing w:after="0" w:line="240" w:lineRule="auto"/>
      <w:jc w:val="both"/>
    </w:pPr>
    <w:rPr>
      <w:rFonts w:ascii="Arial" w:eastAsia="Times New Roman" w:hAnsi="Arial" w:cs="Times New Roman"/>
      <w:sz w:val="20"/>
      <w:szCs w:val="20"/>
    </w:rPr>
  </w:style>
  <w:style w:type="paragraph" w:customStyle="1" w:styleId="78D8B9FC74934964990826F4E4A393A51">
    <w:name w:val="78D8B9FC74934964990826F4E4A393A51"/>
    <w:rsid w:val="009B45BF"/>
    <w:pPr>
      <w:spacing w:after="0" w:line="240" w:lineRule="auto"/>
      <w:jc w:val="both"/>
    </w:pPr>
    <w:rPr>
      <w:rFonts w:ascii="Arial" w:eastAsia="Times New Roman" w:hAnsi="Arial" w:cs="Times New Roman"/>
      <w:sz w:val="20"/>
      <w:szCs w:val="20"/>
    </w:rPr>
  </w:style>
  <w:style w:type="paragraph" w:customStyle="1" w:styleId="D0A57232D01346F4AA83377C947764571">
    <w:name w:val="D0A57232D01346F4AA83377C947764571"/>
    <w:rsid w:val="009B45BF"/>
    <w:pPr>
      <w:spacing w:after="0" w:line="240" w:lineRule="auto"/>
      <w:jc w:val="both"/>
    </w:pPr>
    <w:rPr>
      <w:rFonts w:ascii="Arial" w:eastAsia="Times New Roman" w:hAnsi="Arial" w:cs="Times New Roman"/>
      <w:sz w:val="20"/>
      <w:szCs w:val="20"/>
    </w:rPr>
  </w:style>
  <w:style w:type="paragraph" w:customStyle="1" w:styleId="C75E40CD30BA41899C4F678ED7D5A7971">
    <w:name w:val="C75E40CD30BA41899C4F678ED7D5A7971"/>
    <w:rsid w:val="009B45BF"/>
    <w:pPr>
      <w:spacing w:after="0" w:line="240" w:lineRule="auto"/>
      <w:jc w:val="both"/>
    </w:pPr>
    <w:rPr>
      <w:rFonts w:ascii="Arial" w:eastAsia="Times New Roman" w:hAnsi="Arial" w:cs="Times New Roman"/>
      <w:sz w:val="20"/>
      <w:szCs w:val="20"/>
    </w:rPr>
  </w:style>
  <w:style w:type="paragraph" w:customStyle="1" w:styleId="E9AF160B40DA462589824370E0490AB11">
    <w:name w:val="E9AF160B40DA462589824370E0490AB11"/>
    <w:rsid w:val="009B45BF"/>
    <w:pPr>
      <w:spacing w:after="0" w:line="240" w:lineRule="auto"/>
      <w:jc w:val="both"/>
    </w:pPr>
    <w:rPr>
      <w:rFonts w:ascii="Arial" w:eastAsia="Times New Roman" w:hAnsi="Arial" w:cs="Times New Roman"/>
      <w:sz w:val="20"/>
      <w:szCs w:val="20"/>
    </w:rPr>
  </w:style>
  <w:style w:type="paragraph" w:customStyle="1" w:styleId="627BDC0D507241478638B1F0FF6E270E1">
    <w:name w:val="627BDC0D507241478638B1F0FF6E270E1"/>
    <w:rsid w:val="009B45BF"/>
    <w:pPr>
      <w:spacing w:after="0" w:line="240" w:lineRule="auto"/>
      <w:jc w:val="both"/>
    </w:pPr>
    <w:rPr>
      <w:rFonts w:ascii="Arial" w:eastAsia="Times New Roman" w:hAnsi="Arial" w:cs="Times New Roman"/>
      <w:sz w:val="20"/>
      <w:szCs w:val="20"/>
    </w:rPr>
  </w:style>
  <w:style w:type="paragraph" w:customStyle="1" w:styleId="9E58ACCCCEA34432B1F11855C1EFC3AC1">
    <w:name w:val="9E58ACCCCEA34432B1F11855C1EFC3AC1"/>
    <w:rsid w:val="009B45BF"/>
    <w:pPr>
      <w:spacing w:after="0" w:line="240" w:lineRule="auto"/>
      <w:jc w:val="both"/>
    </w:pPr>
    <w:rPr>
      <w:rFonts w:ascii="Arial" w:eastAsia="Times New Roman" w:hAnsi="Arial" w:cs="Times New Roman"/>
      <w:sz w:val="20"/>
      <w:szCs w:val="20"/>
    </w:rPr>
  </w:style>
  <w:style w:type="paragraph" w:customStyle="1" w:styleId="90C64D10A6F64D5A987FC97E56B4EE371">
    <w:name w:val="90C64D10A6F64D5A987FC97E56B4EE371"/>
    <w:rsid w:val="009B45BF"/>
    <w:pPr>
      <w:spacing w:after="0" w:line="240" w:lineRule="auto"/>
      <w:jc w:val="both"/>
    </w:pPr>
    <w:rPr>
      <w:rFonts w:ascii="Arial" w:eastAsia="Times New Roman" w:hAnsi="Arial" w:cs="Times New Roman"/>
      <w:sz w:val="20"/>
      <w:szCs w:val="20"/>
    </w:rPr>
  </w:style>
  <w:style w:type="paragraph" w:customStyle="1" w:styleId="2DAACF515514417CA8B6B4B8A61791731">
    <w:name w:val="2DAACF515514417CA8B6B4B8A61791731"/>
    <w:rsid w:val="009B45BF"/>
    <w:pPr>
      <w:spacing w:after="0" w:line="240" w:lineRule="auto"/>
      <w:jc w:val="both"/>
    </w:pPr>
    <w:rPr>
      <w:rFonts w:ascii="Arial" w:eastAsia="Times New Roman" w:hAnsi="Arial" w:cs="Times New Roman"/>
      <w:sz w:val="20"/>
      <w:szCs w:val="20"/>
    </w:rPr>
  </w:style>
  <w:style w:type="paragraph" w:customStyle="1" w:styleId="E99B3E9601674407AF6948345F03123C1">
    <w:name w:val="E99B3E9601674407AF6948345F03123C1"/>
    <w:rsid w:val="009B45BF"/>
    <w:pPr>
      <w:spacing w:after="0" w:line="240" w:lineRule="auto"/>
      <w:jc w:val="both"/>
    </w:pPr>
    <w:rPr>
      <w:rFonts w:ascii="Arial" w:eastAsia="Times New Roman" w:hAnsi="Arial" w:cs="Times New Roman"/>
      <w:sz w:val="20"/>
      <w:szCs w:val="20"/>
    </w:rPr>
  </w:style>
  <w:style w:type="paragraph" w:customStyle="1" w:styleId="ADC91F02BE94418EB5A6299902AEDF8C1">
    <w:name w:val="ADC91F02BE94418EB5A6299902AEDF8C1"/>
    <w:rsid w:val="009B45BF"/>
    <w:pPr>
      <w:spacing w:after="0" w:line="240" w:lineRule="auto"/>
      <w:jc w:val="both"/>
    </w:pPr>
    <w:rPr>
      <w:rFonts w:ascii="Arial" w:eastAsia="Times New Roman" w:hAnsi="Arial" w:cs="Times New Roman"/>
      <w:sz w:val="20"/>
      <w:szCs w:val="20"/>
    </w:rPr>
  </w:style>
  <w:style w:type="paragraph" w:customStyle="1" w:styleId="8B5B81114F3548798A13201990C9A19D1">
    <w:name w:val="8B5B81114F3548798A13201990C9A19D1"/>
    <w:rsid w:val="009B45BF"/>
    <w:pPr>
      <w:spacing w:after="0" w:line="240" w:lineRule="auto"/>
      <w:jc w:val="both"/>
    </w:pPr>
    <w:rPr>
      <w:rFonts w:ascii="Arial" w:eastAsia="Times New Roman" w:hAnsi="Arial" w:cs="Times New Roman"/>
      <w:sz w:val="20"/>
      <w:szCs w:val="20"/>
    </w:rPr>
  </w:style>
  <w:style w:type="paragraph" w:customStyle="1" w:styleId="E30D9199932B4EC9BA10BDE2C563FFD41">
    <w:name w:val="E30D9199932B4EC9BA10BDE2C563FFD41"/>
    <w:rsid w:val="009B45BF"/>
    <w:pPr>
      <w:spacing w:after="0" w:line="240" w:lineRule="auto"/>
      <w:jc w:val="both"/>
    </w:pPr>
    <w:rPr>
      <w:rFonts w:ascii="Arial" w:eastAsia="Times New Roman" w:hAnsi="Arial" w:cs="Times New Roman"/>
      <w:sz w:val="20"/>
      <w:szCs w:val="20"/>
    </w:rPr>
  </w:style>
  <w:style w:type="paragraph" w:customStyle="1" w:styleId="DC75537EA705454B81BE86FEA93588581">
    <w:name w:val="DC75537EA705454B81BE86FEA93588581"/>
    <w:rsid w:val="009B45BF"/>
    <w:pPr>
      <w:spacing w:after="0" w:line="240" w:lineRule="auto"/>
      <w:jc w:val="both"/>
    </w:pPr>
    <w:rPr>
      <w:rFonts w:ascii="Arial" w:eastAsia="Times New Roman" w:hAnsi="Arial" w:cs="Times New Roman"/>
      <w:sz w:val="20"/>
      <w:szCs w:val="20"/>
    </w:rPr>
  </w:style>
  <w:style w:type="paragraph" w:customStyle="1" w:styleId="B546F36287DD46A09AFA9D4CC36360CF1">
    <w:name w:val="B546F36287DD46A09AFA9D4CC36360CF1"/>
    <w:rsid w:val="009B45BF"/>
    <w:pPr>
      <w:spacing w:after="0" w:line="240" w:lineRule="auto"/>
      <w:jc w:val="both"/>
    </w:pPr>
    <w:rPr>
      <w:rFonts w:ascii="Arial" w:eastAsia="Times New Roman" w:hAnsi="Arial" w:cs="Times New Roman"/>
      <w:sz w:val="20"/>
      <w:szCs w:val="20"/>
    </w:rPr>
  </w:style>
  <w:style w:type="paragraph" w:customStyle="1" w:styleId="A5526C9FE97542E6B9A009039E3A064E1">
    <w:name w:val="A5526C9FE97542E6B9A009039E3A064E1"/>
    <w:rsid w:val="009B45BF"/>
    <w:pPr>
      <w:spacing w:after="0" w:line="240" w:lineRule="auto"/>
      <w:jc w:val="both"/>
    </w:pPr>
    <w:rPr>
      <w:rFonts w:ascii="Arial" w:eastAsia="Times New Roman" w:hAnsi="Arial" w:cs="Times New Roman"/>
      <w:sz w:val="20"/>
      <w:szCs w:val="20"/>
    </w:rPr>
  </w:style>
  <w:style w:type="paragraph" w:customStyle="1" w:styleId="6B744BE7014D477CB2F32F9CA1AB56151">
    <w:name w:val="6B744BE7014D477CB2F32F9CA1AB56151"/>
    <w:rsid w:val="009B45BF"/>
    <w:pPr>
      <w:spacing w:after="0" w:line="240" w:lineRule="auto"/>
      <w:jc w:val="both"/>
    </w:pPr>
    <w:rPr>
      <w:rFonts w:ascii="Arial" w:eastAsia="Times New Roman" w:hAnsi="Arial" w:cs="Times New Roman"/>
      <w:sz w:val="20"/>
      <w:szCs w:val="20"/>
    </w:rPr>
  </w:style>
  <w:style w:type="paragraph" w:customStyle="1" w:styleId="9215083040954ACE85FA8D6DD5D580BD1">
    <w:name w:val="9215083040954ACE85FA8D6DD5D580BD1"/>
    <w:rsid w:val="009B45BF"/>
    <w:pPr>
      <w:spacing w:after="0" w:line="240" w:lineRule="auto"/>
      <w:jc w:val="both"/>
    </w:pPr>
    <w:rPr>
      <w:rFonts w:ascii="Arial" w:eastAsia="Times New Roman" w:hAnsi="Arial" w:cs="Times New Roman"/>
      <w:sz w:val="20"/>
      <w:szCs w:val="20"/>
    </w:rPr>
  </w:style>
  <w:style w:type="paragraph" w:customStyle="1" w:styleId="F81ACEE16DE347A095C8D2A2BB17E89D1">
    <w:name w:val="F81ACEE16DE347A095C8D2A2BB17E89D1"/>
    <w:rsid w:val="009B45BF"/>
    <w:pPr>
      <w:spacing w:after="0" w:line="240" w:lineRule="auto"/>
      <w:jc w:val="both"/>
    </w:pPr>
    <w:rPr>
      <w:rFonts w:ascii="Arial" w:eastAsia="Times New Roman" w:hAnsi="Arial" w:cs="Times New Roman"/>
      <w:sz w:val="20"/>
      <w:szCs w:val="20"/>
    </w:rPr>
  </w:style>
  <w:style w:type="paragraph" w:customStyle="1" w:styleId="AAF663617AE3407DB8E83E7A98E11D941">
    <w:name w:val="AAF663617AE3407DB8E83E7A98E11D941"/>
    <w:rsid w:val="009B45BF"/>
    <w:pPr>
      <w:spacing w:after="0" w:line="240" w:lineRule="auto"/>
      <w:jc w:val="both"/>
    </w:pPr>
    <w:rPr>
      <w:rFonts w:ascii="Arial" w:eastAsia="Times New Roman" w:hAnsi="Arial" w:cs="Times New Roman"/>
      <w:sz w:val="20"/>
      <w:szCs w:val="20"/>
    </w:rPr>
  </w:style>
  <w:style w:type="paragraph" w:customStyle="1" w:styleId="D1B4C2AB36A34AC2A7248B79F19A39911">
    <w:name w:val="D1B4C2AB36A34AC2A7248B79F19A39911"/>
    <w:rsid w:val="009B45BF"/>
    <w:pPr>
      <w:spacing w:after="0" w:line="240" w:lineRule="auto"/>
      <w:jc w:val="both"/>
    </w:pPr>
    <w:rPr>
      <w:rFonts w:ascii="Arial" w:eastAsia="Times New Roman" w:hAnsi="Arial" w:cs="Times New Roman"/>
      <w:sz w:val="20"/>
      <w:szCs w:val="20"/>
    </w:rPr>
  </w:style>
  <w:style w:type="paragraph" w:customStyle="1" w:styleId="23CA761B19D44DF59D21AAB8F4444C711">
    <w:name w:val="23CA761B19D44DF59D21AAB8F4444C711"/>
    <w:rsid w:val="009B45BF"/>
    <w:pPr>
      <w:spacing w:after="0" w:line="240" w:lineRule="auto"/>
      <w:jc w:val="both"/>
    </w:pPr>
    <w:rPr>
      <w:rFonts w:ascii="Arial" w:eastAsia="Times New Roman" w:hAnsi="Arial" w:cs="Times New Roman"/>
      <w:sz w:val="20"/>
      <w:szCs w:val="20"/>
    </w:rPr>
  </w:style>
  <w:style w:type="paragraph" w:customStyle="1" w:styleId="A9B2677F927743F898BACBE6747A806A1">
    <w:name w:val="A9B2677F927743F898BACBE6747A806A1"/>
    <w:rsid w:val="009B45BF"/>
    <w:pPr>
      <w:spacing w:after="0" w:line="240" w:lineRule="auto"/>
      <w:jc w:val="both"/>
    </w:pPr>
    <w:rPr>
      <w:rFonts w:ascii="Arial" w:eastAsia="Times New Roman" w:hAnsi="Arial" w:cs="Times New Roman"/>
      <w:sz w:val="20"/>
      <w:szCs w:val="20"/>
    </w:rPr>
  </w:style>
  <w:style w:type="paragraph" w:customStyle="1" w:styleId="09EB25B1E4C346339874714EFEC202881">
    <w:name w:val="09EB25B1E4C346339874714EFEC202881"/>
    <w:rsid w:val="009B45BF"/>
    <w:pPr>
      <w:spacing w:after="0" w:line="240" w:lineRule="auto"/>
      <w:jc w:val="both"/>
    </w:pPr>
    <w:rPr>
      <w:rFonts w:ascii="Arial" w:eastAsia="Times New Roman" w:hAnsi="Arial" w:cs="Times New Roman"/>
      <w:sz w:val="20"/>
      <w:szCs w:val="20"/>
    </w:rPr>
  </w:style>
  <w:style w:type="paragraph" w:customStyle="1" w:styleId="3D44A16445A64DC2983A481E8088D6281">
    <w:name w:val="3D44A16445A64DC2983A481E8088D6281"/>
    <w:rsid w:val="009B45BF"/>
    <w:pPr>
      <w:spacing w:after="0" w:line="240" w:lineRule="auto"/>
      <w:jc w:val="both"/>
    </w:pPr>
    <w:rPr>
      <w:rFonts w:ascii="Arial" w:eastAsia="Times New Roman" w:hAnsi="Arial" w:cs="Times New Roman"/>
      <w:sz w:val="20"/>
      <w:szCs w:val="20"/>
    </w:rPr>
  </w:style>
  <w:style w:type="paragraph" w:customStyle="1" w:styleId="385E246CE5714547A2F0E8ACB7CB8F071">
    <w:name w:val="385E246CE5714547A2F0E8ACB7CB8F071"/>
    <w:rsid w:val="009B45BF"/>
    <w:pPr>
      <w:spacing w:after="0" w:line="240" w:lineRule="auto"/>
      <w:jc w:val="both"/>
    </w:pPr>
    <w:rPr>
      <w:rFonts w:ascii="Arial" w:eastAsia="Times New Roman" w:hAnsi="Arial" w:cs="Times New Roman"/>
      <w:sz w:val="20"/>
      <w:szCs w:val="20"/>
    </w:rPr>
  </w:style>
  <w:style w:type="paragraph" w:customStyle="1" w:styleId="12E407B13CA04DFAAD94DA36A9A722021">
    <w:name w:val="12E407B13CA04DFAAD94DA36A9A722021"/>
    <w:rsid w:val="009B45BF"/>
    <w:pPr>
      <w:spacing w:after="0" w:line="240" w:lineRule="auto"/>
      <w:jc w:val="both"/>
    </w:pPr>
    <w:rPr>
      <w:rFonts w:ascii="Arial" w:eastAsia="Times New Roman" w:hAnsi="Arial" w:cs="Times New Roman"/>
      <w:sz w:val="20"/>
      <w:szCs w:val="20"/>
    </w:rPr>
  </w:style>
  <w:style w:type="paragraph" w:customStyle="1" w:styleId="26BF98DE256248F18A0BBF622A398F631">
    <w:name w:val="26BF98DE256248F18A0BBF622A398F631"/>
    <w:rsid w:val="009B45BF"/>
    <w:pPr>
      <w:spacing w:after="0" w:line="240" w:lineRule="auto"/>
      <w:jc w:val="both"/>
    </w:pPr>
    <w:rPr>
      <w:rFonts w:ascii="Arial" w:eastAsia="Times New Roman" w:hAnsi="Arial" w:cs="Times New Roman"/>
      <w:sz w:val="20"/>
      <w:szCs w:val="20"/>
    </w:rPr>
  </w:style>
  <w:style w:type="paragraph" w:customStyle="1" w:styleId="C10B2298129844C288ACDC552C27F9481">
    <w:name w:val="C10B2298129844C288ACDC552C27F9481"/>
    <w:rsid w:val="009B45BF"/>
    <w:pPr>
      <w:spacing w:after="0" w:line="240" w:lineRule="auto"/>
      <w:jc w:val="both"/>
    </w:pPr>
    <w:rPr>
      <w:rFonts w:ascii="Arial" w:eastAsia="Times New Roman" w:hAnsi="Arial" w:cs="Times New Roman"/>
      <w:sz w:val="20"/>
      <w:szCs w:val="20"/>
    </w:rPr>
  </w:style>
  <w:style w:type="paragraph" w:customStyle="1" w:styleId="A2E56A06FB1240E2972F1773EB8BB4E51">
    <w:name w:val="A2E56A06FB1240E2972F1773EB8BB4E51"/>
    <w:rsid w:val="009B45BF"/>
    <w:pPr>
      <w:spacing w:after="0" w:line="240" w:lineRule="auto"/>
      <w:jc w:val="both"/>
    </w:pPr>
    <w:rPr>
      <w:rFonts w:ascii="Arial" w:eastAsia="Times New Roman" w:hAnsi="Arial" w:cs="Times New Roman"/>
      <w:sz w:val="20"/>
      <w:szCs w:val="20"/>
    </w:rPr>
  </w:style>
  <w:style w:type="paragraph" w:customStyle="1" w:styleId="AE6CA903ED94432BAB5F6F1F0AFCEFB11">
    <w:name w:val="AE6CA903ED94432BAB5F6F1F0AFCEFB11"/>
    <w:rsid w:val="009B45BF"/>
    <w:pPr>
      <w:spacing w:after="0" w:line="240" w:lineRule="auto"/>
      <w:jc w:val="both"/>
    </w:pPr>
    <w:rPr>
      <w:rFonts w:ascii="Arial" w:eastAsia="Times New Roman" w:hAnsi="Arial" w:cs="Times New Roman"/>
      <w:sz w:val="20"/>
      <w:szCs w:val="20"/>
    </w:rPr>
  </w:style>
  <w:style w:type="paragraph" w:customStyle="1" w:styleId="9BFB36B66D454907874DB0E039EA83441">
    <w:name w:val="9BFB36B66D454907874DB0E039EA83441"/>
    <w:rsid w:val="009B45BF"/>
    <w:pPr>
      <w:spacing w:after="0" w:line="240" w:lineRule="auto"/>
      <w:jc w:val="both"/>
    </w:pPr>
    <w:rPr>
      <w:rFonts w:ascii="Arial" w:eastAsia="Times New Roman" w:hAnsi="Arial" w:cs="Times New Roman"/>
      <w:sz w:val="20"/>
      <w:szCs w:val="20"/>
    </w:rPr>
  </w:style>
  <w:style w:type="paragraph" w:customStyle="1" w:styleId="53F45EDFDFD243CCB67CC658A24802261">
    <w:name w:val="53F45EDFDFD243CCB67CC658A24802261"/>
    <w:rsid w:val="009B45BF"/>
    <w:pPr>
      <w:spacing w:after="0" w:line="240" w:lineRule="auto"/>
      <w:jc w:val="both"/>
    </w:pPr>
    <w:rPr>
      <w:rFonts w:ascii="Arial" w:eastAsia="Times New Roman" w:hAnsi="Arial" w:cs="Times New Roman"/>
      <w:sz w:val="20"/>
      <w:szCs w:val="20"/>
    </w:rPr>
  </w:style>
  <w:style w:type="paragraph" w:customStyle="1" w:styleId="CBB32FBCC9184224B4592BE8FDC41F4A1">
    <w:name w:val="CBB32FBCC9184224B4592BE8FDC41F4A1"/>
    <w:rsid w:val="009B45BF"/>
    <w:pPr>
      <w:spacing w:after="0" w:line="240" w:lineRule="auto"/>
      <w:jc w:val="both"/>
    </w:pPr>
    <w:rPr>
      <w:rFonts w:ascii="Arial" w:eastAsia="Times New Roman" w:hAnsi="Arial" w:cs="Times New Roman"/>
      <w:sz w:val="20"/>
      <w:szCs w:val="20"/>
    </w:rPr>
  </w:style>
  <w:style w:type="paragraph" w:customStyle="1" w:styleId="CDEE7F4B70A54CABAA96EBCB18A99FE71">
    <w:name w:val="CDEE7F4B70A54CABAA96EBCB18A99FE71"/>
    <w:rsid w:val="009B45BF"/>
    <w:pPr>
      <w:spacing w:after="0" w:line="240" w:lineRule="auto"/>
      <w:jc w:val="both"/>
    </w:pPr>
    <w:rPr>
      <w:rFonts w:ascii="Arial" w:eastAsia="Times New Roman" w:hAnsi="Arial" w:cs="Times New Roman"/>
      <w:sz w:val="20"/>
      <w:szCs w:val="20"/>
    </w:rPr>
  </w:style>
  <w:style w:type="paragraph" w:customStyle="1" w:styleId="77BDB02C66DF48119A15409DF6FB4EC31">
    <w:name w:val="77BDB02C66DF48119A15409DF6FB4EC31"/>
    <w:rsid w:val="009B45BF"/>
    <w:pPr>
      <w:spacing w:after="0" w:line="240" w:lineRule="auto"/>
      <w:jc w:val="both"/>
    </w:pPr>
    <w:rPr>
      <w:rFonts w:ascii="Arial" w:eastAsia="Times New Roman" w:hAnsi="Arial" w:cs="Times New Roman"/>
      <w:sz w:val="20"/>
      <w:szCs w:val="20"/>
    </w:rPr>
  </w:style>
  <w:style w:type="paragraph" w:customStyle="1" w:styleId="1B02C6BB5CE04F76A605FBCEAE0A9CE51">
    <w:name w:val="1B02C6BB5CE04F76A605FBCEAE0A9CE51"/>
    <w:rsid w:val="009B45BF"/>
    <w:pPr>
      <w:spacing w:after="0" w:line="240" w:lineRule="auto"/>
      <w:jc w:val="both"/>
    </w:pPr>
    <w:rPr>
      <w:rFonts w:ascii="Arial" w:eastAsia="Times New Roman" w:hAnsi="Arial" w:cs="Times New Roman"/>
      <w:sz w:val="20"/>
      <w:szCs w:val="20"/>
    </w:rPr>
  </w:style>
  <w:style w:type="paragraph" w:customStyle="1" w:styleId="EF11B0C09E534F37A81763EA7B1565381">
    <w:name w:val="EF11B0C09E534F37A81763EA7B1565381"/>
    <w:rsid w:val="009B45BF"/>
    <w:pPr>
      <w:spacing w:after="0" w:line="240" w:lineRule="auto"/>
      <w:jc w:val="both"/>
    </w:pPr>
    <w:rPr>
      <w:rFonts w:ascii="Arial" w:eastAsia="Times New Roman" w:hAnsi="Arial" w:cs="Times New Roman"/>
      <w:sz w:val="20"/>
      <w:szCs w:val="20"/>
    </w:rPr>
  </w:style>
  <w:style w:type="paragraph" w:customStyle="1" w:styleId="F6FACB413ACA46EFAA3D718A48BCD7881">
    <w:name w:val="F6FACB413ACA46EFAA3D718A48BCD7881"/>
    <w:rsid w:val="009B45BF"/>
    <w:pPr>
      <w:spacing w:after="0" w:line="240" w:lineRule="auto"/>
      <w:jc w:val="both"/>
    </w:pPr>
    <w:rPr>
      <w:rFonts w:ascii="Arial" w:eastAsia="Times New Roman" w:hAnsi="Arial" w:cs="Times New Roman"/>
      <w:sz w:val="20"/>
      <w:szCs w:val="20"/>
    </w:rPr>
  </w:style>
  <w:style w:type="paragraph" w:customStyle="1" w:styleId="CF85ABF70C7E4767A144425F8E56065B1">
    <w:name w:val="CF85ABF70C7E4767A144425F8E56065B1"/>
    <w:rsid w:val="009B45BF"/>
    <w:pPr>
      <w:spacing w:after="0" w:line="240" w:lineRule="auto"/>
      <w:jc w:val="both"/>
    </w:pPr>
    <w:rPr>
      <w:rFonts w:ascii="Arial" w:eastAsia="Times New Roman" w:hAnsi="Arial" w:cs="Times New Roman"/>
      <w:sz w:val="20"/>
      <w:szCs w:val="20"/>
    </w:rPr>
  </w:style>
  <w:style w:type="paragraph" w:customStyle="1" w:styleId="DB50E0E15D174C7C8680AC36D2BF68BB1">
    <w:name w:val="DB50E0E15D174C7C8680AC36D2BF68BB1"/>
    <w:rsid w:val="009B45BF"/>
    <w:pPr>
      <w:spacing w:after="0" w:line="240" w:lineRule="auto"/>
      <w:jc w:val="both"/>
    </w:pPr>
    <w:rPr>
      <w:rFonts w:ascii="Arial" w:eastAsia="Times New Roman" w:hAnsi="Arial" w:cs="Times New Roman"/>
      <w:sz w:val="20"/>
      <w:szCs w:val="20"/>
    </w:rPr>
  </w:style>
  <w:style w:type="paragraph" w:customStyle="1" w:styleId="3F392553B4034A8EB90C73A0864161C81">
    <w:name w:val="3F392553B4034A8EB90C73A0864161C81"/>
    <w:rsid w:val="009B45BF"/>
    <w:pPr>
      <w:spacing w:after="0" w:line="240" w:lineRule="auto"/>
      <w:jc w:val="both"/>
    </w:pPr>
    <w:rPr>
      <w:rFonts w:ascii="Arial" w:eastAsia="Times New Roman" w:hAnsi="Arial" w:cs="Times New Roman"/>
      <w:sz w:val="20"/>
      <w:szCs w:val="20"/>
    </w:rPr>
  </w:style>
  <w:style w:type="paragraph" w:customStyle="1" w:styleId="B4CDFB48B99E40F6ACAAD766400EE9811">
    <w:name w:val="B4CDFB48B99E40F6ACAAD766400EE9811"/>
    <w:rsid w:val="009B45BF"/>
    <w:pPr>
      <w:spacing w:after="0" w:line="240" w:lineRule="auto"/>
      <w:jc w:val="both"/>
    </w:pPr>
    <w:rPr>
      <w:rFonts w:ascii="Arial" w:eastAsia="Times New Roman" w:hAnsi="Arial" w:cs="Times New Roman"/>
      <w:sz w:val="20"/>
      <w:szCs w:val="20"/>
    </w:rPr>
  </w:style>
  <w:style w:type="paragraph" w:customStyle="1" w:styleId="91C29670DBAC4D9BAE8774A5014182001">
    <w:name w:val="91C29670DBAC4D9BAE8774A5014182001"/>
    <w:rsid w:val="009B45BF"/>
    <w:pPr>
      <w:spacing w:after="0" w:line="240" w:lineRule="auto"/>
      <w:jc w:val="both"/>
    </w:pPr>
    <w:rPr>
      <w:rFonts w:ascii="Arial" w:eastAsia="Times New Roman" w:hAnsi="Arial" w:cs="Times New Roman"/>
      <w:sz w:val="20"/>
      <w:szCs w:val="20"/>
    </w:rPr>
  </w:style>
  <w:style w:type="paragraph" w:customStyle="1" w:styleId="870888347BDB428CA3216BBCB2B472571">
    <w:name w:val="870888347BDB428CA3216BBCB2B472571"/>
    <w:rsid w:val="009B45BF"/>
    <w:pPr>
      <w:spacing w:after="0" w:line="240" w:lineRule="auto"/>
      <w:jc w:val="both"/>
    </w:pPr>
    <w:rPr>
      <w:rFonts w:ascii="Arial" w:eastAsia="Times New Roman" w:hAnsi="Arial" w:cs="Times New Roman"/>
      <w:sz w:val="20"/>
      <w:szCs w:val="20"/>
    </w:rPr>
  </w:style>
  <w:style w:type="paragraph" w:customStyle="1" w:styleId="DEA56ADCC43B473B85D0D3156228B5371">
    <w:name w:val="DEA56ADCC43B473B85D0D3156228B5371"/>
    <w:rsid w:val="009B45BF"/>
    <w:pPr>
      <w:spacing w:after="0" w:line="240" w:lineRule="auto"/>
      <w:jc w:val="both"/>
    </w:pPr>
    <w:rPr>
      <w:rFonts w:ascii="Arial" w:eastAsia="Times New Roman" w:hAnsi="Arial" w:cs="Times New Roman"/>
      <w:sz w:val="20"/>
      <w:szCs w:val="20"/>
    </w:rPr>
  </w:style>
  <w:style w:type="paragraph" w:customStyle="1" w:styleId="69C9E5D69DE44DD18BC4C93FA8F4C2741">
    <w:name w:val="69C9E5D69DE44DD18BC4C93FA8F4C2741"/>
    <w:rsid w:val="009B45BF"/>
    <w:pPr>
      <w:spacing w:after="0" w:line="240" w:lineRule="auto"/>
      <w:jc w:val="both"/>
    </w:pPr>
    <w:rPr>
      <w:rFonts w:ascii="Arial" w:eastAsia="Times New Roman" w:hAnsi="Arial" w:cs="Times New Roman"/>
      <w:sz w:val="20"/>
      <w:szCs w:val="20"/>
    </w:rPr>
  </w:style>
  <w:style w:type="paragraph" w:customStyle="1" w:styleId="49EDDCCAB5B24819883480826A9AD7501">
    <w:name w:val="49EDDCCAB5B24819883480826A9AD7501"/>
    <w:rsid w:val="009B45BF"/>
    <w:pPr>
      <w:spacing w:after="0" w:line="240" w:lineRule="auto"/>
      <w:jc w:val="both"/>
    </w:pPr>
    <w:rPr>
      <w:rFonts w:ascii="Arial" w:eastAsia="Times New Roman" w:hAnsi="Arial" w:cs="Times New Roman"/>
      <w:sz w:val="20"/>
      <w:szCs w:val="20"/>
    </w:rPr>
  </w:style>
  <w:style w:type="paragraph" w:customStyle="1" w:styleId="F812693D93C246AAB15CBA89A39AE87F1">
    <w:name w:val="F812693D93C246AAB15CBA89A39AE87F1"/>
    <w:rsid w:val="009B45BF"/>
    <w:pPr>
      <w:spacing w:after="0" w:line="240" w:lineRule="auto"/>
      <w:jc w:val="both"/>
    </w:pPr>
    <w:rPr>
      <w:rFonts w:ascii="Arial" w:eastAsia="Times New Roman" w:hAnsi="Arial" w:cs="Times New Roman"/>
      <w:sz w:val="20"/>
      <w:szCs w:val="20"/>
    </w:rPr>
  </w:style>
  <w:style w:type="paragraph" w:customStyle="1" w:styleId="7D276FC2EDB74063BA0F7E8D6077482B1">
    <w:name w:val="7D276FC2EDB74063BA0F7E8D6077482B1"/>
    <w:rsid w:val="009B45BF"/>
    <w:pPr>
      <w:spacing w:after="0" w:line="240" w:lineRule="auto"/>
      <w:jc w:val="both"/>
    </w:pPr>
    <w:rPr>
      <w:rFonts w:ascii="Arial" w:eastAsia="Times New Roman" w:hAnsi="Arial" w:cs="Times New Roman"/>
      <w:sz w:val="20"/>
      <w:szCs w:val="20"/>
    </w:rPr>
  </w:style>
  <w:style w:type="paragraph" w:customStyle="1" w:styleId="83AC26AA9C12427B87ABC82883D228241">
    <w:name w:val="83AC26AA9C12427B87ABC82883D228241"/>
    <w:rsid w:val="009B45BF"/>
    <w:pPr>
      <w:spacing w:after="0" w:line="240" w:lineRule="auto"/>
      <w:jc w:val="both"/>
    </w:pPr>
    <w:rPr>
      <w:rFonts w:ascii="Arial" w:eastAsia="Times New Roman" w:hAnsi="Arial" w:cs="Times New Roman"/>
      <w:sz w:val="20"/>
      <w:szCs w:val="20"/>
    </w:rPr>
  </w:style>
  <w:style w:type="paragraph" w:customStyle="1" w:styleId="61C1575ABFA34C4CAA9D4B49F11AD03A1">
    <w:name w:val="61C1575ABFA34C4CAA9D4B49F11AD03A1"/>
    <w:rsid w:val="009B45BF"/>
    <w:pPr>
      <w:spacing w:after="0" w:line="240" w:lineRule="auto"/>
      <w:jc w:val="both"/>
    </w:pPr>
    <w:rPr>
      <w:rFonts w:ascii="Arial" w:eastAsia="Times New Roman" w:hAnsi="Arial" w:cs="Times New Roman"/>
      <w:sz w:val="20"/>
      <w:szCs w:val="20"/>
    </w:rPr>
  </w:style>
  <w:style w:type="paragraph" w:customStyle="1" w:styleId="4487BFB9EAE443E3A8431CE3D9403CA41">
    <w:name w:val="4487BFB9EAE443E3A8431CE3D9403CA41"/>
    <w:rsid w:val="009B45BF"/>
    <w:pPr>
      <w:spacing w:after="0" w:line="240" w:lineRule="auto"/>
      <w:jc w:val="both"/>
    </w:pPr>
    <w:rPr>
      <w:rFonts w:ascii="Arial" w:eastAsia="Times New Roman" w:hAnsi="Arial" w:cs="Times New Roman"/>
      <w:sz w:val="20"/>
      <w:szCs w:val="20"/>
    </w:rPr>
  </w:style>
  <w:style w:type="paragraph" w:customStyle="1" w:styleId="9A7C14453E68459299B9AEF3D7F96DD01">
    <w:name w:val="9A7C14453E68459299B9AEF3D7F96DD01"/>
    <w:rsid w:val="009B45BF"/>
    <w:pPr>
      <w:spacing w:after="0" w:line="240" w:lineRule="auto"/>
      <w:jc w:val="both"/>
    </w:pPr>
    <w:rPr>
      <w:rFonts w:ascii="Arial" w:eastAsia="Times New Roman" w:hAnsi="Arial" w:cs="Times New Roman"/>
      <w:sz w:val="20"/>
      <w:szCs w:val="20"/>
    </w:rPr>
  </w:style>
  <w:style w:type="paragraph" w:customStyle="1" w:styleId="4DA6582A6FE74418BDC7BC8C35A799361">
    <w:name w:val="4DA6582A6FE74418BDC7BC8C35A799361"/>
    <w:rsid w:val="009B45BF"/>
    <w:pPr>
      <w:spacing w:after="0" w:line="240" w:lineRule="auto"/>
      <w:jc w:val="both"/>
    </w:pPr>
    <w:rPr>
      <w:rFonts w:ascii="Arial" w:eastAsia="Times New Roman" w:hAnsi="Arial" w:cs="Times New Roman"/>
      <w:sz w:val="20"/>
      <w:szCs w:val="20"/>
    </w:rPr>
  </w:style>
  <w:style w:type="paragraph" w:customStyle="1" w:styleId="77FF516A994B4158B4E2808DCFDA3F551">
    <w:name w:val="77FF516A994B4158B4E2808DCFDA3F551"/>
    <w:rsid w:val="009B45BF"/>
    <w:pPr>
      <w:spacing w:after="0" w:line="240" w:lineRule="auto"/>
      <w:jc w:val="both"/>
    </w:pPr>
    <w:rPr>
      <w:rFonts w:ascii="Arial" w:eastAsia="Times New Roman" w:hAnsi="Arial" w:cs="Times New Roman"/>
      <w:sz w:val="20"/>
      <w:szCs w:val="20"/>
    </w:rPr>
  </w:style>
  <w:style w:type="paragraph" w:customStyle="1" w:styleId="971B88EB00F1408BA96A6A873EED980F1">
    <w:name w:val="971B88EB00F1408BA96A6A873EED980F1"/>
    <w:rsid w:val="009B45BF"/>
    <w:pPr>
      <w:spacing w:after="0" w:line="240" w:lineRule="auto"/>
      <w:jc w:val="both"/>
    </w:pPr>
    <w:rPr>
      <w:rFonts w:ascii="Arial" w:eastAsia="Times New Roman" w:hAnsi="Arial" w:cs="Times New Roman"/>
      <w:sz w:val="20"/>
      <w:szCs w:val="20"/>
    </w:rPr>
  </w:style>
  <w:style w:type="paragraph" w:customStyle="1" w:styleId="9C2D7B99BC0647628AD3D69A525ACC301">
    <w:name w:val="9C2D7B99BC0647628AD3D69A525ACC301"/>
    <w:rsid w:val="009B45BF"/>
    <w:pPr>
      <w:spacing w:after="0" w:line="240" w:lineRule="auto"/>
      <w:jc w:val="both"/>
    </w:pPr>
    <w:rPr>
      <w:rFonts w:ascii="Arial" w:eastAsia="Times New Roman" w:hAnsi="Arial" w:cs="Times New Roman"/>
      <w:sz w:val="20"/>
      <w:szCs w:val="20"/>
    </w:rPr>
  </w:style>
  <w:style w:type="paragraph" w:customStyle="1" w:styleId="9C90E9D9104F44F2AA91830CB96820291">
    <w:name w:val="9C90E9D9104F44F2AA91830CB96820291"/>
    <w:rsid w:val="009B45BF"/>
    <w:pPr>
      <w:spacing w:after="0" w:line="240" w:lineRule="auto"/>
      <w:jc w:val="both"/>
    </w:pPr>
    <w:rPr>
      <w:rFonts w:ascii="Arial" w:eastAsia="Times New Roman" w:hAnsi="Arial" w:cs="Times New Roman"/>
      <w:sz w:val="20"/>
      <w:szCs w:val="20"/>
    </w:rPr>
  </w:style>
  <w:style w:type="paragraph" w:customStyle="1" w:styleId="691F0F2BC25A4DC09BEE412905F6CB001">
    <w:name w:val="691F0F2BC25A4DC09BEE412905F6CB001"/>
    <w:rsid w:val="009B45BF"/>
    <w:pPr>
      <w:spacing w:after="0" w:line="240" w:lineRule="auto"/>
      <w:jc w:val="both"/>
    </w:pPr>
    <w:rPr>
      <w:rFonts w:ascii="Arial" w:eastAsia="Times New Roman" w:hAnsi="Arial" w:cs="Times New Roman"/>
      <w:sz w:val="20"/>
      <w:szCs w:val="20"/>
    </w:rPr>
  </w:style>
  <w:style w:type="paragraph" w:customStyle="1" w:styleId="E5A8CD25490642E496437809A16294701">
    <w:name w:val="E5A8CD25490642E496437809A16294701"/>
    <w:rsid w:val="009B45BF"/>
    <w:pPr>
      <w:spacing w:after="0" w:line="240" w:lineRule="auto"/>
      <w:jc w:val="both"/>
    </w:pPr>
    <w:rPr>
      <w:rFonts w:ascii="Arial" w:eastAsia="Times New Roman" w:hAnsi="Arial" w:cs="Times New Roman"/>
      <w:sz w:val="20"/>
      <w:szCs w:val="20"/>
    </w:rPr>
  </w:style>
  <w:style w:type="paragraph" w:customStyle="1" w:styleId="A9FE3335937847408AC6603DD3C96A8E1">
    <w:name w:val="A9FE3335937847408AC6603DD3C96A8E1"/>
    <w:rsid w:val="009B45BF"/>
    <w:pPr>
      <w:spacing w:after="0" w:line="240" w:lineRule="auto"/>
      <w:jc w:val="both"/>
    </w:pPr>
    <w:rPr>
      <w:rFonts w:ascii="Arial" w:eastAsia="Times New Roman" w:hAnsi="Arial" w:cs="Times New Roman"/>
      <w:sz w:val="20"/>
      <w:szCs w:val="20"/>
    </w:rPr>
  </w:style>
  <w:style w:type="paragraph" w:customStyle="1" w:styleId="B13F8168992E4F2AA94B6A81E27BDCE71">
    <w:name w:val="B13F8168992E4F2AA94B6A81E27BDCE71"/>
    <w:rsid w:val="009B45BF"/>
    <w:pPr>
      <w:spacing w:after="0" w:line="240" w:lineRule="auto"/>
      <w:jc w:val="both"/>
    </w:pPr>
    <w:rPr>
      <w:rFonts w:ascii="Arial" w:eastAsia="Times New Roman" w:hAnsi="Arial" w:cs="Times New Roman"/>
      <w:sz w:val="20"/>
      <w:szCs w:val="20"/>
    </w:rPr>
  </w:style>
  <w:style w:type="paragraph" w:customStyle="1" w:styleId="B64913A67FF64468A931F2D084B7C4BC1">
    <w:name w:val="B64913A67FF64468A931F2D084B7C4BC1"/>
    <w:rsid w:val="009B45BF"/>
    <w:pPr>
      <w:spacing w:after="0" w:line="240" w:lineRule="auto"/>
      <w:jc w:val="both"/>
    </w:pPr>
    <w:rPr>
      <w:rFonts w:ascii="Arial" w:eastAsia="Times New Roman" w:hAnsi="Arial" w:cs="Times New Roman"/>
      <w:sz w:val="20"/>
      <w:szCs w:val="20"/>
    </w:rPr>
  </w:style>
  <w:style w:type="paragraph" w:customStyle="1" w:styleId="005ADB5043164EC8B265354559BDC1191">
    <w:name w:val="005ADB5043164EC8B265354559BDC1191"/>
    <w:rsid w:val="009B45BF"/>
    <w:pPr>
      <w:spacing w:after="0" w:line="240" w:lineRule="auto"/>
      <w:jc w:val="both"/>
    </w:pPr>
    <w:rPr>
      <w:rFonts w:ascii="Arial" w:eastAsia="Times New Roman" w:hAnsi="Arial" w:cs="Times New Roman"/>
      <w:sz w:val="20"/>
      <w:szCs w:val="20"/>
    </w:rPr>
  </w:style>
  <w:style w:type="paragraph" w:customStyle="1" w:styleId="02B61C8263FC4D73890145910DD4EFFC1">
    <w:name w:val="02B61C8263FC4D73890145910DD4EFFC1"/>
    <w:rsid w:val="009B45BF"/>
    <w:pPr>
      <w:spacing w:after="0" w:line="240" w:lineRule="auto"/>
      <w:jc w:val="both"/>
    </w:pPr>
    <w:rPr>
      <w:rFonts w:ascii="Arial" w:eastAsia="Times New Roman" w:hAnsi="Arial" w:cs="Times New Roman"/>
      <w:sz w:val="20"/>
      <w:szCs w:val="20"/>
    </w:rPr>
  </w:style>
  <w:style w:type="paragraph" w:customStyle="1" w:styleId="06F8DC43C6D2432EBF50677CA3F014F51">
    <w:name w:val="06F8DC43C6D2432EBF50677CA3F014F51"/>
    <w:rsid w:val="009B45BF"/>
    <w:pPr>
      <w:spacing w:after="0" w:line="240" w:lineRule="auto"/>
      <w:jc w:val="both"/>
    </w:pPr>
    <w:rPr>
      <w:rFonts w:ascii="Arial" w:eastAsia="Times New Roman" w:hAnsi="Arial" w:cs="Times New Roman"/>
      <w:sz w:val="20"/>
      <w:szCs w:val="20"/>
    </w:rPr>
  </w:style>
  <w:style w:type="paragraph" w:customStyle="1" w:styleId="332EA0131316400FBCF5E5985B464D611">
    <w:name w:val="332EA0131316400FBCF5E5985B464D611"/>
    <w:rsid w:val="009B45BF"/>
    <w:pPr>
      <w:spacing w:after="0" w:line="240" w:lineRule="auto"/>
      <w:jc w:val="both"/>
    </w:pPr>
    <w:rPr>
      <w:rFonts w:ascii="Arial" w:eastAsia="Times New Roman" w:hAnsi="Arial" w:cs="Times New Roman"/>
      <w:sz w:val="20"/>
      <w:szCs w:val="20"/>
    </w:rPr>
  </w:style>
  <w:style w:type="paragraph" w:customStyle="1" w:styleId="267956EEBBB54B7686DC39ED786D4E671">
    <w:name w:val="267956EEBBB54B7686DC39ED786D4E671"/>
    <w:rsid w:val="009B45BF"/>
    <w:pPr>
      <w:spacing w:after="0" w:line="240" w:lineRule="auto"/>
      <w:jc w:val="both"/>
    </w:pPr>
    <w:rPr>
      <w:rFonts w:ascii="Arial" w:eastAsia="Times New Roman" w:hAnsi="Arial" w:cs="Times New Roman"/>
      <w:sz w:val="20"/>
      <w:szCs w:val="20"/>
    </w:rPr>
  </w:style>
  <w:style w:type="paragraph" w:customStyle="1" w:styleId="F36C37462B7641A49EC5CB131750797F1">
    <w:name w:val="F36C37462B7641A49EC5CB131750797F1"/>
    <w:rsid w:val="009B45BF"/>
    <w:pPr>
      <w:spacing w:after="0" w:line="240" w:lineRule="auto"/>
      <w:jc w:val="both"/>
    </w:pPr>
    <w:rPr>
      <w:rFonts w:ascii="Arial" w:eastAsia="Times New Roman" w:hAnsi="Arial" w:cs="Times New Roman"/>
      <w:sz w:val="20"/>
      <w:szCs w:val="20"/>
    </w:rPr>
  </w:style>
  <w:style w:type="paragraph" w:customStyle="1" w:styleId="7C5C25260AA2409F96C92567DCA8B2591">
    <w:name w:val="7C5C25260AA2409F96C92567DCA8B2591"/>
    <w:rsid w:val="009B45BF"/>
    <w:pPr>
      <w:spacing w:after="0" w:line="240" w:lineRule="auto"/>
      <w:jc w:val="both"/>
    </w:pPr>
    <w:rPr>
      <w:rFonts w:ascii="Arial" w:eastAsia="Times New Roman" w:hAnsi="Arial" w:cs="Times New Roman"/>
      <w:sz w:val="20"/>
      <w:szCs w:val="20"/>
    </w:rPr>
  </w:style>
  <w:style w:type="paragraph" w:customStyle="1" w:styleId="11D220DC17C245D5A7FE1B3C0BCC113A1">
    <w:name w:val="11D220DC17C245D5A7FE1B3C0BCC113A1"/>
    <w:rsid w:val="009B45BF"/>
    <w:pPr>
      <w:spacing w:after="0" w:line="240" w:lineRule="auto"/>
      <w:jc w:val="both"/>
    </w:pPr>
    <w:rPr>
      <w:rFonts w:ascii="Arial" w:eastAsia="Times New Roman" w:hAnsi="Arial" w:cs="Times New Roman"/>
      <w:sz w:val="20"/>
      <w:szCs w:val="20"/>
    </w:rPr>
  </w:style>
  <w:style w:type="paragraph" w:customStyle="1" w:styleId="D8CED89D2A5A43B286C3792452F654FE1">
    <w:name w:val="D8CED89D2A5A43B286C3792452F654FE1"/>
    <w:rsid w:val="009B45BF"/>
    <w:pPr>
      <w:spacing w:after="0" w:line="240" w:lineRule="auto"/>
      <w:jc w:val="both"/>
    </w:pPr>
    <w:rPr>
      <w:rFonts w:ascii="Arial" w:eastAsia="Times New Roman" w:hAnsi="Arial" w:cs="Times New Roman"/>
      <w:sz w:val="20"/>
      <w:szCs w:val="20"/>
    </w:rPr>
  </w:style>
  <w:style w:type="paragraph" w:customStyle="1" w:styleId="9129171924384BFABED99FF1C2CDD4671">
    <w:name w:val="9129171924384BFABED99FF1C2CDD4671"/>
    <w:rsid w:val="009B45BF"/>
    <w:pPr>
      <w:spacing w:after="0" w:line="240" w:lineRule="auto"/>
      <w:jc w:val="both"/>
    </w:pPr>
    <w:rPr>
      <w:rFonts w:ascii="Arial" w:eastAsia="Times New Roman" w:hAnsi="Arial" w:cs="Times New Roman"/>
      <w:sz w:val="20"/>
      <w:szCs w:val="20"/>
    </w:rPr>
  </w:style>
  <w:style w:type="paragraph" w:customStyle="1" w:styleId="8B5DA2F9C7604F62A8B50905547A3E231">
    <w:name w:val="8B5DA2F9C7604F62A8B50905547A3E231"/>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9">
    <w:name w:val="9A42661CEA42406ABF91B2C6EE0A7BB19"/>
    <w:rsid w:val="009B45BF"/>
    <w:pPr>
      <w:spacing w:after="0" w:line="240" w:lineRule="auto"/>
      <w:jc w:val="both"/>
    </w:pPr>
    <w:rPr>
      <w:rFonts w:ascii="Arial" w:eastAsia="Times New Roman" w:hAnsi="Arial" w:cs="Times New Roman"/>
      <w:sz w:val="20"/>
      <w:szCs w:val="20"/>
    </w:rPr>
  </w:style>
  <w:style w:type="paragraph" w:customStyle="1" w:styleId="F0596E7F2F824DBB87DF5561757295B49">
    <w:name w:val="F0596E7F2F824DBB87DF5561757295B49"/>
    <w:rsid w:val="009B45BF"/>
    <w:pPr>
      <w:spacing w:after="0" w:line="240" w:lineRule="auto"/>
      <w:jc w:val="both"/>
    </w:pPr>
    <w:rPr>
      <w:rFonts w:ascii="Arial" w:eastAsia="Times New Roman" w:hAnsi="Arial" w:cs="Times New Roman"/>
      <w:sz w:val="20"/>
      <w:szCs w:val="20"/>
    </w:rPr>
  </w:style>
  <w:style w:type="paragraph" w:customStyle="1" w:styleId="9DF5FB4C977A406A9042035A015D11999">
    <w:name w:val="9DF5FB4C977A406A9042035A015D11999"/>
    <w:rsid w:val="009B45BF"/>
    <w:pPr>
      <w:spacing w:after="0" w:line="240" w:lineRule="auto"/>
      <w:jc w:val="both"/>
    </w:pPr>
    <w:rPr>
      <w:rFonts w:ascii="Arial" w:eastAsia="Times New Roman" w:hAnsi="Arial" w:cs="Times New Roman"/>
      <w:sz w:val="20"/>
      <w:szCs w:val="20"/>
    </w:rPr>
  </w:style>
  <w:style w:type="paragraph" w:customStyle="1" w:styleId="30D6C044B43A420C8F3C0981315757249">
    <w:name w:val="30D6C044B43A420C8F3C0981315757249"/>
    <w:rsid w:val="009B45BF"/>
    <w:pPr>
      <w:spacing w:after="0" w:line="240" w:lineRule="auto"/>
      <w:jc w:val="both"/>
    </w:pPr>
    <w:rPr>
      <w:rFonts w:ascii="Arial" w:eastAsia="Times New Roman" w:hAnsi="Arial" w:cs="Times New Roman"/>
      <w:sz w:val="20"/>
      <w:szCs w:val="20"/>
    </w:rPr>
  </w:style>
  <w:style w:type="paragraph" w:customStyle="1" w:styleId="AED8C692EE3D441E86CB4B85405AE57E9">
    <w:name w:val="AED8C692EE3D441E86CB4B85405AE57E9"/>
    <w:rsid w:val="009B45BF"/>
    <w:pPr>
      <w:spacing w:after="0" w:line="240" w:lineRule="auto"/>
      <w:jc w:val="both"/>
    </w:pPr>
    <w:rPr>
      <w:rFonts w:ascii="Arial" w:eastAsia="Times New Roman" w:hAnsi="Arial" w:cs="Times New Roman"/>
      <w:sz w:val="20"/>
      <w:szCs w:val="20"/>
    </w:rPr>
  </w:style>
  <w:style w:type="paragraph" w:customStyle="1" w:styleId="90599B3DFDD94E5F9C908700D584848F1">
    <w:name w:val="90599B3DFDD94E5F9C908700D584848F1"/>
    <w:rsid w:val="009B45BF"/>
    <w:pPr>
      <w:spacing w:after="0" w:line="240" w:lineRule="auto"/>
      <w:jc w:val="both"/>
    </w:pPr>
    <w:rPr>
      <w:rFonts w:ascii="Arial" w:eastAsia="Times New Roman" w:hAnsi="Arial" w:cs="Times New Roman"/>
      <w:sz w:val="20"/>
      <w:szCs w:val="20"/>
    </w:rPr>
  </w:style>
  <w:style w:type="paragraph" w:customStyle="1" w:styleId="8A24D9250384498B9356B49C7ABB7AE69">
    <w:name w:val="8A24D9250384498B9356B49C7ABB7AE69"/>
    <w:rsid w:val="009B45BF"/>
    <w:pPr>
      <w:spacing w:after="0" w:line="240" w:lineRule="auto"/>
      <w:jc w:val="both"/>
    </w:pPr>
    <w:rPr>
      <w:rFonts w:ascii="Arial" w:eastAsia="Times New Roman" w:hAnsi="Arial" w:cs="Times New Roman"/>
      <w:sz w:val="20"/>
      <w:szCs w:val="20"/>
    </w:rPr>
  </w:style>
  <w:style w:type="paragraph" w:customStyle="1" w:styleId="11A99A238EED43FCA64CB3F7A505E23C9">
    <w:name w:val="11A99A238EED43FCA64CB3F7A505E23C9"/>
    <w:rsid w:val="009B45BF"/>
    <w:pPr>
      <w:spacing w:after="0" w:line="240" w:lineRule="auto"/>
      <w:jc w:val="both"/>
    </w:pPr>
    <w:rPr>
      <w:rFonts w:ascii="Arial" w:eastAsia="Times New Roman" w:hAnsi="Arial" w:cs="Times New Roman"/>
      <w:sz w:val="20"/>
      <w:szCs w:val="20"/>
    </w:rPr>
  </w:style>
  <w:style w:type="paragraph" w:customStyle="1" w:styleId="4537D621A60342FF87E210BB0DB95BB59">
    <w:name w:val="4537D621A60342FF87E210BB0DB95BB59"/>
    <w:rsid w:val="009B45BF"/>
    <w:pPr>
      <w:spacing w:after="0" w:line="240" w:lineRule="auto"/>
      <w:jc w:val="both"/>
    </w:pPr>
    <w:rPr>
      <w:rFonts w:ascii="Arial" w:eastAsia="Times New Roman" w:hAnsi="Arial" w:cs="Times New Roman"/>
      <w:sz w:val="20"/>
      <w:szCs w:val="20"/>
    </w:rPr>
  </w:style>
  <w:style w:type="paragraph" w:customStyle="1" w:styleId="562691E012CC4B56A9F121D7DF69C0F79">
    <w:name w:val="562691E012CC4B56A9F121D7DF69C0F79"/>
    <w:rsid w:val="009B45BF"/>
    <w:pPr>
      <w:spacing w:after="0" w:line="240" w:lineRule="auto"/>
      <w:jc w:val="both"/>
    </w:pPr>
    <w:rPr>
      <w:rFonts w:ascii="Arial" w:eastAsia="Times New Roman" w:hAnsi="Arial" w:cs="Times New Roman"/>
      <w:sz w:val="20"/>
      <w:szCs w:val="20"/>
    </w:rPr>
  </w:style>
  <w:style w:type="paragraph" w:customStyle="1" w:styleId="488CAE8C84C14FCD827F828007869BCA9">
    <w:name w:val="488CAE8C84C14FCD827F828007869BCA9"/>
    <w:rsid w:val="009B45BF"/>
    <w:pPr>
      <w:spacing w:after="0" w:line="240" w:lineRule="auto"/>
      <w:jc w:val="both"/>
    </w:pPr>
    <w:rPr>
      <w:rFonts w:ascii="Arial" w:eastAsia="Times New Roman" w:hAnsi="Arial" w:cs="Times New Roman"/>
      <w:sz w:val="20"/>
      <w:szCs w:val="20"/>
    </w:rPr>
  </w:style>
  <w:style w:type="paragraph" w:customStyle="1" w:styleId="3914BCA258324709B32F687456E2FF5A9">
    <w:name w:val="3914BCA258324709B32F687456E2FF5A9"/>
    <w:rsid w:val="009B45BF"/>
    <w:pPr>
      <w:spacing w:after="0" w:line="240" w:lineRule="auto"/>
      <w:jc w:val="both"/>
    </w:pPr>
    <w:rPr>
      <w:rFonts w:ascii="Arial" w:eastAsia="Times New Roman" w:hAnsi="Arial" w:cs="Times New Roman"/>
      <w:sz w:val="20"/>
      <w:szCs w:val="20"/>
    </w:rPr>
  </w:style>
  <w:style w:type="paragraph" w:customStyle="1" w:styleId="ED58AC562D73451AB2D76E441B4061401">
    <w:name w:val="ED58AC562D73451AB2D76E441B4061401"/>
    <w:rsid w:val="009B45BF"/>
    <w:pPr>
      <w:spacing w:after="0" w:line="240" w:lineRule="auto"/>
      <w:jc w:val="both"/>
    </w:pPr>
    <w:rPr>
      <w:rFonts w:ascii="Arial" w:eastAsia="Times New Roman" w:hAnsi="Arial" w:cs="Times New Roman"/>
      <w:sz w:val="20"/>
      <w:szCs w:val="20"/>
    </w:rPr>
  </w:style>
  <w:style w:type="paragraph" w:customStyle="1" w:styleId="15B553FDB2BC4FB7A30683300CEEBA499">
    <w:name w:val="15B553FDB2BC4FB7A30683300CEEBA499"/>
    <w:rsid w:val="009B45BF"/>
    <w:pPr>
      <w:spacing w:after="0" w:line="240" w:lineRule="auto"/>
      <w:jc w:val="both"/>
    </w:pPr>
    <w:rPr>
      <w:rFonts w:ascii="Arial" w:eastAsia="Times New Roman" w:hAnsi="Arial" w:cs="Times New Roman"/>
      <w:sz w:val="20"/>
      <w:szCs w:val="20"/>
    </w:rPr>
  </w:style>
  <w:style w:type="paragraph" w:customStyle="1" w:styleId="2DDEB623C4D44D849F97BB1B6F1A99C99">
    <w:name w:val="2DDEB623C4D44D849F97BB1B6F1A99C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9">
    <w:name w:val="326FB2B06959462C8BC5C9AE693EEE2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9">
    <w:name w:val="962E1BFED5D7495C85919124A1D397AE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9">
    <w:name w:val="3EC9144ED68A4B3295718FC2535E622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9">
    <w:name w:val="82DA6F9416B24C9A88190E8411647BB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9">
    <w:name w:val="84C10B8C708D4D0CAE41230549E882E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9">
    <w:name w:val="761516C4B0FE4A44ADF7B97593C491E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9">
    <w:name w:val="96C246E6445C458FBC4CF04A8D8FC444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9">
    <w:name w:val="E71B35863BC448CA9102EFA03CC5406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9">
    <w:name w:val="25081AAE17A4460EAC76C30E9037A53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1">
    <w:name w:val="54843687C5924089B629C21AE9CF300B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1">
    <w:name w:val="2883F16DEC3F4CE1A785CEC6FF96FA8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1">
    <w:name w:val="5688AACB46634ED282DA65072308A87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1">
    <w:name w:val="81ED8F902938417C831A44353BDB0125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1">
    <w:name w:val="8CCA156F2E3445BA95ED4D0FEC19F7F1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2">
    <w:name w:val="8D6B318666174B0C9E51489DC4518E2A2"/>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2">
    <w:name w:val="6591AEA6196C41A18336454A934936822"/>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2">
    <w:name w:val="8C8657A4966941EDA8205A2E195F70392"/>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2">
    <w:name w:val="4C7C9414D1A241F3AD521F9973C43D032"/>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9">
    <w:name w:val="6C9A32874AAA4F9D88FC6CC9EF7544B59"/>
    <w:rsid w:val="009B45BF"/>
    <w:pPr>
      <w:spacing w:after="0" w:line="240" w:lineRule="auto"/>
      <w:jc w:val="both"/>
    </w:pPr>
    <w:rPr>
      <w:rFonts w:ascii="Arial" w:eastAsia="Times New Roman" w:hAnsi="Arial" w:cs="Times New Roman"/>
      <w:sz w:val="20"/>
      <w:szCs w:val="20"/>
    </w:rPr>
  </w:style>
  <w:style w:type="paragraph" w:customStyle="1" w:styleId="B25E12CC50204EE3955D1AC7F2B266FB8">
    <w:name w:val="B25E12CC50204EE3955D1AC7F2B266FB8"/>
    <w:rsid w:val="009B45BF"/>
    <w:pPr>
      <w:spacing w:after="0" w:line="240" w:lineRule="auto"/>
      <w:jc w:val="both"/>
    </w:pPr>
    <w:rPr>
      <w:rFonts w:ascii="Arial" w:eastAsia="Times New Roman" w:hAnsi="Arial" w:cs="Times New Roman"/>
      <w:sz w:val="20"/>
      <w:szCs w:val="20"/>
    </w:rPr>
  </w:style>
  <w:style w:type="paragraph" w:customStyle="1" w:styleId="2BA5B03DA626405084075CAAEEFE7C4B8">
    <w:name w:val="2BA5B03DA626405084075CAAEEFE7C4B8"/>
    <w:rsid w:val="009B45BF"/>
    <w:pPr>
      <w:spacing w:after="0" w:line="240" w:lineRule="auto"/>
      <w:jc w:val="both"/>
    </w:pPr>
    <w:rPr>
      <w:rFonts w:ascii="Arial" w:eastAsia="Times New Roman" w:hAnsi="Arial" w:cs="Times New Roman"/>
      <w:sz w:val="20"/>
      <w:szCs w:val="20"/>
    </w:rPr>
  </w:style>
  <w:style w:type="paragraph" w:customStyle="1" w:styleId="757C57ABBA8148DAA69AFEA6FFBDA2FE8">
    <w:name w:val="757C57ABBA8148DAA69AFEA6FFBDA2FE8"/>
    <w:rsid w:val="009B45BF"/>
    <w:pPr>
      <w:spacing w:after="0" w:line="240" w:lineRule="auto"/>
      <w:jc w:val="both"/>
    </w:pPr>
    <w:rPr>
      <w:rFonts w:ascii="Arial" w:eastAsia="Times New Roman" w:hAnsi="Arial" w:cs="Times New Roman"/>
      <w:sz w:val="20"/>
      <w:szCs w:val="20"/>
    </w:rPr>
  </w:style>
  <w:style w:type="paragraph" w:customStyle="1" w:styleId="034B30FEEDF74F87A0AA4DC46CF6E01E2">
    <w:name w:val="034B30FEEDF74F87A0AA4DC46CF6E01E2"/>
    <w:rsid w:val="009B45BF"/>
    <w:pPr>
      <w:spacing w:after="0" w:line="240" w:lineRule="auto"/>
      <w:jc w:val="both"/>
    </w:pPr>
    <w:rPr>
      <w:rFonts w:ascii="Arial" w:eastAsia="Times New Roman" w:hAnsi="Arial" w:cs="Times New Roman"/>
      <w:sz w:val="20"/>
      <w:szCs w:val="20"/>
    </w:rPr>
  </w:style>
  <w:style w:type="paragraph" w:customStyle="1" w:styleId="799AD3AFFB8D46629242EAEB1DA862C68">
    <w:name w:val="799AD3AFFB8D46629242EAEB1DA862C68"/>
    <w:rsid w:val="009B45BF"/>
    <w:pPr>
      <w:spacing w:after="0" w:line="240" w:lineRule="auto"/>
      <w:jc w:val="both"/>
    </w:pPr>
    <w:rPr>
      <w:rFonts w:ascii="Arial" w:eastAsia="Times New Roman" w:hAnsi="Arial" w:cs="Times New Roman"/>
      <w:sz w:val="20"/>
      <w:szCs w:val="20"/>
    </w:rPr>
  </w:style>
  <w:style w:type="paragraph" w:customStyle="1" w:styleId="A2CC454BAA0447C58BD0D1C2977391802">
    <w:name w:val="A2CC454BAA0447C58BD0D1C2977391802"/>
    <w:rsid w:val="009B45BF"/>
    <w:pPr>
      <w:spacing w:after="0" w:line="240" w:lineRule="auto"/>
      <w:jc w:val="both"/>
    </w:pPr>
    <w:rPr>
      <w:rFonts w:ascii="Arial" w:eastAsia="Times New Roman" w:hAnsi="Arial" w:cs="Times New Roman"/>
      <w:sz w:val="20"/>
      <w:szCs w:val="20"/>
    </w:rPr>
  </w:style>
  <w:style w:type="paragraph" w:customStyle="1" w:styleId="A37B474BB6CE45AFBCD09DF6747BA4247">
    <w:name w:val="A37B474BB6CE45AFBCD09DF6747BA4247"/>
    <w:rsid w:val="009B45BF"/>
    <w:pPr>
      <w:spacing w:after="0" w:line="240" w:lineRule="auto"/>
      <w:jc w:val="both"/>
    </w:pPr>
    <w:rPr>
      <w:rFonts w:ascii="Arial" w:eastAsia="Times New Roman" w:hAnsi="Arial" w:cs="Times New Roman"/>
      <w:sz w:val="20"/>
      <w:szCs w:val="20"/>
    </w:rPr>
  </w:style>
  <w:style w:type="paragraph" w:customStyle="1" w:styleId="17C5803909FF43CC811BB052BA2981032">
    <w:name w:val="17C5803909FF43CC811BB052BA2981032"/>
    <w:rsid w:val="009B45BF"/>
    <w:pPr>
      <w:spacing w:after="0" w:line="240" w:lineRule="auto"/>
      <w:jc w:val="both"/>
    </w:pPr>
    <w:rPr>
      <w:rFonts w:ascii="Arial" w:eastAsia="Times New Roman" w:hAnsi="Arial" w:cs="Times New Roman"/>
      <w:sz w:val="20"/>
      <w:szCs w:val="20"/>
    </w:rPr>
  </w:style>
  <w:style w:type="paragraph" w:customStyle="1" w:styleId="CB96B46A26F8498693197420B7DA6E652">
    <w:name w:val="CB96B46A26F8498693197420B7DA6E652"/>
    <w:rsid w:val="009B45BF"/>
    <w:pPr>
      <w:spacing w:after="0" w:line="240" w:lineRule="auto"/>
      <w:jc w:val="both"/>
    </w:pPr>
    <w:rPr>
      <w:rFonts w:ascii="Arial" w:eastAsia="Times New Roman" w:hAnsi="Arial" w:cs="Times New Roman"/>
      <w:sz w:val="20"/>
      <w:szCs w:val="20"/>
    </w:rPr>
  </w:style>
  <w:style w:type="paragraph" w:customStyle="1" w:styleId="0893FF39259F4E09AA92456DDC9DA4E72">
    <w:name w:val="0893FF39259F4E09AA92456DDC9DA4E72"/>
    <w:rsid w:val="009B45BF"/>
    <w:pPr>
      <w:spacing w:after="0" w:line="240" w:lineRule="auto"/>
      <w:jc w:val="both"/>
    </w:pPr>
    <w:rPr>
      <w:rFonts w:ascii="Arial" w:eastAsia="Times New Roman" w:hAnsi="Arial" w:cs="Times New Roman"/>
      <w:sz w:val="20"/>
      <w:szCs w:val="20"/>
    </w:rPr>
  </w:style>
  <w:style w:type="paragraph" w:customStyle="1" w:styleId="B752C9F178094B1FBB25C08CCAA76E0A2">
    <w:name w:val="B752C9F178094B1FBB25C08CCAA76E0A2"/>
    <w:rsid w:val="009B45BF"/>
    <w:pPr>
      <w:spacing w:after="0" w:line="240" w:lineRule="auto"/>
      <w:jc w:val="both"/>
    </w:pPr>
    <w:rPr>
      <w:rFonts w:ascii="Arial" w:eastAsia="Times New Roman" w:hAnsi="Arial" w:cs="Times New Roman"/>
      <w:sz w:val="20"/>
      <w:szCs w:val="20"/>
    </w:rPr>
  </w:style>
  <w:style w:type="paragraph" w:customStyle="1" w:styleId="AC74664DE2054B1787EADD54FD67B9EF2">
    <w:name w:val="AC74664DE2054B1787EADD54FD67B9EF2"/>
    <w:rsid w:val="009B45BF"/>
    <w:pPr>
      <w:spacing w:after="0" w:line="240" w:lineRule="auto"/>
      <w:jc w:val="both"/>
    </w:pPr>
    <w:rPr>
      <w:rFonts w:ascii="Arial" w:eastAsia="Times New Roman" w:hAnsi="Arial" w:cs="Times New Roman"/>
      <w:sz w:val="20"/>
      <w:szCs w:val="20"/>
    </w:rPr>
  </w:style>
  <w:style w:type="paragraph" w:customStyle="1" w:styleId="C9133DE7BE254369A3C4917415E81FCA7">
    <w:name w:val="C9133DE7BE254369A3C4917415E81FCA7"/>
    <w:rsid w:val="009B45BF"/>
    <w:pPr>
      <w:spacing w:after="0" w:line="240" w:lineRule="auto"/>
      <w:jc w:val="both"/>
    </w:pPr>
    <w:rPr>
      <w:rFonts w:ascii="Arial" w:eastAsia="Times New Roman" w:hAnsi="Arial" w:cs="Times New Roman"/>
      <w:sz w:val="20"/>
      <w:szCs w:val="20"/>
    </w:rPr>
  </w:style>
  <w:style w:type="paragraph" w:customStyle="1" w:styleId="1602CA1FA03240FF9EDD2C7D6636520C2">
    <w:name w:val="1602CA1FA03240FF9EDD2C7D6636520C2"/>
    <w:rsid w:val="009B45BF"/>
    <w:pPr>
      <w:spacing w:after="0" w:line="240" w:lineRule="auto"/>
      <w:jc w:val="both"/>
    </w:pPr>
    <w:rPr>
      <w:rFonts w:ascii="Arial" w:eastAsia="Times New Roman" w:hAnsi="Arial" w:cs="Times New Roman"/>
      <w:sz w:val="20"/>
      <w:szCs w:val="20"/>
    </w:rPr>
  </w:style>
  <w:style w:type="paragraph" w:customStyle="1" w:styleId="DCA6BED40FAC4A67877E022C761E16A42">
    <w:name w:val="DCA6BED40FAC4A67877E022C761E16A42"/>
    <w:rsid w:val="009B45BF"/>
    <w:pPr>
      <w:spacing w:after="0" w:line="240" w:lineRule="auto"/>
      <w:jc w:val="both"/>
    </w:pPr>
    <w:rPr>
      <w:rFonts w:ascii="Arial" w:eastAsia="Times New Roman" w:hAnsi="Arial" w:cs="Times New Roman"/>
      <w:sz w:val="20"/>
      <w:szCs w:val="20"/>
    </w:rPr>
  </w:style>
  <w:style w:type="paragraph" w:customStyle="1" w:styleId="78D8B9FC74934964990826F4E4A393A52">
    <w:name w:val="78D8B9FC74934964990826F4E4A393A52"/>
    <w:rsid w:val="009B45BF"/>
    <w:pPr>
      <w:spacing w:after="0" w:line="240" w:lineRule="auto"/>
      <w:jc w:val="both"/>
    </w:pPr>
    <w:rPr>
      <w:rFonts w:ascii="Arial" w:eastAsia="Times New Roman" w:hAnsi="Arial" w:cs="Times New Roman"/>
      <w:sz w:val="20"/>
      <w:szCs w:val="20"/>
    </w:rPr>
  </w:style>
  <w:style w:type="paragraph" w:customStyle="1" w:styleId="D0A57232D01346F4AA83377C947764572">
    <w:name w:val="D0A57232D01346F4AA83377C947764572"/>
    <w:rsid w:val="009B45BF"/>
    <w:pPr>
      <w:spacing w:after="0" w:line="240" w:lineRule="auto"/>
      <w:jc w:val="both"/>
    </w:pPr>
    <w:rPr>
      <w:rFonts w:ascii="Arial" w:eastAsia="Times New Roman" w:hAnsi="Arial" w:cs="Times New Roman"/>
      <w:sz w:val="20"/>
      <w:szCs w:val="20"/>
    </w:rPr>
  </w:style>
  <w:style w:type="paragraph" w:customStyle="1" w:styleId="C75E40CD30BA41899C4F678ED7D5A7972">
    <w:name w:val="C75E40CD30BA41899C4F678ED7D5A7972"/>
    <w:rsid w:val="009B45BF"/>
    <w:pPr>
      <w:spacing w:after="0" w:line="240" w:lineRule="auto"/>
      <w:jc w:val="both"/>
    </w:pPr>
    <w:rPr>
      <w:rFonts w:ascii="Arial" w:eastAsia="Times New Roman" w:hAnsi="Arial" w:cs="Times New Roman"/>
      <w:sz w:val="20"/>
      <w:szCs w:val="20"/>
    </w:rPr>
  </w:style>
  <w:style w:type="paragraph" w:customStyle="1" w:styleId="E9AF160B40DA462589824370E0490AB12">
    <w:name w:val="E9AF160B40DA462589824370E0490AB12"/>
    <w:rsid w:val="009B45BF"/>
    <w:pPr>
      <w:spacing w:after="0" w:line="240" w:lineRule="auto"/>
      <w:jc w:val="both"/>
    </w:pPr>
    <w:rPr>
      <w:rFonts w:ascii="Arial" w:eastAsia="Times New Roman" w:hAnsi="Arial" w:cs="Times New Roman"/>
      <w:sz w:val="20"/>
      <w:szCs w:val="20"/>
    </w:rPr>
  </w:style>
  <w:style w:type="paragraph" w:customStyle="1" w:styleId="627BDC0D507241478638B1F0FF6E270E2">
    <w:name w:val="627BDC0D507241478638B1F0FF6E270E2"/>
    <w:rsid w:val="009B45BF"/>
    <w:pPr>
      <w:spacing w:after="0" w:line="240" w:lineRule="auto"/>
      <w:jc w:val="both"/>
    </w:pPr>
    <w:rPr>
      <w:rFonts w:ascii="Arial" w:eastAsia="Times New Roman" w:hAnsi="Arial" w:cs="Times New Roman"/>
      <w:sz w:val="20"/>
      <w:szCs w:val="20"/>
    </w:rPr>
  </w:style>
  <w:style w:type="paragraph" w:customStyle="1" w:styleId="9E58ACCCCEA34432B1F11855C1EFC3AC2">
    <w:name w:val="9E58ACCCCEA34432B1F11855C1EFC3AC2"/>
    <w:rsid w:val="009B45BF"/>
    <w:pPr>
      <w:spacing w:after="0" w:line="240" w:lineRule="auto"/>
      <w:jc w:val="both"/>
    </w:pPr>
    <w:rPr>
      <w:rFonts w:ascii="Arial" w:eastAsia="Times New Roman" w:hAnsi="Arial" w:cs="Times New Roman"/>
      <w:sz w:val="20"/>
      <w:szCs w:val="20"/>
    </w:rPr>
  </w:style>
  <w:style w:type="paragraph" w:customStyle="1" w:styleId="90C64D10A6F64D5A987FC97E56B4EE372">
    <w:name w:val="90C64D10A6F64D5A987FC97E56B4EE372"/>
    <w:rsid w:val="009B45BF"/>
    <w:pPr>
      <w:spacing w:after="0" w:line="240" w:lineRule="auto"/>
      <w:jc w:val="both"/>
    </w:pPr>
    <w:rPr>
      <w:rFonts w:ascii="Arial" w:eastAsia="Times New Roman" w:hAnsi="Arial" w:cs="Times New Roman"/>
      <w:sz w:val="20"/>
      <w:szCs w:val="20"/>
    </w:rPr>
  </w:style>
  <w:style w:type="paragraph" w:customStyle="1" w:styleId="2DAACF515514417CA8B6B4B8A61791732">
    <w:name w:val="2DAACF515514417CA8B6B4B8A61791732"/>
    <w:rsid w:val="009B45BF"/>
    <w:pPr>
      <w:spacing w:after="0" w:line="240" w:lineRule="auto"/>
      <w:jc w:val="both"/>
    </w:pPr>
    <w:rPr>
      <w:rFonts w:ascii="Arial" w:eastAsia="Times New Roman" w:hAnsi="Arial" w:cs="Times New Roman"/>
      <w:sz w:val="20"/>
      <w:szCs w:val="20"/>
    </w:rPr>
  </w:style>
  <w:style w:type="paragraph" w:customStyle="1" w:styleId="E99B3E9601674407AF6948345F03123C2">
    <w:name w:val="E99B3E9601674407AF6948345F03123C2"/>
    <w:rsid w:val="009B45BF"/>
    <w:pPr>
      <w:spacing w:after="0" w:line="240" w:lineRule="auto"/>
      <w:jc w:val="both"/>
    </w:pPr>
    <w:rPr>
      <w:rFonts w:ascii="Arial" w:eastAsia="Times New Roman" w:hAnsi="Arial" w:cs="Times New Roman"/>
      <w:sz w:val="20"/>
      <w:szCs w:val="20"/>
    </w:rPr>
  </w:style>
  <w:style w:type="paragraph" w:customStyle="1" w:styleId="ADC91F02BE94418EB5A6299902AEDF8C2">
    <w:name w:val="ADC91F02BE94418EB5A6299902AEDF8C2"/>
    <w:rsid w:val="009B45BF"/>
    <w:pPr>
      <w:spacing w:after="0" w:line="240" w:lineRule="auto"/>
      <w:jc w:val="both"/>
    </w:pPr>
    <w:rPr>
      <w:rFonts w:ascii="Arial" w:eastAsia="Times New Roman" w:hAnsi="Arial" w:cs="Times New Roman"/>
      <w:sz w:val="20"/>
      <w:szCs w:val="20"/>
    </w:rPr>
  </w:style>
  <w:style w:type="paragraph" w:customStyle="1" w:styleId="8B5B81114F3548798A13201990C9A19D2">
    <w:name w:val="8B5B81114F3548798A13201990C9A19D2"/>
    <w:rsid w:val="009B45BF"/>
    <w:pPr>
      <w:spacing w:after="0" w:line="240" w:lineRule="auto"/>
      <w:jc w:val="both"/>
    </w:pPr>
    <w:rPr>
      <w:rFonts w:ascii="Arial" w:eastAsia="Times New Roman" w:hAnsi="Arial" w:cs="Times New Roman"/>
      <w:sz w:val="20"/>
      <w:szCs w:val="20"/>
    </w:rPr>
  </w:style>
  <w:style w:type="paragraph" w:customStyle="1" w:styleId="E30D9199932B4EC9BA10BDE2C563FFD42">
    <w:name w:val="E30D9199932B4EC9BA10BDE2C563FFD42"/>
    <w:rsid w:val="009B45BF"/>
    <w:pPr>
      <w:spacing w:after="0" w:line="240" w:lineRule="auto"/>
      <w:jc w:val="both"/>
    </w:pPr>
    <w:rPr>
      <w:rFonts w:ascii="Arial" w:eastAsia="Times New Roman" w:hAnsi="Arial" w:cs="Times New Roman"/>
      <w:sz w:val="20"/>
      <w:szCs w:val="20"/>
    </w:rPr>
  </w:style>
  <w:style w:type="paragraph" w:customStyle="1" w:styleId="DC75537EA705454B81BE86FEA93588582">
    <w:name w:val="DC75537EA705454B81BE86FEA93588582"/>
    <w:rsid w:val="009B45BF"/>
    <w:pPr>
      <w:spacing w:after="0" w:line="240" w:lineRule="auto"/>
      <w:jc w:val="both"/>
    </w:pPr>
    <w:rPr>
      <w:rFonts w:ascii="Arial" w:eastAsia="Times New Roman" w:hAnsi="Arial" w:cs="Times New Roman"/>
      <w:sz w:val="20"/>
      <w:szCs w:val="20"/>
    </w:rPr>
  </w:style>
  <w:style w:type="paragraph" w:customStyle="1" w:styleId="B546F36287DD46A09AFA9D4CC36360CF2">
    <w:name w:val="B546F36287DD46A09AFA9D4CC36360CF2"/>
    <w:rsid w:val="009B45BF"/>
    <w:pPr>
      <w:spacing w:after="0" w:line="240" w:lineRule="auto"/>
      <w:jc w:val="both"/>
    </w:pPr>
    <w:rPr>
      <w:rFonts w:ascii="Arial" w:eastAsia="Times New Roman" w:hAnsi="Arial" w:cs="Times New Roman"/>
      <w:sz w:val="20"/>
      <w:szCs w:val="20"/>
    </w:rPr>
  </w:style>
  <w:style w:type="paragraph" w:customStyle="1" w:styleId="A5526C9FE97542E6B9A009039E3A064E2">
    <w:name w:val="A5526C9FE97542E6B9A009039E3A064E2"/>
    <w:rsid w:val="009B45BF"/>
    <w:pPr>
      <w:spacing w:after="0" w:line="240" w:lineRule="auto"/>
      <w:jc w:val="both"/>
    </w:pPr>
    <w:rPr>
      <w:rFonts w:ascii="Arial" w:eastAsia="Times New Roman" w:hAnsi="Arial" w:cs="Times New Roman"/>
      <w:sz w:val="20"/>
      <w:szCs w:val="20"/>
    </w:rPr>
  </w:style>
  <w:style w:type="paragraph" w:customStyle="1" w:styleId="6B744BE7014D477CB2F32F9CA1AB56152">
    <w:name w:val="6B744BE7014D477CB2F32F9CA1AB56152"/>
    <w:rsid w:val="009B45BF"/>
    <w:pPr>
      <w:spacing w:after="0" w:line="240" w:lineRule="auto"/>
      <w:jc w:val="both"/>
    </w:pPr>
    <w:rPr>
      <w:rFonts w:ascii="Arial" w:eastAsia="Times New Roman" w:hAnsi="Arial" w:cs="Times New Roman"/>
      <w:sz w:val="20"/>
      <w:szCs w:val="20"/>
    </w:rPr>
  </w:style>
  <w:style w:type="paragraph" w:customStyle="1" w:styleId="9215083040954ACE85FA8D6DD5D580BD2">
    <w:name w:val="9215083040954ACE85FA8D6DD5D580BD2"/>
    <w:rsid w:val="009B45BF"/>
    <w:pPr>
      <w:spacing w:after="0" w:line="240" w:lineRule="auto"/>
      <w:jc w:val="both"/>
    </w:pPr>
    <w:rPr>
      <w:rFonts w:ascii="Arial" w:eastAsia="Times New Roman" w:hAnsi="Arial" w:cs="Times New Roman"/>
      <w:sz w:val="20"/>
      <w:szCs w:val="20"/>
    </w:rPr>
  </w:style>
  <w:style w:type="paragraph" w:customStyle="1" w:styleId="F81ACEE16DE347A095C8D2A2BB17E89D2">
    <w:name w:val="F81ACEE16DE347A095C8D2A2BB17E89D2"/>
    <w:rsid w:val="009B45BF"/>
    <w:pPr>
      <w:spacing w:after="0" w:line="240" w:lineRule="auto"/>
      <w:jc w:val="both"/>
    </w:pPr>
    <w:rPr>
      <w:rFonts w:ascii="Arial" w:eastAsia="Times New Roman" w:hAnsi="Arial" w:cs="Times New Roman"/>
      <w:sz w:val="20"/>
      <w:szCs w:val="20"/>
    </w:rPr>
  </w:style>
  <w:style w:type="paragraph" w:customStyle="1" w:styleId="AAF663617AE3407DB8E83E7A98E11D942">
    <w:name w:val="AAF663617AE3407DB8E83E7A98E11D942"/>
    <w:rsid w:val="009B45BF"/>
    <w:pPr>
      <w:spacing w:after="0" w:line="240" w:lineRule="auto"/>
      <w:jc w:val="both"/>
    </w:pPr>
    <w:rPr>
      <w:rFonts w:ascii="Arial" w:eastAsia="Times New Roman" w:hAnsi="Arial" w:cs="Times New Roman"/>
      <w:sz w:val="20"/>
      <w:szCs w:val="20"/>
    </w:rPr>
  </w:style>
  <w:style w:type="paragraph" w:customStyle="1" w:styleId="D1B4C2AB36A34AC2A7248B79F19A39912">
    <w:name w:val="D1B4C2AB36A34AC2A7248B79F19A39912"/>
    <w:rsid w:val="009B45BF"/>
    <w:pPr>
      <w:spacing w:after="0" w:line="240" w:lineRule="auto"/>
      <w:jc w:val="both"/>
    </w:pPr>
    <w:rPr>
      <w:rFonts w:ascii="Arial" w:eastAsia="Times New Roman" w:hAnsi="Arial" w:cs="Times New Roman"/>
      <w:sz w:val="20"/>
      <w:szCs w:val="20"/>
    </w:rPr>
  </w:style>
  <w:style w:type="paragraph" w:customStyle="1" w:styleId="23CA761B19D44DF59D21AAB8F4444C712">
    <w:name w:val="23CA761B19D44DF59D21AAB8F4444C712"/>
    <w:rsid w:val="009B45BF"/>
    <w:pPr>
      <w:spacing w:after="0" w:line="240" w:lineRule="auto"/>
      <w:jc w:val="both"/>
    </w:pPr>
    <w:rPr>
      <w:rFonts w:ascii="Arial" w:eastAsia="Times New Roman" w:hAnsi="Arial" w:cs="Times New Roman"/>
      <w:sz w:val="20"/>
      <w:szCs w:val="20"/>
    </w:rPr>
  </w:style>
  <w:style w:type="paragraph" w:customStyle="1" w:styleId="A9B2677F927743F898BACBE6747A806A2">
    <w:name w:val="A9B2677F927743F898BACBE6747A806A2"/>
    <w:rsid w:val="009B45BF"/>
    <w:pPr>
      <w:spacing w:after="0" w:line="240" w:lineRule="auto"/>
      <w:jc w:val="both"/>
    </w:pPr>
    <w:rPr>
      <w:rFonts w:ascii="Arial" w:eastAsia="Times New Roman" w:hAnsi="Arial" w:cs="Times New Roman"/>
      <w:sz w:val="20"/>
      <w:szCs w:val="20"/>
    </w:rPr>
  </w:style>
  <w:style w:type="paragraph" w:customStyle="1" w:styleId="09EB25B1E4C346339874714EFEC202882">
    <w:name w:val="09EB25B1E4C346339874714EFEC202882"/>
    <w:rsid w:val="009B45BF"/>
    <w:pPr>
      <w:spacing w:after="0" w:line="240" w:lineRule="auto"/>
      <w:jc w:val="both"/>
    </w:pPr>
    <w:rPr>
      <w:rFonts w:ascii="Arial" w:eastAsia="Times New Roman" w:hAnsi="Arial" w:cs="Times New Roman"/>
      <w:sz w:val="20"/>
      <w:szCs w:val="20"/>
    </w:rPr>
  </w:style>
  <w:style w:type="paragraph" w:customStyle="1" w:styleId="3D44A16445A64DC2983A481E8088D6282">
    <w:name w:val="3D44A16445A64DC2983A481E8088D6282"/>
    <w:rsid w:val="009B45BF"/>
    <w:pPr>
      <w:spacing w:after="0" w:line="240" w:lineRule="auto"/>
      <w:jc w:val="both"/>
    </w:pPr>
    <w:rPr>
      <w:rFonts w:ascii="Arial" w:eastAsia="Times New Roman" w:hAnsi="Arial" w:cs="Times New Roman"/>
      <w:sz w:val="20"/>
      <w:szCs w:val="20"/>
    </w:rPr>
  </w:style>
  <w:style w:type="paragraph" w:customStyle="1" w:styleId="385E246CE5714547A2F0E8ACB7CB8F072">
    <w:name w:val="385E246CE5714547A2F0E8ACB7CB8F072"/>
    <w:rsid w:val="009B45BF"/>
    <w:pPr>
      <w:spacing w:after="0" w:line="240" w:lineRule="auto"/>
      <w:jc w:val="both"/>
    </w:pPr>
    <w:rPr>
      <w:rFonts w:ascii="Arial" w:eastAsia="Times New Roman" w:hAnsi="Arial" w:cs="Times New Roman"/>
      <w:sz w:val="20"/>
      <w:szCs w:val="20"/>
    </w:rPr>
  </w:style>
  <w:style w:type="paragraph" w:customStyle="1" w:styleId="12E407B13CA04DFAAD94DA36A9A722022">
    <w:name w:val="12E407B13CA04DFAAD94DA36A9A722022"/>
    <w:rsid w:val="009B45BF"/>
    <w:pPr>
      <w:spacing w:after="0" w:line="240" w:lineRule="auto"/>
      <w:jc w:val="both"/>
    </w:pPr>
    <w:rPr>
      <w:rFonts w:ascii="Arial" w:eastAsia="Times New Roman" w:hAnsi="Arial" w:cs="Times New Roman"/>
      <w:sz w:val="20"/>
      <w:szCs w:val="20"/>
    </w:rPr>
  </w:style>
  <w:style w:type="paragraph" w:customStyle="1" w:styleId="26BF98DE256248F18A0BBF622A398F632">
    <w:name w:val="26BF98DE256248F18A0BBF622A398F632"/>
    <w:rsid w:val="009B45BF"/>
    <w:pPr>
      <w:spacing w:after="0" w:line="240" w:lineRule="auto"/>
      <w:jc w:val="both"/>
    </w:pPr>
    <w:rPr>
      <w:rFonts w:ascii="Arial" w:eastAsia="Times New Roman" w:hAnsi="Arial" w:cs="Times New Roman"/>
      <w:sz w:val="20"/>
      <w:szCs w:val="20"/>
    </w:rPr>
  </w:style>
  <w:style w:type="paragraph" w:customStyle="1" w:styleId="C10B2298129844C288ACDC552C27F9482">
    <w:name w:val="C10B2298129844C288ACDC552C27F9482"/>
    <w:rsid w:val="009B45BF"/>
    <w:pPr>
      <w:spacing w:after="0" w:line="240" w:lineRule="auto"/>
      <w:jc w:val="both"/>
    </w:pPr>
    <w:rPr>
      <w:rFonts w:ascii="Arial" w:eastAsia="Times New Roman" w:hAnsi="Arial" w:cs="Times New Roman"/>
      <w:sz w:val="20"/>
      <w:szCs w:val="20"/>
    </w:rPr>
  </w:style>
  <w:style w:type="paragraph" w:customStyle="1" w:styleId="A2E56A06FB1240E2972F1773EB8BB4E52">
    <w:name w:val="A2E56A06FB1240E2972F1773EB8BB4E52"/>
    <w:rsid w:val="009B45BF"/>
    <w:pPr>
      <w:spacing w:after="0" w:line="240" w:lineRule="auto"/>
      <w:jc w:val="both"/>
    </w:pPr>
    <w:rPr>
      <w:rFonts w:ascii="Arial" w:eastAsia="Times New Roman" w:hAnsi="Arial" w:cs="Times New Roman"/>
      <w:sz w:val="20"/>
      <w:szCs w:val="20"/>
    </w:rPr>
  </w:style>
  <w:style w:type="paragraph" w:customStyle="1" w:styleId="AE6CA903ED94432BAB5F6F1F0AFCEFB12">
    <w:name w:val="AE6CA903ED94432BAB5F6F1F0AFCEFB12"/>
    <w:rsid w:val="009B45BF"/>
    <w:pPr>
      <w:spacing w:after="0" w:line="240" w:lineRule="auto"/>
      <w:jc w:val="both"/>
    </w:pPr>
    <w:rPr>
      <w:rFonts w:ascii="Arial" w:eastAsia="Times New Roman" w:hAnsi="Arial" w:cs="Times New Roman"/>
      <w:sz w:val="20"/>
      <w:szCs w:val="20"/>
    </w:rPr>
  </w:style>
  <w:style w:type="paragraph" w:customStyle="1" w:styleId="9BFB36B66D454907874DB0E039EA83442">
    <w:name w:val="9BFB36B66D454907874DB0E039EA83442"/>
    <w:rsid w:val="009B45BF"/>
    <w:pPr>
      <w:spacing w:after="0" w:line="240" w:lineRule="auto"/>
      <w:jc w:val="both"/>
    </w:pPr>
    <w:rPr>
      <w:rFonts w:ascii="Arial" w:eastAsia="Times New Roman" w:hAnsi="Arial" w:cs="Times New Roman"/>
      <w:sz w:val="20"/>
      <w:szCs w:val="20"/>
    </w:rPr>
  </w:style>
  <w:style w:type="paragraph" w:customStyle="1" w:styleId="53F45EDFDFD243CCB67CC658A24802262">
    <w:name w:val="53F45EDFDFD243CCB67CC658A24802262"/>
    <w:rsid w:val="009B45BF"/>
    <w:pPr>
      <w:spacing w:after="0" w:line="240" w:lineRule="auto"/>
      <w:jc w:val="both"/>
    </w:pPr>
    <w:rPr>
      <w:rFonts w:ascii="Arial" w:eastAsia="Times New Roman" w:hAnsi="Arial" w:cs="Times New Roman"/>
      <w:sz w:val="20"/>
      <w:szCs w:val="20"/>
    </w:rPr>
  </w:style>
  <w:style w:type="paragraph" w:customStyle="1" w:styleId="CBB32FBCC9184224B4592BE8FDC41F4A2">
    <w:name w:val="CBB32FBCC9184224B4592BE8FDC41F4A2"/>
    <w:rsid w:val="009B45BF"/>
    <w:pPr>
      <w:spacing w:after="0" w:line="240" w:lineRule="auto"/>
      <w:jc w:val="both"/>
    </w:pPr>
    <w:rPr>
      <w:rFonts w:ascii="Arial" w:eastAsia="Times New Roman" w:hAnsi="Arial" w:cs="Times New Roman"/>
      <w:sz w:val="20"/>
      <w:szCs w:val="20"/>
    </w:rPr>
  </w:style>
  <w:style w:type="paragraph" w:customStyle="1" w:styleId="CDEE7F4B70A54CABAA96EBCB18A99FE72">
    <w:name w:val="CDEE7F4B70A54CABAA96EBCB18A99FE72"/>
    <w:rsid w:val="009B45BF"/>
    <w:pPr>
      <w:spacing w:after="0" w:line="240" w:lineRule="auto"/>
      <w:jc w:val="both"/>
    </w:pPr>
    <w:rPr>
      <w:rFonts w:ascii="Arial" w:eastAsia="Times New Roman" w:hAnsi="Arial" w:cs="Times New Roman"/>
      <w:sz w:val="20"/>
      <w:szCs w:val="20"/>
    </w:rPr>
  </w:style>
  <w:style w:type="paragraph" w:customStyle="1" w:styleId="77BDB02C66DF48119A15409DF6FB4EC32">
    <w:name w:val="77BDB02C66DF48119A15409DF6FB4EC32"/>
    <w:rsid w:val="009B45BF"/>
    <w:pPr>
      <w:spacing w:after="0" w:line="240" w:lineRule="auto"/>
      <w:jc w:val="both"/>
    </w:pPr>
    <w:rPr>
      <w:rFonts w:ascii="Arial" w:eastAsia="Times New Roman" w:hAnsi="Arial" w:cs="Times New Roman"/>
      <w:sz w:val="20"/>
      <w:szCs w:val="20"/>
    </w:rPr>
  </w:style>
  <w:style w:type="paragraph" w:customStyle="1" w:styleId="1B02C6BB5CE04F76A605FBCEAE0A9CE52">
    <w:name w:val="1B02C6BB5CE04F76A605FBCEAE0A9CE52"/>
    <w:rsid w:val="009B45BF"/>
    <w:pPr>
      <w:spacing w:after="0" w:line="240" w:lineRule="auto"/>
      <w:jc w:val="both"/>
    </w:pPr>
    <w:rPr>
      <w:rFonts w:ascii="Arial" w:eastAsia="Times New Roman" w:hAnsi="Arial" w:cs="Times New Roman"/>
      <w:sz w:val="20"/>
      <w:szCs w:val="20"/>
    </w:rPr>
  </w:style>
  <w:style w:type="paragraph" w:customStyle="1" w:styleId="EF11B0C09E534F37A81763EA7B1565382">
    <w:name w:val="EF11B0C09E534F37A81763EA7B1565382"/>
    <w:rsid w:val="009B45BF"/>
    <w:pPr>
      <w:spacing w:after="0" w:line="240" w:lineRule="auto"/>
      <w:jc w:val="both"/>
    </w:pPr>
    <w:rPr>
      <w:rFonts w:ascii="Arial" w:eastAsia="Times New Roman" w:hAnsi="Arial" w:cs="Times New Roman"/>
      <w:sz w:val="20"/>
      <w:szCs w:val="20"/>
    </w:rPr>
  </w:style>
  <w:style w:type="paragraph" w:customStyle="1" w:styleId="F6FACB413ACA46EFAA3D718A48BCD7882">
    <w:name w:val="F6FACB413ACA46EFAA3D718A48BCD7882"/>
    <w:rsid w:val="009B45BF"/>
    <w:pPr>
      <w:spacing w:after="0" w:line="240" w:lineRule="auto"/>
      <w:jc w:val="both"/>
    </w:pPr>
    <w:rPr>
      <w:rFonts w:ascii="Arial" w:eastAsia="Times New Roman" w:hAnsi="Arial" w:cs="Times New Roman"/>
      <w:sz w:val="20"/>
      <w:szCs w:val="20"/>
    </w:rPr>
  </w:style>
  <w:style w:type="paragraph" w:customStyle="1" w:styleId="CF85ABF70C7E4767A144425F8E56065B2">
    <w:name w:val="CF85ABF70C7E4767A144425F8E56065B2"/>
    <w:rsid w:val="009B45BF"/>
    <w:pPr>
      <w:spacing w:after="0" w:line="240" w:lineRule="auto"/>
      <w:jc w:val="both"/>
    </w:pPr>
    <w:rPr>
      <w:rFonts w:ascii="Arial" w:eastAsia="Times New Roman" w:hAnsi="Arial" w:cs="Times New Roman"/>
      <w:sz w:val="20"/>
      <w:szCs w:val="20"/>
    </w:rPr>
  </w:style>
  <w:style w:type="paragraph" w:customStyle="1" w:styleId="DB50E0E15D174C7C8680AC36D2BF68BB2">
    <w:name w:val="DB50E0E15D174C7C8680AC36D2BF68BB2"/>
    <w:rsid w:val="009B45BF"/>
    <w:pPr>
      <w:spacing w:after="0" w:line="240" w:lineRule="auto"/>
      <w:jc w:val="both"/>
    </w:pPr>
    <w:rPr>
      <w:rFonts w:ascii="Arial" w:eastAsia="Times New Roman" w:hAnsi="Arial" w:cs="Times New Roman"/>
      <w:sz w:val="20"/>
      <w:szCs w:val="20"/>
    </w:rPr>
  </w:style>
  <w:style w:type="paragraph" w:customStyle="1" w:styleId="3F392553B4034A8EB90C73A0864161C82">
    <w:name w:val="3F392553B4034A8EB90C73A0864161C82"/>
    <w:rsid w:val="009B45BF"/>
    <w:pPr>
      <w:spacing w:after="0" w:line="240" w:lineRule="auto"/>
      <w:jc w:val="both"/>
    </w:pPr>
    <w:rPr>
      <w:rFonts w:ascii="Arial" w:eastAsia="Times New Roman" w:hAnsi="Arial" w:cs="Times New Roman"/>
      <w:sz w:val="20"/>
      <w:szCs w:val="20"/>
    </w:rPr>
  </w:style>
  <w:style w:type="paragraph" w:customStyle="1" w:styleId="B4CDFB48B99E40F6ACAAD766400EE9812">
    <w:name w:val="B4CDFB48B99E40F6ACAAD766400EE9812"/>
    <w:rsid w:val="009B45BF"/>
    <w:pPr>
      <w:spacing w:after="0" w:line="240" w:lineRule="auto"/>
      <w:jc w:val="both"/>
    </w:pPr>
    <w:rPr>
      <w:rFonts w:ascii="Arial" w:eastAsia="Times New Roman" w:hAnsi="Arial" w:cs="Times New Roman"/>
      <w:sz w:val="20"/>
      <w:szCs w:val="20"/>
    </w:rPr>
  </w:style>
  <w:style w:type="paragraph" w:customStyle="1" w:styleId="91C29670DBAC4D9BAE8774A5014182002">
    <w:name w:val="91C29670DBAC4D9BAE8774A5014182002"/>
    <w:rsid w:val="009B45BF"/>
    <w:pPr>
      <w:spacing w:after="0" w:line="240" w:lineRule="auto"/>
      <w:jc w:val="both"/>
    </w:pPr>
    <w:rPr>
      <w:rFonts w:ascii="Arial" w:eastAsia="Times New Roman" w:hAnsi="Arial" w:cs="Times New Roman"/>
      <w:sz w:val="20"/>
      <w:szCs w:val="20"/>
    </w:rPr>
  </w:style>
  <w:style w:type="paragraph" w:customStyle="1" w:styleId="870888347BDB428CA3216BBCB2B472572">
    <w:name w:val="870888347BDB428CA3216BBCB2B472572"/>
    <w:rsid w:val="009B45BF"/>
    <w:pPr>
      <w:spacing w:after="0" w:line="240" w:lineRule="auto"/>
      <w:jc w:val="both"/>
    </w:pPr>
    <w:rPr>
      <w:rFonts w:ascii="Arial" w:eastAsia="Times New Roman" w:hAnsi="Arial" w:cs="Times New Roman"/>
      <w:sz w:val="20"/>
      <w:szCs w:val="20"/>
    </w:rPr>
  </w:style>
  <w:style w:type="paragraph" w:customStyle="1" w:styleId="DEA56ADCC43B473B85D0D3156228B5372">
    <w:name w:val="DEA56ADCC43B473B85D0D3156228B5372"/>
    <w:rsid w:val="009B45BF"/>
    <w:pPr>
      <w:spacing w:after="0" w:line="240" w:lineRule="auto"/>
      <w:jc w:val="both"/>
    </w:pPr>
    <w:rPr>
      <w:rFonts w:ascii="Arial" w:eastAsia="Times New Roman" w:hAnsi="Arial" w:cs="Times New Roman"/>
      <w:sz w:val="20"/>
      <w:szCs w:val="20"/>
    </w:rPr>
  </w:style>
  <w:style w:type="paragraph" w:customStyle="1" w:styleId="69C9E5D69DE44DD18BC4C93FA8F4C2742">
    <w:name w:val="69C9E5D69DE44DD18BC4C93FA8F4C2742"/>
    <w:rsid w:val="009B45BF"/>
    <w:pPr>
      <w:spacing w:after="0" w:line="240" w:lineRule="auto"/>
      <w:jc w:val="both"/>
    </w:pPr>
    <w:rPr>
      <w:rFonts w:ascii="Arial" w:eastAsia="Times New Roman" w:hAnsi="Arial" w:cs="Times New Roman"/>
      <w:sz w:val="20"/>
      <w:szCs w:val="20"/>
    </w:rPr>
  </w:style>
  <w:style w:type="paragraph" w:customStyle="1" w:styleId="49EDDCCAB5B24819883480826A9AD7502">
    <w:name w:val="49EDDCCAB5B24819883480826A9AD7502"/>
    <w:rsid w:val="009B45BF"/>
    <w:pPr>
      <w:spacing w:after="0" w:line="240" w:lineRule="auto"/>
      <w:jc w:val="both"/>
    </w:pPr>
    <w:rPr>
      <w:rFonts w:ascii="Arial" w:eastAsia="Times New Roman" w:hAnsi="Arial" w:cs="Times New Roman"/>
      <w:sz w:val="20"/>
      <w:szCs w:val="20"/>
    </w:rPr>
  </w:style>
  <w:style w:type="paragraph" w:customStyle="1" w:styleId="F812693D93C246AAB15CBA89A39AE87F2">
    <w:name w:val="F812693D93C246AAB15CBA89A39AE87F2"/>
    <w:rsid w:val="009B45BF"/>
    <w:pPr>
      <w:spacing w:after="0" w:line="240" w:lineRule="auto"/>
      <w:jc w:val="both"/>
    </w:pPr>
    <w:rPr>
      <w:rFonts w:ascii="Arial" w:eastAsia="Times New Roman" w:hAnsi="Arial" w:cs="Times New Roman"/>
      <w:sz w:val="20"/>
      <w:szCs w:val="20"/>
    </w:rPr>
  </w:style>
  <w:style w:type="paragraph" w:customStyle="1" w:styleId="7D276FC2EDB74063BA0F7E8D6077482B2">
    <w:name w:val="7D276FC2EDB74063BA0F7E8D6077482B2"/>
    <w:rsid w:val="009B45BF"/>
    <w:pPr>
      <w:spacing w:after="0" w:line="240" w:lineRule="auto"/>
      <w:jc w:val="both"/>
    </w:pPr>
    <w:rPr>
      <w:rFonts w:ascii="Arial" w:eastAsia="Times New Roman" w:hAnsi="Arial" w:cs="Times New Roman"/>
      <w:sz w:val="20"/>
      <w:szCs w:val="20"/>
    </w:rPr>
  </w:style>
  <w:style w:type="paragraph" w:customStyle="1" w:styleId="83AC26AA9C12427B87ABC82883D228242">
    <w:name w:val="83AC26AA9C12427B87ABC82883D228242"/>
    <w:rsid w:val="009B45BF"/>
    <w:pPr>
      <w:spacing w:after="0" w:line="240" w:lineRule="auto"/>
      <w:jc w:val="both"/>
    </w:pPr>
    <w:rPr>
      <w:rFonts w:ascii="Arial" w:eastAsia="Times New Roman" w:hAnsi="Arial" w:cs="Times New Roman"/>
      <w:sz w:val="20"/>
      <w:szCs w:val="20"/>
    </w:rPr>
  </w:style>
  <w:style w:type="paragraph" w:customStyle="1" w:styleId="61C1575ABFA34C4CAA9D4B49F11AD03A2">
    <w:name w:val="61C1575ABFA34C4CAA9D4B49F11AD03A2"/>
    <w:rsid w:val="009B45BF"/>
    <w:pPr>
      <w:spacing w:after="0" w:line="240" w:lineRule="auto"/>
      <w:jc w:val="both"/>
    </w:pPr>
    <w:rPr>
      <w:rFonts w:ascii="Arial" w:eastAsia="Times New Roman" w:hAnsi="Arial" w:cs="Times New Roman"/>
      <w:sz w:val="20"/>
      <w:szCs w:val="20"/>
    </w:rPr>
  </w:style>
  <w:style w:type="paragraph" w:customStyle="1" w:styleId="4487BFB9EAE443E3A8431CE3D9403CA42">
    <w:name w:val="4487BFB9EAE443E3A8431CE3D9403CA42"/>
    <w:rsid w:val="009B45BF"/>
    <w:pPr>
      <w:spacing w:after="0" w:line="240" w:lineRule="auto"/>
      <w:jc w:val="both"/>
    </w:pPr>
    <w:rPr>
      <w:rFonts w:ascii="Arial" w:eastAsia="Times New Roman" w:hAnsi="Arial" w:cs="Times New Roman"/>
      <w:sz w:val="20"/>
      <w:szCs w:val="20"/>
    </w:rPr>
  </w:style>
  <w:style w:type="paragraph" w:customStyle="1" w:styleId="9A7C14453E68459299B9AEF3D7F96DD02">
    <w:name w:val="9A7C14453E68459299B9AEF3D7F96DD02"/>
    <w:rsid w:val="009B45BF"/>
    <w:pPr>
      <w:spacing w:after="0" w:line="240" w:lineRule="auto"/>
      <w:jc w:val="both"/>
    </w:pPr>
    <w:rPr>
      <w:rFonts w:ascii="Arial" w:eastAsia="Times New Roman" w:hAnsi="Arial" w:cs="Times New Roman"/>
      <w:sz w:val="20"/>
      <w:szCs w:val="20"/>
    </w:rPr>
  </w:style>
  <w:style w:type="paragraph" w:customStyle="1" w:styleId="4DA6582A6FE74418BDC7BC8C35A799362">
    <w:name w:val="4DA6582A6FE74418BDC7BC8C35A799362"/>
    <w:rsid w:val="009B45BF"/>
    <w:pPr>
      <w:spacing w:after="0" w:line="240" w:lineRule="auto"/>
      <w:jc w:val="both"/>
    </w:pPr>
    <w:rPr>
      <w:rFonts w:ascii="Arial" w:eastAsia="Times New Roman" w:hAnsi="Arial" w:cs="Times New Roman"/>
      <w:sz w:val="20"/>
      <w:szCs w:val="20"/>
    </w:rPr>
  </w:style>
  <w:style w:type="paragraph" w:customStyle="1" w:styleId="77FF516A994B4158B4E2808DCFDA3F552">
    <w:name w:val="77FF516A994B4158B4E2808DCFDA3F552"/>
    <w:rsid w:val="009B45BF"/>
    <w:pPr>
      <w:spacing w:after="0" w:line="240" w:lineRule="auto"/>
      <w:jc w:val="both"/>
    </w:pPr>
    <w:rPr>
      <w:rFonts w:ascii="Arial" w:eastAsia="Times New Roman" w:hAnsi="Arial" w:cs="Times New Roman"/>
      <w:sz w:val="20"/>
      <w:szCs w:val="20"/>
    </w:rPr>
  </w:style>
  <w:style w:type="paragraph" w:customStyle="1" w:styleId="971B88EB00F1408BA96A6A873EED980F2">
    <w:name w:val="971B88EB00F1408BA96A6A873EED980F2"/>
    <w:rsid w:val="009B45BF"/>
    <w:pPr>
      <w:spacing w:after="0" w:line="240" w:lineRule="auto"/>
      <w:jc w:val="both"/>
    </w:pPr>
    <w:rPr>
      <w:rFonts w:ascii="Arial" w:eastAsia="Times New Roman" w:hAnsi="Arial" w:cs="Times New Roman"/>
      <w:sz w:val="20"/>
      <w:szCs w:val="20"/>
    </w:rPr>
  </w:style>
  <w:style w:type="paragraph" w:customStyle="1" w:styleId="9C2D7B99BC0647628AD3D69A525ACC302">
    <w:name w:val="9C2D7B99BC0647628AD3D69A525ACC302"/>
    <w:rsid w:val="009B45BF"/>
    <w:pPr>
      <w:spacing w:after="0" w:line="240" w:lineRule="auto"/>
      <w:jc w:val="both"/>
    </w:pPr>
    <w:rPr>
      <w:rFonts w:ascii="Arial" w:eastAsia="Times New Roman" w:hAnsi="Arial" w:cs="Times New Roman"/>
      <w:sz w:val="20"/>
      <w:szCs w:val="20"/>
    </w:rPr>
  </w:style>
  <w:style w:type="paragraph" w:customStyle="1" w:styleId="9C90E9D9104F44F2AA91830CB96820292">
    <w:name w:val="9C90E9D9104F44F2AA91830CB96820292"/>
    <w:rsid w:val="009B45BF"/>
    <w:pPr>
      <w:spacing w:after="0" w:line="240" w:lineRule="auto"/>
      <w:jc w:val="both"/>
    </w:pPr>
    <w:rPr>
      <w:rFonts w:ascii="Arial" w:eastAsia="Times New Roman" w:hAnsi="Arial" w:cs="Times New Roman"/>
      <w:sz w:val="20"/>
      <w:szCs w:val="20"/>
    </w:rPr>
  </w:style>
  <w:style w:type="paragraph" w:customStyle="1" w:styleId="691F0F2BC25A4DC09BEE412905F6CB002">
    <w:name w:val="691F0F2BC25A4DC09BEE412905F6CB002"/>
    <w:rsid w:val="009B45BF"/>
    <w:pPr>
      <w:spacing w:after="0" w:line="240" w:lineRule="auto"/>
      <w:jc w:val="both"/>
    </w:pPr>
    <w:rPr>
      <w:rFonts w:ascii="Arial" w:eastAsia="Times New Roman" w:hAnsi="Arial" w:cs="Times New Roman"/>
      <w:sz w:val="20"/>
      <w:szCs w:val="20"/>
    </w:rPr>
  </w:style>
  <w:style w:type="paragraph" w:customStyle="1" w:styleId="E5A8CD25490642E496437809A16294702">
    <w:name w:val="E5A8CD25490642E496437809A16294702"/>
    <w:rsid w:val="009B45BF"/>
    <w:pPr>
      <w:spacing w:after="0" w:line="240" w:lineRule="auto"/>
      <w:jc w:val="both"/>
    </w:pPr>
    <w:rPr>
      <w:rFonts w:ascii="Arial" w:eastAsia="Times New Roman" w:hAnsi="Arial" w:cs="Times New Roman"/>
      <w:sz w:val="20"/>
      <w:szCs w:val="20"/>
    </w:rPr>
  </w:style>
  <w:style w:type="paragraph" w:customStyle="1" w:styleId="A9FE3335937847408AC6603DD3C96A8E2">
    <w:name w:val="A9FE3335937847408AC6603DD3C96A8E2"/>
    <w:rsid w:val="009B45BF"/>
    <w:pPr>
      <w:spacing w:after="0" w:line="240" w:lineRule="auto"/>
      <w:jc w:val="both"/>
    </w:pPr>
    <w:rPr>
      <w:rFonts w:ascii="Arial" w:eastAsia="Times New Roman" w:hAnsi="Arial" w:cs="Times New Roman"/>
      <w:sz w:val="20"/>
      <w:szCs w:val="20"/>
    </w:rPr>
  </w:style>
  <w:style w:type="paragraph" w:customStyle="1" w:styleId="B13F8168992E4F2AA94B6A81E27BDCE72">
    <w:name w:val="B13F8168992E4F2AA94B6A81E27BDCE72"/>
    <w:rsid w:val="009B45BF"/>
    <w:pPr>
      <w:spacing w:after="0" w:line="240" w:lineRule="auto"/>
      <w:jc w:val="both"/>
    </w:pPr>
    <w:rPr>
      <w:rFonts w:ascii="Arial" w:eastAsia="Times New Roman" w:hAnsi="Arial" w:cs="Times New Roman"/>
      <w:sz w:val="20"/>
      <w:szCs w:val="20"/>
    </w:rPr>
  </w:style>
  <w:style w:type="paragraph" w:customStyle="1" w:styleId="B64913A67FF64468A931F2D084B7C4BC2">
    <w:name w:val="B64913A67FF64468A931F2D084B7C4BC2"/>
    <w:rsid w:val="009B45BF"/>
    <w:pPr>
      <w:spacing w:after="0" w:line="240" w:lineRule="auto"/>
      <w:jc w:val="both"/>
    </w:pPr>
    <w:rPr>
      <w:rFonts w:ascii="Arial" w:eastAsia="Times New Roman" w:hAnsi="Arial" w:cs="Times New Roman"/>
      <w:sz w:val="20"/>
      <w:szCs w:val="20"/>
    </w:rPr>
  </w:style>
  <w:style w:type="paragraph" w:customStyle="1" w:styleId="005ADB5043164EC8B265354559BDC1192">
    <w:name w:val="005ADB5043164EC8B265354559BDC1192"/>
    <w:rsid w:val="009B45BF"/>
    <w:pPr>
      <w:spacing w:after="0" w:line="240" w:lineRule="auto"/>
      <w:jc w:val="both"/>
    </w:pPr>
    <w:rPr>
      <w:rFonts w:ascii="Arial" w:eastAsia="Times New Roman" w:hAnsi="Arial" w:cs="Times New Roman"/>
      <w:sz w:val="20"/>
      <w:szCs w:val="20"/>
    </w:rPr>
  </w:style>
  <w:style w:type="paragraph" w:customStyle="1" w:styleId="02B61C8263FC4D73890145910DD4EFFC2">
    <w:name w:val="02B61C8263FC4D73890145910DD4EFFC2"/>
    <w:rsid w:val="009B45BF"/>
    <w:pPr>
      <w:spacing w:after="0" w:line="240" w:lineRule="auto"/>
      <w:jc w:val="both"/>
    </w:pPr>
    <w:rPr>
      <w:rFonts w:ascii="Arial" w:eastAsia="Times New Roman" w:hAnsi="Arial" w:cs="Times New Roman"/>
      <w:sz w:val="20"/>
      <w:szCs w:val="20"/>
    </w:rPr>
  </w:style>
  <w:style w:type="paragraph" w:customStyle="1" w:styleId="06F8DC43C6D2432EBF50677CA3F014F52">
    <w:name w:val="06F8DC43C6D2432EBF50677CA3F014F52"/>
    <w:rsid w:val="009B45BF"/>
    <w:pPr>
      <w:spacing w:after="0" w:line="240" w:lineRule="auto"/>
      <w:jc w:val="both"/>
    </w:pPr>
    <w:rPr>
      <w:rFonts w:ascii="Arial" w:eastAsia="Times New Roman" w:hAnsi="Arial" w:cs="Times New Roman"/>
      <w:sz w:val="20"/>
      <w:szCs w:val="20"/>
    </w:rPr>
  </w:style>
  <w:style w:type="paragraph" w:customStyle="1" w:styleId="332EA0131316400FBCF5E5985B464D612">
    <w:name w:val="332EA0131316400FBCF5E5985B464D612"/>
    <w:rsid w:val="009B45BF"/>
    <w:pPr>
      <w:spacing w:after="0" w:line="240" w:lineRule="auto"/>
      <w:jc w:val="both"/>
    </w:pPr>
    <w:rPr>
      <w:rFonts w:ascii="Arial" w:eastAsia="Times New Roman" w:hAnsi="Arial" w:cs="Times New Roman"/>
      <w:sz w:val="20"/>
      <w:szCs w:val="20"/>
    </w:rPr>
  </w:style>
  <w:style w:type="paragraph" w:customStyle="1" w:styleId="267956EEBBB54B7686DC39ED786D4E672">
    <w:name w:val="267956EEBBB54B7686DC39ED786D4E672"/>
    <w:rsid w:val="009B45BF"/>
    <w:pPr>
      <w:spacing w:after="0" w:line="240" w:lineRule="auto"/>
      <w:jc w:val="both"/>
    </w:pPr>
    <w:rPr>
      <w:rFonts w:ascii="Arial" w:eastAsia="Times New Roman" w:hAnsi="Arial" w:cs="Times New Roman"/>
      <w:sz w:val="20"/>
      <w:szCs w:val="20"/>
    </w:rPr>
  </w:style>
  <w:style w:type="paragraph" w:customStyle="1" w:styleId="F36C37462B7641A49EC5CB131750797F2">
    <w:name w:val="F36C37462B7641A49EC5CB131750797F2"/>
    <w:rsid w:val="009B45BF"/>
    <w:pPr>
      <w:spacing w:after="0" w:line="240" w:lineRule="auto"/>
      <w:jc w:val="both"/>
    </w:pPr>
    <w:rPr>
      <w:rFonts w:ascii="Arial" w:eastAsia="Times New Roman" w:hAnsi="Arial" w:cs="Times New Roman"/>
      <w:sz w:val="20"/>
      <w:szCs w:val="20"/>
    </w:rPr>
  </w:style>
  <w:style w:type="paragraph" w:customStyle="1" w:styleId="7C5C25260AA2409F96C92567DCA8B2592">
    <w:name w:val="7C5C25260AA2409F96C92567DCA8B2592"/>
    <w:rsid w:val="009B45BF"/>
    <w:pPr>
      <w:spacing w:after="0" w:line="240" w:lineRule="auto"/>
      <w:jc w:val="both"/>
    </w:pPr>
    <w:rPr>
      <w:rFonts w:ascii="Arial" w:eastAsia="Times New Roman" w:hAnsi="Arial" w:cs="Times New Roman"/>
      <w:sz w:val="20"/>
      <w:szCs w:val="20"/>
    </w:rPr>
  </w:style>
  <w:style w:type="paragraph" w:customStyle="1" w:styleId="11D220DC17C245D5A7FE1B3C0BCC113A2">
    <w:name w:val="11D220DC17C245D5A7FE1B3C0BCC113A2"/>
    <w:rsid w:val="009B45BF"/>
    <w:pPr>
      <w:spacing w:after="0" w:line="240" w:lineRule="auto"/>
      <w:jc w:val="both"/>
    </w:pPr>
    <w:rPr>
      <w:rFonts w:ascii="Arial" w:eastAsia="Times New Roman" w:hAnsi="Arial" w:cs="Times New Roman"/>
      <w:sz w:val="20"/>
      <w:szCs w:val="20"/>
    </w:rPr>
  </w:style>
  <w:style w:type="paragraph" w:customStyle="1" w:styleId="D8CED89D2A5A43B286C3792452F654FE2">
    <w:name w:val="D8CED89D2A5A43B286C3792452F654FE2"/>
    <w:rsid w:val="009B45BF"/>
    <w:pPr>
      <w:spacing w:after="0" w:line="240" w:lineRule="auto"/>
      <w:jc w:val="both"/>
    </w:pPr>
    <w:rPr>
      <w:rFonts w:ascii="Arial" w:eastAsia="Times New Roman" w:hAnsi="Arial" w:cs="Times New Roman"/>
      <w:sz w:val="20"/>
      <w:szCs w:val="20"/>
    </w:rPr>
  </w:style>
  <w:style w:type="paragraph" w:customStyle="1" w:styleId="9129171924384BFABED99FF1C2CDD4672">
    <w:name w:val="9129171924384BFABED99FF1C2CDD4672"/>
    <w:rsid w:val="009B45BF"/>
    <w:pPr>
      <w:spacing w:after="0" w:line="240" w:lineRule="auto"/>
      <w:jc w:val="both"/>
    </w:pPr>
    <w:rPr>
      <w:rFonts w:ascii="Arial" w:eastAsia="Times New Roman" w:hAnsi="Arial" w:cs="Times New Roman"/>
      <w:sz w:val="20"/>
      <w:szCs w:val="20"/>
    </w:rPr>
  </w:style>
  <w:style w:type="paragraph" w:customStyle="1" w:styleId="8B5DA2F9C7604F62A8B50905547A3E232">
    <w:name w:val="8B5DA2F9C7604F62A8B50905547A3E232"/>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0">
    <w:name w:val="9A42661CEA42406ABF91B2C6EE0A7BB110"/>
    <w:rsid w:val="009B45BF"/>
    <w:pPr>
      <w:spacing w:after="0" w:line="240" w:lineRule="auto"/>
      <w:jc w:val="both"/>
    </w:pPr>
    <w:rPr>
      <w:rFonts w:ascii="Arial" w:eastAsia="Times New Roman" w:hAnsi="Arial" w:cs="Times New Roman"/>
      <w:sz w:val="20"/>
      <w:szCs w:val="20"/>
    </w:rPr>
  </w:style>
  <w:style w:type="paragraph" w:customStyle="1" w:styleId="F0596E7F2F824DBB87DF5561757295B410">
    <w:name w:val="F0596E7F2F824DBB87DF5561757295B410"/>
    <w:rsid w:val="009B45BF"/>
    <w:pPr>
      <w:spacing w:after="0" w:line="240" w:lineRule="auto"/>
      <w:jc w:val="both"/>
    </w:pPr>
    <w:rPr>
      <w:rFonts w:ascii="Arial" w:eastAsia="Times New Roman" w:hAnsi="Arial" w:cs="Times New Roman"/>
      <w:sz w:val="20"/>
      <w:szCs w:val="20"/>
    </w:rPr>
  </w:style>
  <w:style w:type="paragraph" w:customStyle="1" w:styleId="9DF5FB4C977A406A9042035A015D119910">
    <w:name w:val="9DF5FB4C977A406A9042035A015D119910"/>
    <w:rsid w:val="009B45BF"/>
    <w:pPr>
      <w:spacing w:after="0" w:line="240" w:lineRule="auto"/>
      <w:jc w:val="both"/>
    </w:pPr>
    <w:rPr>
      <w:rFonts w:ascii="Arial" w:eastAsia="Times New Roman" w:hAnsi="Arial" w:cs="Times New Roman"/>
      <w:sz w:val="20"/>
      <w:szCs w:val="20"/>
    </w:rPr>
  </w:style>
  <w:style w:type="paragraph" w:customStyle="1" w:styleId="30D6C044B43A420C8F3C09813157572410">
    <w:name w:val="30D6C044B43A420C8F3C09813157572410"/>
    <w:rsid w:val="009B45BF"/>
    <w:pPr>
      <w:spacing w:after="0" w:line="240" w:lineRule="auto"/>
      <w:jc w:val="both"/>
    </w:pPr>
    <w:rPr>
      <w:rFonts w:ascii="Arial" w:eastAsia="Times New Roman" w:hAnsi="Arial" w:cs="Times New Roman"/>
      <w:sz w:val="20"/>
      <w:szCs w:val="20"/>
    </w:rPr>
  </w:style>
  <w:style w:type="paragraph" w:customStyle="1" w:styleId="AED8C692EE3D441E86CB4B85405AE57E10">
    <w:name w:val="AED8C692EE3D441E86CB4B85405AE57E10"/>
    <w:rsid w:val="009B45BF"/>
    <w:pPr>
      <w:spacing w:after="0" w:line="240" w:lineRule="auto"/>
      <w:jc w:val="both"/>
    </w:pPr>
    <w:rPr>
      <w:rFonts w:ascii="Arial" w:eastAsia="Times New Roman" w:hAnsi="Arial" w:cs="Times New Roman"/>
      <w:sz w:val="20"/>
      <w:szCs w:val="20"/>
    </w:rPr>
  </w:style>
  <w:style w:type="paragraph" w:customStyle="1" w:styleId="90599B3DFDD94E5F9C908700D584848F2">
    <w:name w:val="90599B3DFDD94E5F9C908700D584848F2"/>
    <w:rsid w:val="009B45BF"/>
    <w:pPr>
      <w:spacing w:after="0" w:line="240" w:lineRule="auto"/>
      <w:jc w:val="both"/>
    </w:pPr>
    <w:rPr>
      <w:rFonts w:ascii="Arial" w:eastAsia="Times New Roman" w:hAnsi="Arial" w:cs="Times New Roman"/>
      <w:sz w:val="20"/>
      <w:szCs w:val="20"/>
    </w:rPr>
  </w:style>
  <w:style w:type="paragraph" w:customStyle="1" w:styleId="8A24D9250384498B9356B49C7ABB7AE610">
    <w:name w:val="8A24D9250384498B9356B49C7ABB7AE610"/>
    <w:rsid w:val="009B45BF"/>
    <w:pPr>
      <w:spacing w:after="0" w:line="240" w:lineRule="auto"/>
      <w:jc w:val="both"/>
    </w:pPr>
    <w:rPr>
      <w:rFonts w:ascii="Arial" w:eastAsia="Times New Roman" w:hAnsi="Arial" w:cs="Times New Roman"/>
      <w:sz w:val="20"/>
      <w:szCs w:val="20"/>
    </w:rPr>
  </w:style>
  <w:style w:type="paragraph" w:customStyle="1" w:styleId="11A99A238EED43FCA64CB3F7A505E23C10">
    <w:name w:val="11A99A238EED43FCA64CB3F7A505E23C10"/>
    <w:rsid w:val="009B45BF"/>
    <w:pPr>
      <w:spacing w:after="0" w:line="240" w:lineRule="auto"/>
      <w:jc w:val="both"/>
    </w:pPr>
    <w:rPr>
      <w:rFonts w:ascii="Arial" w:eastAsia="Times New Roman" w:hAnsi="Arial" w:cs="Times New Roman"/>
      <w:sz w:val="20"/>
      <w:szCs w:val="20"/>
    </w:rPr>
  </w:style>
  <w:style w:type="paragraph" w:customStyle="1" w:styleId="4537D621A60342FF87E210BB0DB95BB510">
    <w:name w:val="4537D621A60342FF87E210BB0DB95BB510"/>
    <w:rsid w:val="009B45BF"/>
    <w:pPr>
      <w:spacing w:after="0" w:line="240" w:lineRule="auto"/>
      <w:jc w:val="both"/>
    </w:pPr>
    <w:rPr>
      <w:rFonts w:ascii="Arial" w:eastAsia="Times New Roman" w:hAnsi="Arial" w:cs="Times New Roman"/>
      <w:sz w:val="20"/>
      <w:szCs w:val="20"/>
    </w:rPr>
  </w:style>
  <w:style w:type="paragraph" w:customStyle="1" w:styleId="562691E012CC4B56A9F121D7DF69C0F710">
    <w:name w:val="562691E012CC4B56A9F121D7DF69C0F710"/>
    <w:rsid w:val="009B45BF"/>
    <w:pPr>
      <w:spacing w:after="0" w:line="240" w:lineRule="auto"/>
      <w:jc w:val="both"/>
    </w:pPr>
    <w:rPr>
      <w:rFonts w:ascii="Arial" w:eastAsia="Times New Roman" w:hAnsi="Arial" w:cs="Times New Roman"/>
      <w:sz w:val="20"/>
      <w:szCs w:val="20"/>
    </w:rPr>
  </w:style>
  <w:style w:type="paragraph" w:customStyle="1" w:styleId="488CAE8C84C14FCD827F828007869BCA10">
    <w:name w:val="488CAE8C84C14FCD827F828007869BCA10"/>
    <w:rsid w:val="009B45BF"/>
    <w:pPr>
      <w:spacing w:after="0" w:line="240" w:lineRule="auto"/>
      <w:jc w:val="both"/>
    </w:pPr>
    <w:rPr>
      <w:rFonts w:ascii="Arial" w:eastAsia="Times New Roman" w:hAnsi="Arial" w:cs="Times New Roman"/>
      <w:sz w:val="20"/>
      <w:szCs w:val="20"/>
    </w:rPr>
  </w:style>
  <w:style w:type="paragraph" w:customStyle="1" w:styleId="3914BCA258324709B32F687456E2FF5A10">
    <w:name w:val="3914BCA258324709B32F687456E2FF5A10"/>
    <w:rsid w:val="009B45BF"/>
    <w:pPr>
      <w:spacing w:after="0" w:line="240" w:lineRule="auto"/>
      <w:jc w:val="both"/>
    </w:pPr>
    <w:rPr>
      <w:rFonts w:ascii="Arial" w:eastAsia="Times New Roman" w:hAnsi="Arial" w:cs="Times New Roman"/>
      <w:sz w:val="20"/>
      <w:szCs w:val="20"/>
    </w:rPr>
  </w:style>
  <w:style w:type="paragraph" w:customStyle="1" w:styleId="ED58AC562D73451AB2D76E441B4061402">
    <w:name w:val="ED58AC562D73451AB2D76E441B4061402"/>
    <w:rsid w:val="009B45BF"/>
    <w:pPr>
      <w:spacing w:after="0" w:line="240" w:lineRule="auto"/>
      <w:jc w:val="both"/>
    </w:pPr>
    <w:rPr>
      <w:rFonts w:ascii="Arial" w:eastAsia="Times New Roman" w:hAnsi="Arial" w:cs="Times New Roman"/>
      <w:sz w:val="20"/>
      <w:szCs w:val="20"/>
    </w:rPr>
  </w:style>
  <w:style w:type="paragraph" w:customStyle="1" w:styleId="15B553FDB2BC4FB7A30683300CEEBA4910">
    <w:name w:val="15B553FDB2BC4FB7A30683300CEEBA4910"/>
    <w:rsid w:val="009B45BF"/>
    <w:pPr>
      <w:spacing w:after="0" w:line="240" w:lineRule="auto"/>
      <w:jc w:val="both"/>
    </w:pPr>
    <w:rPr>
      <w:rFonts w:ascii="Arial" w:eastAsia="Times New Roman" w:hAnsi="Arial" w:cs="Times New Roman"/>
      <w:sz w:val="20"/>
      <w:szCs w:val="20"/>
    </w:rPr>
  </w:style>
  <w:style w:type="paragraph" w:customStyle="1" w:styleId="2DDEB623C4D44D849F97BB1B6F1A99C910">
    <w:name w:val="2DDEB623C4D44D849F97BB1B6F1A99C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0">
    <w:name w:val="326FB2B06959462C8BC5C9AE693EEE2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0">
    <w:name w:val="962E1BFED5D7495C85919124A1D397AE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0">
    <w:name w:val="3EC9144ED68A4B3295718FC2535E622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0">
    <w:name w:val="82DA6F9416B24C9A88190E8411647BB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0">
    <w:name w:val="84C10B8C708D4D0CAE41230549E882E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0">
    <w:name w:val="761516C4B0FE4A44ADF7B97593C491E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0">
    <w:name w:val="96C246E6445C458FBC4CF04A8D8FC444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0">
    <w:name w:val="E71B35863BC448CA9102EFA03CC5406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0">
    <w:name w:val="25081AAE17A4460EAC76C30E9037A53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2">
    <w:name w:val="54843687C5924089B629C21AE9CF300B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2">
    <w:name w:val="2883F16DEC3F4CE1A785CEC6FF96FA8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2">
    <w:name w:val="5688AACB46634ED282DA65072308A87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2">
    <w:name w:val="81ED8F902938417C831A44353BDB0125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2">
    <w:name w:val="8CCA156F2E3445BA95ED4D0FEC19F7F1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3">
    <w:name w:val="8D6B318666174B0C9E51489DC4518E2A3"/>
    <w:rsid w:val="00930D8E"/>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3">
    <w:name w:val="6591AEA6196C41A18336454A934936823"/>
    <w:rsid w:val="00930D8E"/>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3">
    <w:name w:val="8C8657A4966941EDA8205A2E195F70393"/>
    <w:rsid w:val="00930D8E"/>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3">
    <w:name w:val="4C7C9414D1A241F3AD521F9973C43D033"/>
    <w:rsid w:val="00930D8E"/>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10">
    <w:name w:val="6C9A32874AAA4F9D88FC6CC9EF7544B510"/>
    <w:rsid w:val="00930D8E"/>
    <w:pPr>
      <w:spacing w:after="0" w:line="240" w:lineRule="auto"/>
      <w:jc w:val="both"/>
    </w:pPr>
    <w:rPr>
      <w:rFonts w:ascii="Arial" w:eastAsia="Times New Roman" w:hAnsi="Arial" w:cs="Times New Roman"/>
      <w:sz w:val="20"/>
      <w:szCs w:val="20"/>
    </w:rPr>
  </w:style>
  <w:style w:type="paragraph" w:customStyle="1" w:styleId="B25E12CC50204EE3955D1AC7F2B266FB9">
    <w:name w:val="B25E12CC50204EE3955D1AC7F2B266FB9"/>
    <w:rsid w:val="00930D8E"/>
    <w:pPr>
      <w:spacing w:after="0" w:line="240" w:lineRule="auto"/>
      <w:jc w:val="both"/>
    </w:pPr>
    <w:rPr>
      <w:rFonts w:ascii="Arial" w:eastAsia="Times New Roman" w:hAnsi="Arial" w:cs="Times New Roman"/>
      <w:sz w:val="20"/>
      <w:szCs w:val="20"/>
    </w:rPr>
  </w:style>
  <w:style w:type="paragraph" w:customStyle="1" w:styleId="2BA5B03DA626405084075CAAEEFE7C4B9">
    <w:name w:val="2BA5B03DA626405084075CAAEEFE7C4B9"/>
    <w:rsid w:val="00930D8E"/>
    <w:pPr>
      <w:spacing w:after="0" w:line="240" w:lineRule="auto"/>
      <w:jc w:val="both"/>
    </w:pPr>
    <w:rPr>
      <w:rFonts w:ascii="Arial" w:eastAsia="Times New Roman" w:hAnsi="Arial" w:cs="Times New Roman"/>
      <w:sz w:val="20"/>
      <w:szCs w:val="20"/>
    </w:rPr>
  </w:style>
  <w:style w:type="paragraph" w:customStyle="1" w:styleId="757C57ABBA8148DAA69AFEA6FFBDA2FE9">
    <w:name w:val="757C57ABBA8148DAA69AFEA6FFBDA2FE9"/>
    <w:rsid w:val="00930D8E"/>
    <w:pPr>
      <w:spacing w:after="0" w:line="240" w:lineRule="auto"/>
      <w:jc w:val="both"/>
    </w:pPr>
    <w:rPr>
      <w:rFonts w:ascii="Arial" w:eastAsia="Times New Roman" w:hAnsi="Arial" w:cs="Times New Roman"/>
      <w:sz w:val="20"/>
      <w:szCs w:val="20"/>
    </w:rPr>
  </w:style>
  <w:style w:type="paragraph" w:customStyle="1" w:styleId="034B30FEEDF74F87A0AA4DC46CF6E01E3">
    <w:name w:val="034B30FEEDF74F87A0AA4DC46CF6E01E3"/>
    <w:rsid w:val="00930D8E"/>
    <w:pPr>
      <w:spacing w:after="0" w:line="240" w:lineRule="auto"/>
      <w:jc w:val="both"/>
    </w:pPr>
    <w:rPr>
      <w:rFonts w:ascii="Arial" w:eastAsia="Times New Roman" w:hAnsi="Arial" w:cs="Times New Roman"/>
      <w:sz w:val="20"/>
      <w:szCs w:val="20"/>
    </w:rPr>
  </w:style>
  <w:style w:type="paragraph" w:customStyle="1" w:styleId="799AD3AFFB8D46629242EAEB1DA862C69">
    <w:name w:val="799AD3AFFB8D46629242EAEB1DA862C69"/>
    <w:rsid w:val="00930D8E"/>
    <w:pPr>
      <w:spacing w:after="0" w:line="240" w:lineRule="auto"/>
      <w:jc w:val="both"/>
    </w:pPr>
    <w:rPr>
      <w:rFonts w:ascii="Arial" w:eastAsia="Times New Roman" w:hAnsi="Arial" w:cs="Times New Roman"/>
      <w:sz w:val="20"/>
      <w:szCs w:val="20"/>
    </w:rPr>
  </w:style>
  <w:style w:type="paragraph" w:customStyle="1" w:styleId="A2CC454BAA0447C58BD0D1C2977391803">
    <w:name w:val="A2CC454BAA0447C58BD0D1C2977391803"/>
    <w:rsid w:val="00930D8E"/>
    <w:pPr>
      <w:spacing w:after="0" w:line="240" w:lineRule="auto"/>
      <w:jc w:val="both"/>
    </w:pPr>
    <w:rPr>
      <w:rFonts w:ascii="Arial" w:eastAsia="Times New Roman" w:hAnsi="Arial" w:cs="Times New Roman"/>
      <w:sz w:val="20"/>
      <w:szCs w:val="20"/>
    </w:rPr>
  </w:style>
  <w:style w:type="paragraph" w:customStyle="1" w:styleId="A37B474BB6CE45AFBCD09DF6747BA4248">
    <w:name w:val="A37B474BB6CE45AFBCD09DF6747BA4248"/>
    <w:rsid w:val="00930D8E"/>
    <w:pPr>
      <w:spacing w:after="0" w:line="240" w:lineRule="auto"/>
      <w:jc w:val="both"/>
    </w:pPr>
    <w:rPr>
      <w:rFonts w:ascii="Arial" w:eastAsia="Times New Roman" w:hAnsi="Arial" w:cs="Times New Roman"/>
      <w:sz w:val="20"/>
      <w:szCs w:val="20"/>
    </w:rPr>
  </w:style>
  <w:style w:type="paragraph" w:customStyle="1" w:styleId="17C5803909FF43CC811BB052BA2981033">
    <w:name w:val="17C5803909FF43CC811BB052BA2981033"/>
    <w:rsid w:val="00930D8E"/>
    <w:pPr>
      <w:spacing w:after="0" w:line="240" w:lineRule="auto"/>
      <w:jc w:val="both"/>
    </w:pPr>
    <w:rPr>
      <w:rFonts w:ascii="Arial" w:eastAsia="Times New Roman" w:hAnsi="Arial" w:cs="Times New Roman"/>
      <w:sz w:val="20"/>
      <w:szCs w:val="20"/>
    </w:rPr>
  </w:style>
  <w:style w:type="paragraph" w:customStyle="1" w:styleId="CB96B46A26F8498693197420B7DA6E653">
    <w:name w:val="CB96B46A26F8498693197420B7DA6E653"/>
    <w:rsid w:val="00930D8E"/>
    <w:pPr>
      <w:spacing w:after="0" w:line="240" w:lineRule="auto"/>
      <w:jc w:val="both"/>
    </w:pPr>
    <w:rPr>
      <w:rFonts w:ascii="Arial" w:eastAsia="Times New Roman" w:hAnsi="Arial" w:cs="Times New Roman"/>
      <w:sz w:val="20"/>
      <w:szCs w:val="20"/>
    </w:rPr>
  </w:style>
  <w:style w:type="paragraph" w:customStyle="1" w:styleId="0893FF39259F4E09AA92456DDC9DA4E73">
    <w:name w:val="0893FF39259F4E09AA92456DDC9DA4E73"/>
    <w:rsid w:val="00930D8E"/>
    <w:pPr>
      <w:spacing w:after="0" w:line="240" w:lineRule="auto"/>
      <w:jc w:val="both"/>
    </w:pPr>
    <w:rPr>
      <w:rFonts w:ascii="Arial" w:eastAsia="Times New Roman" w:hAnsi="Arial" w:cs="Times New Roman"/>
      <w:sz w:val="20"/>
      <w:szCs w:val="20"/>
    </w:rPr>
  </w:style>
  <w:style w:type="paragraph" w:customStyle="1" w:styleId="B752C9F178094B1FBB25C08CCAA76E0A3">
    <w:name w:val="B752C9F178094B1FBB25C08CCAA76E0A3"/>
    <w:rsid w:val="00930D8E"/>
    <w:pPr>
      <w:spacing w:after="0" w:line="240" w:lineRule="auto"/>
      <w:jc w:val="both"/>
    </w:pPr>
    <w:rPr>
      <w:rFonts w:ascii="Arial" w:eastAsia="Times New Roman" w:hAnsi="Arial" w:cs="Times New Roman"/>
      <w:sz w:val="20"/>
      <w:szCs w:val="20"/>
    </w:rPr>
  </w:style>
  <w:style w:type="paragraph" w:customStyle="1" w:styleId="AC74664DE2054B1787EADD54FD67B9EF3">
    <w:name w:val="AC74664DE2054B1787EADD54FD67B9EF3"/>
    <w:rsid w:val="00930D8E"/>
    <w:pPr>
      <w:spacing w:after="0" w:line="240" w:lineRule="auto"/>
      <w:jc w:val="both"/>
    </w:pPr>
    <w:rPr>
      <w:rFonts w:ascii="Arial" w:eastAsia="Times New Roman" w:hAnsi="Arial" w:cs="Times New Roman"/>
      <w:sz w:val="20"/>
      <w:szCs w:val="20"/>
    </w:rPr>
  </w:style>
  <w:style w:type="paragraph" w:customStyle="1" w:styleId="C9133DE7BE254369A3C4917415E81FCA8">
    <w:name w:val="C9133DE7BE254369A3C4917415E81FCA8"/>
    <w:rsid w:val="00930D8E"/>
    <w:pPr>
      <w:spacing w:after="0" w:line="240" w:lineRule="auto"/>
      <w:jc w:val="both"/>
    </w:pPr>
    <w:rPr>
      <w:rFonts w:ascii="Arial" w:eastAsia="Times New Roman" w:hAnsi="Arial" w:cs="Times New Roman"/>
      <w:sz w:val="20"/>
      <w:szCs w:val="20"/>
    </w:rPr>
  </w:style>
  <w:style w:type="paragraph" w:customStyle="1" w:styleId="1602CA1FA03240FF9EDD2C7D6636520C3">
    <w:name w:val="1602CA1FA03240FF9EDD2C7D6636520C3"/>
    <w:rsid w:val="00930D8E"/>
    <w:pPr>
      <w:spacing w:after="0" w:line="240" w:lineRule="auto"/>
      <w:jc w:val="both"/>
    </w:pPr>
    <w:rPr>
      <w:rFonts w:ascii="Arial" w:eastAsia="Times New Roman" w:hAnsi="Arial" w:cs="Times New Roman"/>
      <w:sz w:val="20"/>
      <w:szCs w:val="20"/>
    </w:rPr>
  </w:style>
  <w:style w:type="paragraph" w:customStyle="1" w:styleId="DCA6BED40FAC4A67877E022C761E16A43">
    <w:name w:val="DCA6BED40FAC4A67877E022C761E16A43"/>
    <w:rsid w:val="00930D8E"/>
    <w:pPr>
      <w:spacing w:after="0" w:line="240" w:lineRule="auto"/>
      <w:jc w:val="both"/>
    </w:pPr>
    <w:rPr>
      <w:rFonts w:ascii="Arial" w:eastAsia="Times New Roman" w:hAnsi="Arial" w:cs="Times New Roman"/>
      <w:sz w:val="20"/>
      <w:szCs w:val="20"/>
    </w:rPr>
  </w:style>
  <w:style w:type="paragraph" w:customStyle="1" w:styleId="78D8B9FC74934964990826F4E4A393A53">
    <w:name w:val="78D8B9FC74934964990826F4E4A393A53"/>
    <w:rsid w:val="00930D8E"/>
    <w:pPr>
      <w:spacing w:after="0" w:line="240" w:lineRule="auto"/>
      <w:jc w:val="both"/>
    </w:pPr>
    <w:rPr>
      <w:rFonts w:ascii="Arial" w:eastAsia="Times New Roman" w:hAnsi="Arial" w:cs="Times New Roman"/>
      <w:sz w:val="20"/>
      <w:szCs w:val="20"/>
    </w:rPr>
  </w:style>
  <w:style w:type="paragraph" w:customStyle="1" w:styleId="D0A57232D01346F4AA83377C947764573">
    <w:name w:val="D0A57232D01346F4AA83377C947764573"/>
    <w:rsid w:val="00930D8E"/>
    <w:pPr>
      <w:spacing w:after="0" w:line="240" w:lineRule="auto"/>
      <w:jc w:val="both"/>
    </w:pPr>
    <w:rPr>
      <w:rFonts w:ascii="Arial" w:eastAsia="Times New Roman" w:hAnsi="Arial" w:cs="Times New Roman"/>
      <w:sz w:val="20"/>
      <w:szCs w:val="20"/>
    </w:rPr>
  </w:style>
  <w:style w:type="paragraph" w:customStyle="1" w:styleId="C75E40CD30BA41899C4F678ED7D5A7973">
    <w:name w:val="C75E40CD30BA41899C4F678ED7D5A7973"/>
    <w:rsid w:val="00930D8E"/>
    <w:pPr>
      <w:spacing w:after="0" w:line="240" w:lineRule="auto"/>
      <w:jc w:val="both"/>
    </w:pPr>
    <w:rPr>
      <w:rFonts w:ascii="Arial" w:eastAsia="Times New Roman" w:hAnsi="Arial" w:cs="Times New Roman"/>
      <w:sz w:val="20"/>
      <w:szCs w:val="20"/>
    </w:rPr>
  </w:style>
  <w:style w:type="paragraph" w:customStyle="1" w:styleId="E9AF160B40DA462589824370E0490AB13">
    <w:name w:val="E9AF160B40DA462589824370E0490AB13"/>
    <w:rsid w:val="00930D8E"/>
    <w:pPr>
      <w:spacing w:after="0" w:line="240" w:lineRule="auto"/>
      <w:jc w:val="both"/>
    </w:pPr>
    <w:rPr>
      <w:rFonts w:ascii="Arial" w:eastAsia="Times New Roman" w:hAnsi="Arial" w:cs="Times New Roman"/>
      <w:sz w:val="20"/>
      <w:szCs w:val="20"/>
    </w:rPr>
  </w:style>
  <w:style w:type="paragraph" w:customStyle="1" w:styleId="627BDC0D507241478638B1F0FF6E270E3">
    <w:name w:val="627BDC0D507241478638B1F0FF6E270E3"/>
    <w:rsid w:val="00930D8E"/>
    <w:pPr>
      <w:spacing w:after="0" w:line="240" w:lineRule="auto"/>
      <w:jc w:val="both"/>
    </w:pPr>
    <w:rPr>
      <w:rFonts w:ascii="Arial" w:eastAsia="Times New Roman" w:hAnsi="Arial" w:cs="Times New Roman"/>
      <w:sz w:val="20"/>
      <w:szCs w:val="20"/>
    </w:rPr>
  </w:style>
  <w:style w:type="paragraph" w:customStyle="1" w:styleId="9E58ACCCCEA34432B1F11855C1EFC3AC3">
    <w:name w:val="9E58ACCCCEA34432B1F11855C1EFC3AC3"/>
    <w:rsid w:val="00930D8E"/>
    <w:pPr>
      <w:spacing w:after="0" w:line="240" w:lineRule="auto"/>
      <w:jc w:val="both"/>
    </w:pPr>
    <w:rPr>
      <w:rFonts w:ascii="Arial" w:eastAsia="Times New Roman" w:hAnsi="Arial" w:cs="Times New Roman"/>
      <w:sz w:val="20"/>
      <w:szCs w:val="20"/>
    </w:rPr>
  </w:style>
  <w:style w:type="paragraph" w:customStyle="1" w:styleId="90C64D10A6F64D5A987FC97E56B4EE373">
    <w:name w:val="90C64D10A6F64D5A987FC97E56B4EE373"/>
    <w:rsid w:val="00930D8E"/>
    <w:pPr>
      <w:spacing w:after="0" w:line="240" w:lineRule="auto"/>
      <w:jc w:val="both"/>
    </w:pPr>
    <w:rPr>
      <w:rFonts w:ascii="Arial" w:eastAsia="Times New Roman" w:hAnsi="Arial" w:cs="Times New Roman"/>
      <w:sz w:val="20"/>
      <w:szCs w:val="20"/>
    </w:rPr>
  </w:style>
  <w:style w:type="paragraph" w:customStyle="1" w:styleId="2DAACF515514417CA8B6B4B8A61791733">
    <w:name w:val="2DAACF515514417CA8B6B4B8A61791733"/>
    <w:rsid w:val="00930D8E"/>
    <w:pPr>
      <w:spacing w:after="0" w:line="240" w:lineRule="auto"/>
      <w:jc w:val="both"/>
    </w:pPr>
    <w:rPr>
      <w:rFonts w:ascii="Arial" w:eastAsia="Times New Roman" w:hAnsi="Arial" w:cs="Times New Roman"/>
      <w:sz w:val="20"/>
      <w:szCs w:val="20"/>
    </w:rPr>
  </w:style>
  <w:style w:type="paragraph" w:customStyle="1" w:styleId="E99B3E9601674407AF6948345F03123C3">
    <w:name w:val="E99B3E9601674407AF6948345F03123C3"/>
    <w:rsid w:val="00930D8E"/>
    <w:pPr>
      <w:spacing w:after="0" w:line="240" w:lineRule="auto"/>
      <w:jc w:val="both"/>
    </w:pPr>
    <w:rPr>
      <w:rFonts w:ascii="Arial" w:eastAsia="Times New Roman" w:hAnsi="Arial" w:cs="Times New Roman"/>
      <w:sz w:val="20"/>
      <w:szCs w:val="20"/>
    </w:rPr>
  </w:style>
  <w:style w:type="paragraph" w:customStyle="1" w:styleId="ADC91F02BE94418EB5A6299902AEDF8C3">
    <w:name w:val="ADC91F02BE94418EB5A6299902AEDF8C3"/>
    <w:rsid w:val="00930D8E"/>
    <w:pPr>
      <w:spacing w:after="0" w:line="240" w:lineRule="auto"/>
      <w:jc w:val="both"/>
    </w:pPr>
    <w:rPr>
      <w:rFonts w:ascii="Arial" w:eastAsia="Times New Roman" w:hAnsi="Arial" w:cs="Times New Roman"/>
      <w:sz w:val="20"/>
      <w:szCs w:val="20"/>
    </w:rPr>
  </w:style>
  <w:style w:type="paragraph" w:customStyle="1" w:styleId="8B5B81114F3548798A13201990C9A19D3">
    <w:name w:val="8B5B81114F3548798A13201990C9A19D3"/>
    <w:rsid w:val="00930D8E"/>
    <w:pPr>
      <w:spacing w:after="0" w:line="240" w:lineRule="auto"/>
      <w:jc w:val="both"/>
    </w:pPr>
    <w:rPr>
      <w:rFonts w:ascii="Arial" w:eastAsia="Times New Roman" w:hAnsi="Arial" w:cs="Times New Roman"/>
      <w:sz w:val="20"/>
      <w:szCs w:val="20"/>
    </w:rPr>
  </w:style>
  <w:style w:type="paragraph" w:customStyle="1" w:styleId="E30D9199932B4EC9BA10BDE2C563FFD43">
    <w:name w:val="E30D9199932B4EC9BA10BDE2C563FFD43"/>
    <w:rsid w:val="00930D8E"/>
    <w:pPr>
      <w:spacing w:after="0" w:line="240" w:lineRule="auto"/>
      <w:jc w:val="both"/>
    </w:pPr>
    <w:rPr>
      <w:rFonts w:ascii="Arial" w:eastAsia="Times New Roman" w:hAnsi="Arial" w:cs="Times New Roman"/>
      <w:sz w:val="20"/>
      <w:szCs w:val="20"/>
    </w:rPr>
  </w:style>
  <w:style w:type="paragraph" w:customStyle="1" w:styleId="DC75537EA705454B81BE86FEA93588583">
    <w:name w:val="DC75537EA705454B81BE86FEA93588583"/>
    <w:rsid w:val="00930D8E"/>
    <w:pPr>
      <w:spacing w:after="0" w:line="240" w:lineRule="auto"/>
      <w:jc w:val="both"/>
    </w:pPr>
    <w:rPr>
      <w:rFonts w:ascii="Arial" w:eastAsia="Times New Roman" w:hAnsi="Arial" w:cs="Times New Roman"/>
      <w:sz w:val="20"/>
      <w:szCs w:val="20"/>
    </w:rPr>
  </w:style>
  <w:style w:type="paragraph" w:customStyle="1" w:styleId="B546F36287DD46A09AFA9D4CC36360CF3">
    <w:name w:val="B546F36287DD46A09AFA9D4CC36360CF3"/>
    <w:rsid w:val="00930D8E"/>
    <w:pPr>
      <w:spacing w:after="0" w:line="240" w:lineRule="auto"/>
      <w:jc w:val="both"/>
    </w:pPr>
    <w:rPr>
      <w:rFonts w:ascii="Arial" w:eastAsia="Times New Roman" w:hAnsi="Arial" w:cs="Times New Roman"/>
      <w:sz w:val="20"/>
      <w:szCs w:val="20"/>
    </w:rPr>
  </w:style>
  <w:style w:type="paragraph" w:customStyle="1" w:styleId="A5526C9FE97542E6B9A009039E3A064E3">
    <w:name w:val="A5526C9FE97542E6B9A009039E3A064E3"/>
    <w:rsid w:val="00930D8E"/>
    <w:pPr>
      <w:spacing w:after="0" w:line="240" w:lineRule="auto"/>
      <w:jc w:val="both"/>
    </w:pPr>
    <w:rPr>
      <w:rFonts w:ascii="Arial" w:eastAsia="Times New Roman" w:hAnsi="Arial" w:cs="Times New Roman"/>
      <w:sz w:val="20"/>
      <w:szCs w:val="20"/>
    </w:rPr>
  </w:style>
  <w:style w:type="paragraph" w:customStyle="1" w:styleId="6B744BE7014D477CB2F32F9CA1AB56153">
    <w:name w:val="6B744BE7014D477CB2F32F9CA1AB56153"/>
    <w:rsid w:val="00930D8E"/>
    <w:pPr>
      <w:spacing w:after="0" w:line="240" w:lineRule="auto"/>
      <w:jc w:val="both"/>
    </w:pPr>
    <w:rPr>
      <w:rFonts w:ascii="Arial" w:eastAsia="Times New Roman" w:hAnsi="Arial" w:cs="Times New Roman"/>
      <w:sz w:val="20"/>
      <w:szCs w:val="20"/>
    </w:rPr>
  </w:style>
  <w:style w:type="paragraph" w:customStyle="1" w:styleId="9215083040954ACE85FA8D6DD5D580BD3">
    <w:name w:val="9215083040954ACE85FA8D6DD5D580BD3"/>
    <w:rsid w:val="00930D8E"/>
    <w:pPr>
      <w:spacing w:after="0" w:line="240" w:lineRule="auto"/>
      <w:jc w:val="both"/>
    </w:pPr>
    <w:rPr>
      <w:rFonts w:ascii="Arial" w:eastAsia="Times New Roman" w:hAnsi="Arial" w:cs="Times New Roman"/>
      <w:sz w:val="20"/>
      <w:szCs w:val="20"/>
    </w:rPr>
  </w:style>
  <w:style w:type="paragraph" w:customStyle="1" w:styleId="F81ACEE16DE347A095C8D2A2BB17E89D3">
    <w:name w:val="F81ACEE16DE347A095C8D2A2BB17E89D3"/>
    <w:rsid w:val="00930D8E"/>
    <w:pPr>
      <w:spacing w:after="0" w:line="240" w:lineRule="auto"/>
      <w:jc w:val="both"/>
    </w:pPr>
    <w:rPr>
      <w:rFonts w:ascii="Arial" w:eastAsia="Times New Roman" w:hAnsi="Arial" w:cs="Times New Roman"/>
      <w:sz w:val="20"/>
      <w:szCs w:val="20"/>
    </w:rPr>
  </w:style>
  <w:style w:type="paragraph" w:customStyle="1" w:styleId="AAF663617AE3407DB8E83E7A98E11D943">
    <w:name w:val="AAF663617AE3407DB8E83E7A98E11D943"/>
    <w:rsid w:val="00930D8E"/>
    <w:pPr>
      <w:spacing w:after="0" w:line="240" w:lineRule="auto"/>
      <w:jc w:val="both"/>
    </w:pPr>
    <w:rPr>
      <w:rFonts w:ascii="Arial" w:eastAsia="Times New Roman" w:hAnsi="Arial" w:cs="Times New Roman"/>
      <w:sz w:val="20"/>
      <w:szCs w:val="20"/>
    </w:rPr>
  </w:style>
  <w:style w:type="paragraph" w:customStyle="1" w:styleId="D1B4C2AB36A34AC2A7248B79F19A39913">
    <w:name w:val="D1B4C2AB36A34AC2A7248B79F19A39913"/>
    <w:rsid w:val="00930D8E"/>
    <w:pPr>
      <w:spacing w:after="0" w:line="240" w:lineRule="auto"/>
      <w:jc w:val="both"/>
    </w:pPr>
    <w:rPr>
      <w:rFonts w:ascii="Arial" w:eastAsia="Times New Roman" w:hAnsi="Arial" w:cs="Times New Roman"/>
      <w:sz w:val="20"/>
      <w:szCs w:val="20"/>
    </w:rPr>
  </w:style>
  <w:style w:type="paragraph" w:customStyle="1" w:styleId="23CA761B19D44DF59D21AAB8F4444C713">
    <w:name w:val="23CA761B19D44DF59D21AAB8F4444C713"/>
    <w:rsid w:val="00930D8E"/>
    <w:pPr>
      <w:spacing w:after="0" w:line="240" w:lineRule="auto"/>
      <w:jc w:val="both"/>
    </w:pPr>
    <w:rPr>
      <w:rFonts w:ascii="Arial" w:eastAsia="Times New Roman" w:hAnsi="Arial" w:cs="Times New Roman"/>
      <w:sz w:val="20"/>
      <w:szCs w:val="20"/>
    </w:rPr>
  </w:style>
  <w:style w:type="paragraph" w:customStyle="1" w:styleId="A9B2677F927743F898BACBE6747A806A3">
    <w:name w:val="A9B2677F927743F898BACBE6747A806A3"/>
    <w:rsid w:val="00930D8E"/>
    <w:pPr>
      <w:spacing w:after="0" w:line="240" w:lineRule="auto"/>
      <w:jc w:val="both"/>
    </w:pPr>
    <w:rPr>
      <w:rFonts w:ascii="Arial" w:eastAsia="Times New Roman" w:hAnsi="Arial" w:cs="Times New Roman"/>
      <w:sz w:val="20"/>
      <w:szCs w:val="20"/>
    </w:rPr>
  </w:style>
  <w:style w:type="paragraph" w:customStyle="1" w:styleId="09EB25B1E4C346339874714EFEC202883">
    <w:name w:val="09EB25B1E4C346339874714EFEC202883"/>
    <w:rsid w:val="00930D8E"/>
    <w:pPr>
      <w:spacing w:after="0" w:line="240" w:lineRule="auto"/>
      <w:jc w:val="both"/>
    </w:pPr>
    <w:rPr>
      <w:rFonts w:ascii="Arial" w:eastAsia="Times New Roman" w:hAnsi="Arial" w:cs="Times New Roman"/>
      <w:sz w:val="20"/>
      <w:szCs w:val="20"/>
    </w:rPr>
  </w:style>
  <w:style w:type="paragraph" w:customStyle="1" w:styleId="3D44A16445A64DC2983A481E8088D6283">
    <w:name w:val="3D44A16445A64DC2983A481E8088D6283"/>
    <w:rsid w:val="00930D8E"/>
    <w:pPr>
      <w:spacing w:after="0" w:line="240" w:lineRule="auto"/>
      <w:jc w:val="both"/>
    </w:pPr>
    <w:rPr>
      <w:rFonts w:ascii="Arial" w:eastAsia="Times New Roman" w:hAnsi="Arial" w:cs="Times New Roman"/>
      <w:sz w:val="20"/>
      <w:szCs w:val="20"/>
    </w:rPr>
  </w:style>
  <w:style w:type="paragraph" w:customStyle="1" w:styleId="385E246CE5714547A2F0E8ACB7CB8F073">
    <w:name w:val="385E246CE5714547A2F0E8ACB7CB8F073"/>
    <w:rsid w:val="00930D8E"/>
    <w:pPr>
      <w:spacing w:after="0" w:line="240" w:lineRule="auto"/>
      <w:jc w:val="both"/>
    </w:pPr>
    <w:rPr>
      <w:rFonts w:ascii="Arial" w:eastAsia="Times New Roman" w:hAnsi="Arial" w:cs="Times New Roman"/>
      <w:sz w:val="20"/>
      <w:szCs w:val="20"/>
    </w:rPr>
  </w:style>
  <w:style w:type="paragraph" w:customStyle="1" w:styleId="12E407B13CA04DFAAD94DA36A9A722023">
    <w:name w:val="12E407B13CA04DFAAD94DA36A9A722023"/>
    <w:rsid w:val="00930D8E"/>
    <w:pPr>
      <w:spacing w:after="0" w:line="240" w:lineRule="auto"/>
      <w:jc w:val="both"/>
    </w:pPr>
    <w:rPr>
      <w:rFonts w:ascii="Arial" w:eastAsia="Times New Roman" w:hAnsi="Arial" w:cs="Times New Roman"/>
      <w:sz w:val="20"/>
      <w:szCs w:val="20"/>
    </w:rPr>
  </w:style>
  <w:style w:type="paragraph" w:customStyle="1" w:styleId="26BF98DE256248F18A0BBF622A398F633">
    <w:name w:val="26BF98DE256248F18A0BBF622A398F633"/>
    <w:rsid w:val="00930D8E"/>
    <w:pPr>
      <w:spacing w:after="0" w:line="240" w:lineRule="auto"/>
      <w:jc w:val="both"/>
    </w:pPr>
    <w:rPr>
      <w:rFonts w:ascii="Arial" w:eastAsia="Times New Roman" w:hAnsi="Arial" w:cs="Times New Roman"/>
      <w:sz w:val="20"/>
      <w:szCs w:val="20"/>
    </w:rPr>
  </w:style>
  <w:style w:type="paragraph" w:customStyle="1" w:styleId="C10B2298129844C288ACDC552C27F9483">
    <w:name w:val="C10B2298129844C288ACDC552C27F9483"/>
    <w:rsid w:val="00930D8E"/>
    <w:pPr>
      <w:spacing w:after="0" w:line="240" w:lineRule="auto"/>
      <w:jc w:val="both"/>
    </w:pPr>
    <w:rPr>
      <w:rFonts w:ascii="Arial" w:eastAsia="Times New Roman" w:hAnsi="Arial" w:cs="Times New Roman"/>
      <w:sz w:val="20"/>
      <w:szCs w:val="20"/>
    </w:rPr>
  </w:style>
  <w:style w:type="paragraph" w:customStyle="1" w:styleId="A2E56A06FB1240E2972F1773EB8BB4E53">
    <w:name w:val="A2E56A06FB1240E2972F1773EB8BB4E53"/>
    <w:rsid w:val="00930D8E"/>
    <w:pPr>
      <w:spacing w:after="0" w:line="240" w:lineRule="auto"/>
      <w:jc w:val="both"/>
    </w:pPr>
    <w:rPr>
      <w:rFonts w:ascii="Arial" w:eastAsia="Times New Roman" w:hAnsi="Arial" w:cs="Times New Roman"/>
      <w:sz w:val="20"/>
      <w:szCs w:val="20"/>
    </w:rPr>
  </w:style>
  <w:style w:type="paragraph" w:customStyle="1" w:styleId="AE6CA903ED94432BAB5F6F1F0AFCEFB13">
    <w:name w:val="AE6CA903ED94432BAB5F6F1F0AFCEFB13"/>
    <w:rsid w:val="00930D8E"/>
    <w:pPr>
      <w:spacing w:after="0" w:line="240" w:lineRule="auto"/>
      <w:jc w:val="both"/>
    </w:pPr>
    <w:rPr>
      <w:rFonts w:ascii="Arial" w:eastAsia="Times New Roman" w:hAnsi="Arial" w:cs="Times New Roman"/>
      <w:sz w:val="20"/>
      <w:szCs w:val="20"/>
    </w:rPr>
  </w:style>
  <w:style w:type="paragraph" w:customStyle="1" w:styleId="9BFB36B66D454907874DB0E039EA83443">
    <w:name w:val="9BFB36B66D454907874DB0E039EA83443"/>
    <w:rsid w:val="00930D8E"/>
    <w:pPr>
      <w:spacing w:after="0" w:line="240" w:lineRule="auto"/>
      <w:jc w:val="both"/>
    </w:pPr>
    <w:rPr>
      <w:rFonts w:ascii="Arial" w:eastAsia="Times New Roman" w:hAnsi="Arial" w:cs="Times New Roman"/>
      <w:sz w:val="20"/>
      <w:szCs w:val="20"/>
    </w:rPr>
  </w:style>
  <w:style w:type="paragraph" w:customStyle="1" w:styleId="53F45EDFDFD243CCB67CC658A24802263">
    <w:name w:val="53F45EDFDFD243CCB67CC658A24802263"/>
    <w:rsid w:val="00930D8E"/>
    <w:pPr>
      <w:spacing w:after="0" w:line="240" w:lineRule="auto"/>
      <w:jc w:val="both"/>
    </w:pPr>
    <w:rPr>
      <w:rFonts w:ascii="Arial" w:eastAsia="Times New Roman" w:hAnsi="Arial" w:cs="Times New Roman"/>
      <w:sz w:val="20"/>
      <w:szCs w:val="20"/>
    </w:rPr>
  </w:style>
  <w:style w:type="paragraph" w:customStyle="1" w:styleId="CBB32FBCC9184224B4592BE8FDC41F4A3">
    <w:name w:val="CBB32FBCC9184224B4592BE8FDC41F4A3"/>
    <w:rsid w:val="00930D8E"/>
    <w:pPr>
      <w:spacing w:after="0" w:line="240" w:lineRule="auto"/>
      <w:jc w:val="both"/>
    </w:pPr>
    <w:rPr>
      <w:rFonts w:ascii="Arial" w:eastAsia="Times New Roman" w:hAnsi="Arial" w:cs="Times New Roman"/>
      <w:sz w:val="20"/>
      <w:szCs w:val="20"/>
    </w:rPr>
  </w:style>
  <w:style w:type="paragraph" w:customStyle="1" w:styleId="CDEE7F4B70A54CABAA96EBCB18A99FE73">
    <w:name w:val="CDEE7F4B70A54CABAA96EBCB18A99FE73"/>
    <w:rsid w:val="00930D8E"/>
    <w:pPr>
      <w:spacing w:after="0" w:line="240" w:lineRule="auto"/>
      <w:jc w:val="both"/>
    </w:pPr>
    <w:rPr>
      <w:rFonts w:ascii="Arial" w:eastAsia="Times New Roman" w:hAnsi="Arial" w:cs="Times New Roman"/>
      <w:sz w:val="20"/>
      <w:szCs w:val="20"/>
    </w:rPr>
  </w:style>
  <w:style w:type="paragraph" w:customStyle="1" w:styleId="77BDB02C66DF48119A15409DF6FB4EC33">
    <w:name w:val="77BDB02C66DF48119A15409DF6FB4EC33"/>
    <w:rsid w:val="00930D8E"/>
    <w:pPr>
      <w:spacing w:after="0" w:line="240" w:lineRule="auto"/>
      <w:jc w:val="both"/>
    </w:pPr>
    <w:rPr>
      <w:rFonts w:ascii="Arial" w:eastAsia="Times New Roman" w:hAnsi="Arial" w:cs="Times New Roman"/>
      <w:sz w:val="20"/>
      <w:szCs w:val="20"/>
    </w:rPr>
  </w:style>
  <w:style w:type="paragraph" w:customStyle="1" w:styleId="1B02C6BB5CE04F76A605FBCEAE0A9CE53">
    <w:name w:val="1B02C6BB5CE04F76A605FBCEAE0A9CE53"/>
    <w:rsid w:val="00930D8E"/>
    <w:pPr>
      <w:spacing w:after="0" w:line="240" w:lineRule="auto"/>
      <w:jc w:val="both"/>
    </w:pPr>
    <w:rPr>
      <w:rFonts w:ascii="Arial" w:eastAsia="Times New Roman" w:hAnsi="Arial" w:cs="Times New Roman"/>
      <w:sz w:val="20"/>
      <w:szCs w:val="20"/>
    </w:rPr>
  </w:style>
  <w:style w:type="paragraph" w:customStyle="1" w:styleId="EF11B0C09E534F37A81763EA7B1565383">
    <w:name w:val="EF11B0C09E534F37A81763EA7B1565383"/>
    <w:rsid w:val="00930D8E"/>
    <w:pPr>
      <w:spacing w:after="0" w:line="240" w:lineRule="auto"/>
      <w:jc w:val="both"/>
    </w:pPr>
    <w:rPr>
      <w:rFonts w:ascii="Arial" w:eastAsia="Times New Roman" w:hAnsi="Arial" w:cs="Times New Roman"/>
      <w:sz w:val="20"/>
      <w:szCs w:val="20"/>
    </w:rPr>
  </w:style>
  <w:style w:type="paragraph" w:customStyle="1" w:styleId="F6FACB413ACA46EFAA3D718A48BCD7883">
    <w:name w:val="F6FACB413ACA46EFAA3D718A48BCD7883"/>
    <w:rsid w:val="00930D8E"/>
    <w:pPr>
      <w:spacing w:after="0" w:line="240" w:lineRule="auto"/>
      <w:jc w:val="both"/>
    </w:pPr>
    <w:rPr>
      <w:rFonts w:ascii="Arial" w:eastAsia="Times New Roman" w:hAnsi="Arial" w:cs="Times New Roman"/>
      <w:sz w:val="20"/>
      <w:szCs w:val="20"/>
    </w:rPr>
  </w:style>
  <w:style w:type="paragraph" w:customStyle="1" w:styleId="CF85ABF70C7E4767A144425F8E56065B3">
    <w:name w:val="CF85ABF70C7E4767A144425F8E56065B3"/>
    <w:rsid w:val="00930D8E"/>
    <w:pPr>
      <w:spacing w:after="0" w:line="240" w:lineRule="auto"/>
      <w:jc w:val="both"/>
    </w:pPr>
    <w:rPr>
      <w:rFonts w:ascii="Arial" w:eastAsia="Times New Roman" w:hAnsi="Arial" w:cs="Times New Roman"/>
      <w:sz w:val="20"/>
      <w:szCs w:val="20"/>
    </w:rPr>
  </w:style>
  <w:style w:type="paragraph" w:customStyle="1" w:styleId="DB50E0E15D174C7C8680AC36D2BF68BB3">
    <w:name w:val="DB50E0E15D174C7C8680AC36D2BF68BB3"/>
    <w:rsid w:val="00930D8E"/>
    <w:pPr>
      <w:spacing w:after="0" w:line="240" w:lineRule="auto"/>
      <w:jc w:val="both"/>
    </w:pPr>
    <w:rPr>
      <w:rFonts w:ascii="Arial" w:eastAsia="Times New Roman" w:hAnsi="Arial" w:cs="Times New Roman"/>
      <w:sz w:val="20"/>
      <w:szCs w:val="20"/>
    </w:rPr>
  </w:style>
  <w:style w:type="paragraph" w:customStyle="1" w:styleId="3F392553B4034A8EB90C73A0864161C83">
    <w:name w:val="3F392553B4034A8EB90C73A0864161C83"/>
    <w:rsid w:val="00930D8E"/>
    <w:pPr>
      <w:spacing w:after="0" w:line="240" w:lineRule="auto"/>
      <w:jc w:val="both"/>
    </w:pPr>
    <w:rPr>
      <w:rFonts w:ascii="Arial" w:eastAsia="Times New Roman" w:hAnsi="Arial" w:cs="Times New Roman"/>
      <w:sz w:val="20"/>
      <w:szCs w:val="20"/>
    </w:rPr>
  </w:style>
  <w:style w:type="paragraph" w:customStyle="1" w:styleId="B4CDFB48B99E40F6ACAAD766400EE9813">
    <w:name w:val="B4CDFB48B99E40F6ACAAD766400EE9813"/>
    <w:rsid w:val="00930D8E"/>
    <w:pPr>
      <w:spacing w:after="0" w:line="240" w:lineRule="auto"/>
      <w:jc w:val="both"/>
    </w:pPr>
    <w:rPr>
      <w:rFonts w:ascii="Arial" w:eastAsia="Times New Roman" w:hAnsi="Arial" w:cs="Times New Roman"/>
      <w:sz w:val="20"/>
      <w:szCs w:val="20"/>
    </w:rPr>
  </w:style>
  <w:style w:type="paragraph" w:customStyle="1" w:styleId="91C29670DBAC4D9BAE8774A5014182003">
    <w:name w:val="91C29670DBAC4D9BAE8774A5014182003"/>
    <w:rsid w:val="00930D8E"/>
    <w:pPr>
      <w:spacing w:after="0" w:line="240" w:lineRule="auto"/>
      <w:jc w:val="both"/>
    </w:pPr>
    <w:rPr>
      <w:rFonts w:ascii="Arial" w:eastAsia="Times New Roman" w:hAnsi="Arial" w:cs="Times New Roman"/>
      <w:sz w:val="20"/>
      <w:szCs w:val="20"/>
    </w:rPr>
  </w:style>
  <w:style w:type="paragraph" w:customStyle="1" w:styleId="870888347BDB428CA3216BBCB2B472573">
    <w:name w:val="870888347BDB428CA3216BBCB2B472573"/>
    <w:rsid w:val="00930D8E"/>
    <w:pPr>
      <w:spacing w:after="0" w:line="240" w:lineRule="auto"/>
      <w:jc w:val="both"/>
    </w:pPr>
    <w:rPr>
      <w:rFonts w:ascii="Arial" w:eastAsia="Times New Roman" w:hAnsi="Arial" w:cs="Times New Roman"/>
      <w:sz w:val="20"/>
      <w:szCs w:val="20"/>
    </w:rPr>
  </w:style>
  <w:style w:type="paragraph" w:customStyle="1" w:styleId="DEA56ADCC43B473B85D0D3156228B5373">
    <w:name w:val="DEA56ADCC43B473B85D0D3156228B5373"/>
    <w:rsid w:val="00930D8E"/>
    <w:pPr>
      <w:spacing w:after="0" w:line="240" w:lineRule="auto"/>
      <w:jc w:val="both"/>
    </w:pPr>
    <w:rPr>
      <w:rFonts w:ascii="Arial" w:eastAsia="Times New Roman" w:hAnsi="Arial" w:cs="Times New Roman"/>
      <w:sz w:val="20"/>
      <w:szCs w:val="20"/>
    </w:rPr>
  </w:style>
  <w:style w:type="paragraph" w:customStyle="1" w:styleId="69C9E5D69DE44DD18BC4C93FA8F4C2743">
    <w:name w:val="69C9E5D69DE44DD18BC4C93FA8F4C2743"/>
    <w:rsid w:val="00930D8E"/>
    <w:pPr>
      <w:spacing w:after="0" w:line="240" w:lineRule="auto"/>
      <w:jc w:val="both"/>
    </w:pPr>
    <w:rPr>
      <w:rFonts w:ascii="Arial" w:eastAsia="Times New Roman" w:hAnsi="Arial" w:cs="Times New Roman"/>
      <w:sz w:val="20"/>
      <w:szCs w:val="20"/>
    </w:rPr>
  </w:style>
  <w:style w:type="paragraph" w:customStyle="1" w:styleId="49EDDCCAB5B24819883480826A9AD7503">
    <w:name w:val="49EDDCCAB5B24819883480826A9AD7503"/>
    <w:rsid w:val="00930D8E"/>
    <w:pPr>
      <w:spacing w:after="0" w:line="240" w:lineRule="auto"/>
      <w:jc w:val="both"/>
    </w:pPr>
    <w:rPr>
      <w:rFonts w:ascii="Arial" w:eastAsia="Times New Roman" w:hAnsi="Arial" w:cs="Times New Roman"/>
      <w:sz w:val="20"/>
      <w:szCs w:val="20"/>
    </w:rPr>
  </w:style>
  <w:style w:type="paragraph" w:customStyle="1" w:styleId="F812693D93C246AAB15CBA89A39AE87F3">
    <w:name w:val="F812693D93C246AAB15CBA89A39AE87F3"/>
    <w:rsid w:val="00930D8E"/>
    <w:pPr>
      <w:spacing w:after="0" w:line="240" w:lineRule="auto"/>
      <w:jc w:val="both"/>
    </w:pPr>
    <w:rPr>
      <w:rFonts w:ascii="Arial" w:eastAsia="Times New Roman" w:hAnsi="Arial" w:cs="Times New Roman"/>
      <w:sz w:val="20"/>
      <w:szCs w:val="20"/>
    </w:rPr>
  </w:style>
  <w:style w:type="paragraph" w:customStyle="1" w:styleId="7D276FC2EDB74063BA0F7E8D6077482B3">
    <w:name w:val="7D276FC2EDB74063BA0F7E8D6077482B3"/>
    <w:rsid w:val="00930D8E"/>
    <w:pPr>
      <w:spacing w:after="0" w:line="240" w:lineRule="auto"/>
      <w:jc w:val="both"/>
    </w:pPr>
    <w:rPr>
      <w:rFonts w:ascii="Arial" w:eastAsia="Times New Roman" w:hAnsi="Arial" w:cs="Times New Roman"/>
      <w:sz w:val="20"/>
      <w:szCs w:val="20"/>
    </w:rPr>
  </w:style>
  <w:style w:type="paragraph" w:customStyle="1" w:styleId="83AC26AA9C12427B87ABC82883D228243">
    <w:name w:val="83AC26AA9C12427B87ABC82883D228243"/>
    <w:rsid w:val="00930D8E"/>
    <w:pPr>
      <w:spacing w:after="0" w:line="240" w:lineRule="auto"/>
      <w:jc w:val="both"/>
    </w:pPr>
    <w:rPr>
      <w:rFonts w:ascii="Arial" w:eastAsia="Times New Roman" w:hAnsi="Arial" w:cs="Times New Roman"/>
      <w:sz w:val="20"/>
      <w:szCs w:val="20"/>
    </w:rPr>
  </w:style>
  <w:style w:type="paragraph" w:customStyle="1" w:styleId="61C1575ABFA34C4CAA9D4B49F11AD03A3">
    <w:name w:val="61C1575ABFA34C4CAA9D4B49F11AD03A3"/>
    <w:rsid w:val="00930D8E"/>
    <w:pPr>
      <w:spacing w:after="0" w:line="240" w:lineRule="auto"/>
      <w:jc w:val="both"/>
    </w:pPr>
    <w:rPr>
      <w:rFonts w:ascii="Arial" w:eastAsia="Times New Roman" w:hAnsi="Arial" w:cs="Times New Roman"/>
      <w:sz w:val="20"/>
      <w:szCs w:val="20"/>
    </w:rPr>
  </w:style>
  <w:style w:type="paragraph" w:customStyle="1" w:styleId="4487BFB9EAE443E3A8431CE3D9403CA43">
    <w:name w:val="4487BFB9EAE443E3A8431CE3D9403CA43"/>
    <w:rsid w:val="00930D8E"/>
    <w:pPr>
      <w:spacing w:after="0" w:line="240" w:lineRule="auto"/>
      <w:jc w:val="both"/>
    </w:pPr>
    <w:rPr>
      <w:rFonts w:ascii="Arial" w:eastAsia="Times New Roman" w:hAnsi="Arial" w:cs="Times New Roman"/>
      <w:sz w:val="20"/>
      <w:szCs w:val="20"/>
    </w:rPr>
  </w:style>
  <w:style w:type="paragraph" w:customStyle="1" w:styleId="9A7C14453E68459299B9AEF3D7F96DD03">
    <w:name w:val="9A7C14453E68459299B9AEF3D7F96DD03"/>
    <w:rsid w:val="00930D8E"/>
    <w:pPr>
      <w:spacing w:after="0" w:line="240" w:lineRule="auto"/>
      <w:jc w:val="both"/>
    </w:pPr>
    <w:rPr>
      <w:rFonts w:ascii="Arial" w:eastAsia="Times New Roman" w:hAnsi="Arial" w:cs="Times New Roman"/>
      <w:sz w:val="20"/>
      <w:szCs w:val="20"/>
    </w:rPr>
  </w:style>
  <w:style w:type="paragraph" w:customStyle="1" w:styleId="4DA6582A6FE74418BDC7BC8C35A799363">
    <w:name w:val="4DA6582A6FE74418BDC7BC8C35A799363"/>
    <w:rsid w:val="00930D8E"/>
    <w:pPr>
      <w:spacing w:after="0" w:line="240" w:lineRule="auto"/>
      <w:jc w:val="both"/>
    </w:pPr>
    <w:rPr>
      <w:rFonts w:ascii="Arial" w:eastAsia="Times New Roman" w:hAnsi="Arial" w:cs="Times New Roman"/>
      <w:sz w:val="20"/>
      <w:szCs w:val="20"/>
    </w:rPr>
  </w:style>
  <w:style w:type="paragraph" w:customStyle="1" w:styleId="77FF516A994B4158B4E2808DCFDA3F553">
    <w:name w:val="77FF516A994B4158B4E2808DCFDA3F553"/>
    <w:rsid w:val="00930D8E"/>
    <w:pPr>
      <w:spacing w:after="0" w:line="240" w:lineRule="auto"/>
      <w:jc w:val="both"/>
    </w:pPr>
    <w:rPr>
      <w:rFonts w:ascii="Arial" w:eastAsia="Times New Roman" w:hAnsi="Arial" w:cs="Times New Roman"/>
      <w:sz w:val="20"/>
      <w:szCs w:val="20"/>
    </w:rPr>
  </w:style>
  <w:style w:type="paragraph" w:customStyle="1" w:styleId="971B88EB00F1408BA96A6A873EED980F3">
    <w:name w:val="971B88EB00F1408BA96A6A873EED980F3"/>
    <w:rsid w:val="00930D8E"/>
    <w:pPr>
      <w:spacing w:after="0" w:line="240" w:lineRule="auto"/>
      <w:jc w:val="both"/>
    </w:pPr>
    <w:rPr>
      <w:rFonts w:ascii="Arial" w:eastAsia="Times New Roman" w:hAnsi="Arial" w:cs="Times New Roman"/>
      <w:sz w:val="20"/>
      <w:szCs w:val="20"/>
    </w:rPr>
  </w:style>
  <w:style w:type="paragraph" w:customStyle="1" w:styleId="9C2D7B99BC0647628AD3D69A525ACC303">
    <w:name w:val="9C2D7B99BC0647628AD3D69A525ACC303"/>
    <w:rsid w:val="00930D8E"/>
    <w:pPr>
      <w:spacing w:after="0" w:line="240" w:lineRule="auto"/>
      <w:jc w:val="both"/>
    </w:pPr>
    <w:rPr>
      <w:rFonts w:ascii="Arial" w:eastAsia="Times New Roman" w:hAnsi="Arial" w:cs="Times New Roman"/>
      <w:sz w:val="20"/>
      <w:szCs w:val="20"/>
    </w:rPr>
  </w:style>
  <w:style w:type="paragraph" w:customStyle="1" w:styleId="9C90E9D9104F44F2AA91830CB96820293">
    <w:name w:val="9C90E9D9104F44F2AA91830CB96820293"/>
    <w:rsid w:val="00930D8E"/>
    <w:pPr>
      <w:spacing w:after="0" w:line="240" w:lineRule="auto"/>
      <w:jc w:val="both"/>
    </w:pPr>
    <w:rPr>
      <w:rFonts w:ascii="Arial" w:eastAsia="Times New Roman" w:hAnsi="Arial" w:cs="Times New Roman"/>
      <w:sz w:val="20"/>
      <w:szCs w:val="20"/>
    </w:rPr>
  </w:style>
  <w:style w:type="paragraph" w:customStyle="1" w:styleId="691F0F2BC25A4DC09BEE412905F6CB003">
    <w:name w:val="691F0F2BC25A4DC09BEE412905F6CB003"/>
    <w:rsid w:val="00930D8E"/>
    <w:pPr>
      <w:spacing w:after="0" w:line="240" w:lineRule="auto"/>
      <w:jc w:val="both"/>
    </w:pPr>
    <w:rPr>
      <w:rFonts w:ascii="Arial" w:eastAsia="Times New Roman" w:hAnsi="Arial" w:cs="Times New Roman"/>
      <w:sz w:val="20"/>
      <w:szCs w:val="20"/>
    </w:rPr>
  </w:style>
  <w:style w:type="paragraph" w:customStyle="1" w:styleId="E5A8CD25490642E496437809A16294703">
    <w:name w:val="E5A8CD25490642E496437809A16294703"/>
    <w:rsid w:val="00930D8E"/>
    <w:pPr>
      <w:spacing w:after="0" w:line="240" w:lineRule="auto"/>
      <w:jc w:val="both"/>
    </w:pPr>
    <w:rPr>
      <w:rFonts w:ascii="Arial" w:eastAsia="Times New Roman" w:hAnsi="Arial" w:cs="Times New Roman"/>
      <w:sz w:val="20"/>
      <w:szCs w:val="20"/>
    </w:rPr>
  </w:style>
  <w:style w:type="paragraph" w:customStyle="1" w:styleId="A9FE3335937847408AC6603DD3C96A8E3">
    <w:name w:val="A9FE3335937847408AC6603DD3C96A8E3"/>
    <w:rsid w:val="00930D8E"/>
    <w:pPr>
      <w:spacing w:after="0" w:line="240" w:lineRule="auto"/>
      <w:jc w:val="both"/>
    </w:pPr>
    <w:rPr>
      <w:rFonts w:ascii="Arial" w:eastAsia="Times New Roman" w:hAnsi="Arial" w:cs="Times New Roman"/>
      <w:sz w:val="20"/>
      <w:szCs w:val="20"/>
    </w:rPr>
  </w:style>
  <w:style w:type="paragraph" w:customStyle="1" w:styleId="B13F8168992E4F2AA94B6A81E27BDCE73">
    <w:name w:val="B13F8168992E4F2AA94B6A81E27BDCE73"/>
    <w:rsid w:val="00930D8E"/>
    <w:pPr>
      <w:spacing w:after="0" w:line="240" w:lineRule="auto"/>
      <w:jc w:val="both"/>
    </w:pPr>
    <w:rPr>
      <w:rFonts w:ascii="Arial" w:eastAsia="Times New Roman" w:hAnsi="Arial" w:cs="Times New Roman"/>
      <w:sz w:val="20"/>
      <w:szCs w:val="20"/>
    </w:rPr>
  </w:style>
  <w:style w:type="paragraph" w:customStyle="1" w:styleId="B64913A67FF64468A931F2D084B7C4BC3">
    <w:name w:val="B64913A67FF64468A931F2D084B7C4BC3"/>
    <w:rsid w:val="00930D8E"/>
    <w:pPr>
      <w:spacing w:after="0" w:line="240" w:lineRule="auto"/>
      <w:jc w:val="both"/>
    </w:pPr>
    <w:rPr>
      <w:rFonts w:ascii="Arial" w:eastAsia="Times New Roman" w:hAnsi="Arial" w:cs="Times New Roman"/>
      <w:sz w:val="20"/>
      <w:szCs w:val="20"/>
    </w:rPr>
  </w:style>
  <w:style w:type="paragraph" w:customStyle="1" w:styleId="005ADB5043164EC8B265354559BDC1193">
    <w:name w:val="005ADB5043164EC8B265354559BDC1193"/>
    <w:rsid w:val="00930D8E"/>
    <w:pPr>
      <w:spacing w:after="0" w:line="240" w:lineRule="auto"/>
      <w:jc w:val="both"/>
    </w:pPr>
    <w:rPr>
      <w:rFonts w:ascii="Arial" w:eastAsia="Times New Roman" w:hAnsi="Arial" w:cs="Times New Roman"/>
      <w:sz w:val="20"/>
      <w:szCs w:val="20"/>
    </w:rPr>
  </w:style>
  <w:style w:type="paragraph" w:customStyle="1" w:styleId="02B61C8263FC4D73890145910DD4EFFC3">
    <w:name w:val="02B61C8263FC4D73890145910DD4EFFC3"/>
    <w:rsid w:val="00930D8E"/>
    <w:pPr>
      <w:spacing w:after="0" w:line="240" w:lineRule="auto"/>
      <w:jc w:val="both"/>
    </w:pPr>
    <w:rPr>
      <w:rFonts w:ascii="Arial" w:eastAsia="Times New Roman" w:hAnsi="Arial" w:cs="Times New Roman"/>
      <w:sz w:val="20"/>
      <w:szCs w:val="20"/>
    </w:rPr>
  </w:style>
  <w:style w:type="paragraph" w:customStyle="1" w:styleId="06F8DC43C6D2432EBF50677CA3F014F53">
    <w:name w:val="06F8DC43C6D2432EBF50677CA3F014F53"/>
    <w:rsid w:val="00930D8E"/>
    <w:pPr>
      <w:spacing w:after="0" w:line="240" w:lineRule="auto"/>
      <w:jc w:val="both"/>
    </w:pPr>
    <w:rPr>
      <w:rFonts w:ascii="Arial" w:eastAsia="Times New Roman" w:hAnsi="Arial" w:cs="Times New Roman"/>
      <w:sz w:val="20"/>
      <w:szCs w:val="20"/>
    </w:rPr>
  </w:style>
  <w:style w:type="paragraph" w:customStyle="1" w:styleId="332EA0131316400FBCF5E5985B464D613">
    <w:name w:val="332EA0131316400FBCF5E5985B464D613"/>
    <w:rsid w:val="00930D8E"/>
    <w:pPr>
      <w:spacing w:after="0" w:line="240" w:lineRule="auto"/>
      <w:jc w:val="both"/>
    </w:pPr>
    <w:rPr>
      <w:rFonts w:ascii="Arial" w:eastAsia="Times New Roman" w:hAnsi="Arial" w:cs="Times New Roman"/>
      <w:sz w:val="20"/>
      <w:szCs w:val="20"/>
    </w:rPr>
  </w:style>
  <w:style w:type="paragraph" w:customStyle="1" w:styleId="267956EEBBB54B7686DC39ED786D4E673">
    <w:name w:val="267956EEBBB54B7686DC39ED786D4E673"/>
    <w:rsid w:val="00930D8E"/>
    <w:pPr>
      <w:spacing w:after="0" w:line="240" w:lineRule="auto"/>
      <w:jc w:val="both"/>
    </w:pPr>
    <w:rPr>
      <w:rFonts w:ascii="Arial" w:eastAsia="Times New Roman" w:hAnsi="Arial" w:cs="Times New Roman"/>
      <w:sz w:val="20"/>
      <w:szCs w:val="20"/>
    </w:rPr>
  </w:style>
  <w:style w:type="paragraph" w:customStyle="1" w:styleId="F36C37462B7641A49EC5CB131750797F3">
    <w:name w:val="F36C37462B7641A49EC5CB131750797F3"/>
    <w:rsid w:val="00930D8E"/>
    <w:pPr>
      <w:spacing w:after="0" w:line="240" w:lineRule="auto"/>
      <w:jc w:val="both"/>
    </w:pPr>
    <w:rPr>
      <w:rFonts w:ascii="Arial" w:eastAsia="Times New Roman" w:hAnsi="Arial" w:cs="Times New Roman"/>
      <w:sz w:val="20"/>
      <w:szCs w:val="20"/>
    </w:rPr>
  </w:style>
  <w:style w:type="paragraph" w:customStyle="1" w:styleId="7C5C25260AA2409F96C92567DCA8B2593">
    <w:name w:val="7C5C25260AA2409F96C92567DCA8B2593"/>
    <w:rsid w:val="00930D8E"/>
    <w:pPr>
      <w:spacing w:after="0" w:line="240" w:lineRule="auto"/>
      <w:jc w:val="both"/>
    </w:pPr>
    <w:rPr>
      <w:rFonts w:ascii="Arial" w:eastAsia="Times New Roman" w:hAnsi="Arial" w:cs="Times New Roman"/>
      <w:sz w:val="20"/>
      <w:szCs w:val="20"/>
    </w:rPr>
  </w:style>
  <w:style w:type="paragraph" w:customStyle="1" w:styleId="11D220DC17C245D5A7FE1B3C0BCC113A3">
    <w:name w:val="11D220DC17C245D5A7FE1B3C0BCC113A3"/>
    <w:rsid w:val="00930D8E"/>
    <w:pPr>
      <w:spacing w:after="0" w:line="240" w:lineRule="auto"/>
      <w:jc w:val="both"/>
    </w:pPr>
    <w:rPr>
      <w:rFonts w:ascii="Arial" w:eastAsia="Times New Roman" w:hAnsi="Arial" w:cs="Times New Roman"/>
      <w:sz w:val="20"/>
      <w:szCs w:val="20"/>
    </w:rPr>
  </w:style>
  <w:style w:type="paragraph" w:customStyle="1" w:styleId="D8CED89D2A5A43B286C3792452F654FE3">
    <w:name w:val="D8CED89D2A5A43B286C3792452F654FE3"/>
    <w:rsid w:val="00930D8E"/>
    <w:pPr>
      <w:spacing w:after="0" w:line="240" w:lineRule="auto"/>
      <w:jc w:val="both"/>
    </w:pPr>
    <w:rPr>
      <w:rFonts w:ascii="Arial" w:eastAsia="Times New Roman" w:hAnsi="Arial" w:cs="Times New Roman"/>
      <w:sz w:val="20"/>
      <w:szCs w:val="20"/>
    </w:rPr>
  </w:style>
  <w:style w:type="paragraph" w:customStyle="1" w:styleId="9129171924384BFABED99FF1C2CDD4673">
    <w:name w:val="9129171924384BFABED99FF1C2CDD4673"/>
    <w:rsid w:val="00930D8E"/>
    <w:pPr>
      <w:spacing w:after="0" w:line="240" w:lineRule="auto"/>
      <w:jc w:val="both"/>
    </w:pPr>
    <w:rPr>
      <w:rFonts w:ascii="Arial" w:eastAsia="Times New Roman" w:hAnsi="Arial" w:cs="Times New Roman"/>
      <w:sz w:val="20"/>
      <w:szCs w:val="20"/>
    </w:rPr>
  </w:style>
  <w:style w:type="paragraph" w:customStyle="1" w:styleId="8B5DA2F9C7604F62A8B50905547A3E233">
    <w:name w:val="8B5DA2F9C7604F62A8B50905547A3E233"/>
    <w:rsid w:val="00930D8E"/>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1">
    <w:name w:val="9A42661CEA42406ABF91B2C6EE0A7BB111"/>
    <w:rsid w:val="00930D8E"/>
    <w:pPr>
      <w:spacing w:after="0" w:line="240" w:lineRule="auto"/>
      <w:jc w:val="both"/>
    </w:pPr>
    <w:rPr>
      <w:rFonts w:ascii="Arial" w:eastAsia="Times New Roman" w:hAnsi="Arial" w:cs="Times New Roman"/>
      <w:sz w:val="20"/>
      <w:szCs w:val="20"/>
    </w:rPr>
  </w:style>
  <w:style w:type="paragraph" w:customStyle="1" w:styleId="F0596E7F2F824DBB87DF5561757295B411">
    <w:name w:val="F0596E7F2F824DBB87DF5561757295B411"/>
    <w:rsid w:val="00930D8E"/>
    <w:pPr>
      <w:spacing w:after="0" w:line="240" w:lineRule="auto"/>
      <w:jc w:val="both"/>
    </w:pPr>
    <w:rPr>
      <w:rFonts w:ascii="Arial" w:eastAsia="Times New Roman" w:hAnsi="Arial" w:cs="Times New Roman"/>
      <w:sz w:val="20"/>
      <w:szCs w:val="20"/>
    </w:rPr>
  </w:style>
  <w:style w:type="paragraph" w:customStyle="1" w:styleId="9DF5FB4C977A406A9042035A015D119911">
    <w:name w:val="9DF5FB4C977A406A9042035A015D119911"/>
    <w:rsid w:val="00930D8E"/>
    <w:pPr>
      <w:spacing w:after="0" w:line="240" w:lineRule="auto"/>
      <w:jc w:val="both"/>
    </w:pPr>
    <w:rPr>
      <w:rFonts w:ascii="Arial" w:eastAsia="Times New Roman" w:hAnsi="Arial" w:cs="Times New Roman"/>
      <w:sz w:val="20"/>
      <w:szCs w:val="20"/>
    </w:rPr>
  </w:style>
  <w:style w:type="paragraph" w:customStyle="1" w:styleId="30D6C044B43A420C8F3C09813157572411">
    <w:name w:val="30D6C044B43A420C8F3C09813157572411"/>
    <w:rsid w:val="00930D8E"/>
    <w:pPr>
      <w:spacing w:after="0" w:line="240" w:lineRule="auto"/>
      <w:jc w:val="both"/>
    </w:pPr>
    <w:rPr>
      <w:rFonts w:ascii="Arial" w:eastAsia="Times New Roman" w:hAnsi="Arial" w:cs="Times New Roman"/>
      <w:sz w:val="20"/>
      <w:szCs w:val="20"/>
    </w:rPr>
  </w:style>
  <w:style w:type="paragraph" w:customStyle="1" w:styleId="AED8C692EE3D441E86CB4B85405AE57E11">
    <w:name w:val="AED8C692EE3D441E86CB4B85405AE57E11"/>
    <w:rsid w:val="00930D8E"/>
    <w:pPr>
      <w:spacing w:after="0" w:line="240" w:lineRule="auto"/>
      <w:jc w:val="both"/>
    </w:pPr>
    <w:rPr>
      <w:rFonts w:ascii="Arial" w:eastAsia="Times New Roman" w:hAnsi="Arial" w:cs="Times New Roman"/>
      <w:sz w:val="20"/>
      <w:szCs w:val="20"/>
    </w:rPr>
  </w:style>
  <w:style w:type="paragraph" w:customStyle="1" w:styleId="90599B3DFDD94E5F9C908700D584848F3">
    <w:name w:val="90599B3DFDD94E5F9C908700D584848F3"/>
    <w:rsid w:val="00930D8E"/>
    <w:pPr>
      <w:spacing w:after="0" w:line="240" w:lineRule="auto"/>
      <w:jc w:val="both"/>
    </w:pPr>
    <w:rPr>
      <w:rFonts w:ascii="Arial" w:eastAsia="Times New Roman" w:hAnsi="Arial" w:cs="Times New Roman"/>
      <w:sz w:val="20"/>
      <w:szCs w:val="20"/>
    </w:rPr>
  </w:style>
  <w:style w:type="paragraph" w:customStyle="1" w:styleId="8A24D9250384498B9356B49C7ABB7AE611">
    <w:name w:val="8A24D9250384498B9356B49C7ABB7AE611"/>
    <w:rsid w:val="00930D8E"/>
    <w:pPr>
      <w:spacing w:after="0" w:line="240" w:lineRule="auto"/>
      <w:jc w:val="both"/>
    </w:pPr>
    <w:rPr>
      <w:rFonts w:ascii="Arial" w:eastAsia="Times New Roman" w:hAnsi="Arial" w:cs="Times New Roman"/>
      <w:sz w:val="20"/>
      <w:szCs w:val="20"/>
    </w:rPr>
  </w:style>
  <w:style w:type="paragraph" w:customStyle="1" w:styleId="11A99A238EED43FCA64CB3F7A505E23C11">
    <w:name w:val="11A99A238EED43FCA64CB3F7A505E23C11"/>
    <w:rsid w:val="00930D8E"/>
    <w:pPr>
      <w:spacing w:after="0" w:line="240" w:lineRule="auto"/>
      <w:jc w:val="both"/>
    </w:pPr>
    <w:rPr>
      <w:rFonts w:ascii="Arial" w:eastAsia="Times New Roman" w:hAnsi="Arial" w:cs="Times New Roman"/>
      <w:sz w:val="20"/>
      <w:szCs w:val="20"/>
    </w:rPr>
  </w:style>
  <w:style w:type="paragraph" w:customStyle="1" w:styleId="4537D621A60342FF87E210BB0DB95BB511">
    <w:name w:val="4537D621A60342FF87E210BB0DB95BB511"/>
    <w:rsid w:val="00930D8E"/>
    <w:pPr>
      <w:spacing w:after="0" w:line="240" w:lineRule="auto"/>
      <w:jc w:val="both"/>
    </w:pPr>
    <w:rPr>
      <w:rFonts w:ascii="Arial" w:eastAsia="Times New Roman" w:hAnsi="Arial" w:cs="Times New Roman"/>
      <w:sz w:val="20"/>
      <w:szCs w:val="20"/>
    </w:rPr>
  </w:style>
  <w:style w:type="paragraph" w:customStyle="1" w:styleId="562691E012CC4B56A9F121D7DF69C0F711">
    <w:name w:val="562691E012CC4B56A9F121D7DF69C0F711"/>
    <w:rsid w:val="00930D8E"/>
    <w:pPr>
      <w:spacing w:after="0" w:line="240" w:lineRule="auto"/>
      <w:jc w:val="both"/>
    </w:pPr>
    <w:rPr>
      <w:rFonts w:ascii="Arial" w:eastAsia="Times New Roman" w:hAnsi="Arial" w:cs="Times New Roman"/>
      <w:sz w:val="20"/>
      <w:szCs w:val="20"/>
    </w:rPr>
  </w:style>
  <w:style w:type="paragraph" w:customStyle="1" w:styleId="488CAE8C84C14FCD827F828007869BCA11">
    <w:name w:val="488CAE8C84C14FCD827F828007869BCA11"/>
    <w:rsid w:val="00930D8E"/>
    <w:pPr>
      <w:spacing w:after="0" w:line="240" w:lineRule="auto"/>
      <w:jc w:val="both"/>
    </w:pPr>
    <w:rPr>
      <w:rFonts w:ascii="Arial" w:eastAsia="Times New Roman" w:hAnsi="Arial" w:cs="Times New Roman"/>
      <w:sz w:val="20"/>
      <w:szCs w:val="20"/>
    </w:rPr>
  </w:style>
  <w:style w:type="paragraph" w:customStyle="1" w:styleId="3914BCA258324709B32F687456E2FF5A11">
    <w:name w:val="3914BCA258324709B32F687456E2FF5A11"/>
    <w:rsid w:val="00930D8E"/>
    <w:pPr>
      <w:spacing w:after="0" w:line="240" w:lineRule="auto"/>
      <w:jc w:val="both"/>
    </w:pPr>
    <w:rPr>
      <w:rFonts w:ascii="Arial" w:eastAsia="Times New Roman" w:hAnsi="Arial" w:cs="Times New Roman"/>
      <w:sz w:val="20"/>
      <w:szCs w:val="20"/>
    </w:rPr>
  </w:style>
  <w:style w:type="paragraph" w:customStyle="1" w:styleId="ED58AC562D73451AB2D76E441B4061403">
    <w:name w:val="ED58AC562D73451AB2D76E441B4061403"/>
    <w:rsid w:val="00930D8E"/>
    <w:pPr>
      <w:spacing w:after="0" w:line="240" w:lineRule="auto"/>
      <w:jc w:val="both"/>
    </w:pPr>
    <w:rPr>
      <w:rFonts w:ascii="Arial" w:eastAsia="Times New Roman" w:hAnsi="Arial" w:cs="Times New Roman"/>
      <w:sz w:val="20"/>
      <w:szCs w:val="20"/>
    </w:rPr>
  </w:style>
  <w:style w:type="paragraph" w:customStyle="1" w:styleId="15B553FDB2BC4FB7A30683300CEEBA4911">
    <w:name w:val="15B553FDB2BC4FB7A30683300CEEBA4911"/>
    <w:rsid w:val="00930D8E"/>
    <w:pPr>
      <w:spacing w:after="0" w:line="240" w:lineRule="auto"/>
      <w:jc w:val="both"/>
    </w:pPr>
    <w:rPr>
      <w:rFonts w:ascii="Arial" w:eastAsia="Times New Roman" w:hAnsi="Arial" w:cs="Times New Roman"/>
      <w:sz w:val="20"/>
      <w:szCs w:val="20"/>
    </w:rPr>
  </w:style>
  <w:style w:type="paragraph" w:customStyle="1" w:styleId="2DDEB623C4D44D849F97BB1B6F1A99C911">
    <w:name w:val="2DDEB623C4D44D849F97BB1B6F1A99C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1">
    <w:name w:val="326FB2B06959462C8BC5C9AE693EEE2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1">
    <w:name w:val="962E1BFED5D7495C85919124A1D397AE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1">
    <w:name w:val="3EC9144ED68A4B3295718FC2535E622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1">
    <w:name w:val="82DA6F9416B24C9A88190E8411647BB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1">
    <w:name w:val="84C10B8C708D4D0CAE41230549E882E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1">
    <w:name w:val="761516C4B0FE4A44ADF7B97593C491E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1">
    <w:name w:val="96C246E6445C458FBC4CF04A8D8FC444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1">
    <w:name w:val="E71B35863BC448CA9102EFA03CC5406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1">
    <w:name w:val="25081AAE17A4460EAC76C30E9037A53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3">
    <w:name w:val="54843687C5924089B629C21AE9CF300B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3">
    <w:name w:val="2883F16DEC3F4CE1A785CEC6FF96FA8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3">
    <w:name w:val="5688AACB46634ED282DA65072308A87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3">
    <w:name w:val="81ED8F902938417C831A44353BDB0125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3">
    <w:name w:val="8CCA156F2E3445BA95ED4D0FEC19F7F1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6C69D46AC9A441BBADF8B82B13A53D6">
    <w:name w:val="26C69D46AC9A441BBADF8B82B13A53D6"/>
    <w:rsid w:val="000A08CA"/>
  </w:style>
  <w:style w:type="paragraph" w:customStyle="1" w:styleId="B45BC608E5F541B9B2EDB2C53744BFDB">
    <w:name w:val="B45BC608E5F541B9B2EDB2C53744BFDB"/>
    <w:rsid w:val="000A08CA"/>
  </w:style>
  <w:style w:type="paragraph" w:customStyle="1" w:styleId="A18CD7288EDC4848B24B1266F4AB68D2">
    <w:name w:val="A18CD7288EDC4848B24B1266F4AB68D2"/>
    <w:rsid w:val="00930776"/>
  </w:style>
  <w:style w:type="paragraph" w:customStyle="1" w:styleId="BAF7AE03B1574DC383FBD3241E84A4B3">
    <w:name w:val="BAF7AE03B1574DC383FBD3241E84A4B3"/>
    <w:rsid w:val="00930776"/>
  </w:style>
  <w:style w:type="paragraph" w:customStyle="1" w:styleId="42CFA495E41542DFA650CB399202EBF7">
    <w:name w:val="42CFA495E41542DFA650CB399202EBF7"/>
    <w:rsid w:val="00930776"/>
  </w:style>
  <w:style w:type="paragraph" w:customStyle="1" w:styleId="3C2728EBEB2244D087BF3803086F0B15">
    <w:name w:val="3C2728EBEB2244D087BF3803086F0B15"/>
    <w:rsid w:val="00930776"/>
  </w:style>
  <w:style w:type="paragraph" w:customStyle="1" w:styleId="681A1CFDB221471DAE2410784799BBEB">
    <w:name w:val="681A1CFDB221471DAE2410784799BBEB"/>
    <w:rsid w:val="00930776"/>
  </w:style>
  <w:style w:type="paragraph" w:customStyle="1" w:styleId="E38B3E6BEBC7447EA28C5410BB6AD7A8">
    <w:name w:val="E38B3E6BEBC7447EA28C5410BB6AD7A8"/>
    <w:rsid w:val="00930776"/>
  </w:style>
  <w:style w:type="paragraph" w:customStyle="1" w:styleId="14A87A66ABD3493C965641F10FE9C208">
    <w:name w:val="14A87A66ABD3493C965641F10FE9C208"/>
    <w:rsid w:val="00930776"/>
  </w:style>
  <w:style w:type="paragraph" w:customStyle="1" w:styleId="8D92E61A304041CF89548AB3584BF5B6">
    <w:name w:val="8D92E61A304041CF89548AB3584BF5B6"/>
    <w:rsid w:val="00930776"/>
  </w:style>
  <w:style w:type="paragraph" w:customStyle="1" w:styleId="DE741B0572CD42C4AF597DFF9E35D3C5">
    <w:name w:val="DE741B0572CD42C4AF597DFF9E35D3C5"/>
    <w:rsid w:val="00930776"/>
  </w:style>
  <w:style w:type="paragraph" w:customStyle="1" w:styleId="FE124F2E9EFF468E9B9ED442E7F47F2B">
    <w:name w:val="FE124F2E9EFF468E9B9ED442E7F47F2B"/>
    <w:rsid w:val="00930776"/>
  </w:style>
  <w:style w:type="paragraph" w:customStyle="1" w:styleId="DEB8D6A4ABDD46FA8524DA3C334D494A">
    <w:name w:val="DEB8D6A4ABDD46FA8524DA3C334D494A"/>
    <w:rsid w:val="00930776"/>
  </w:style>
  <w:style w:type="paragraph" w:customStyle="1" w:styleId="B5A29AC4B12D4027A35C21DBDB7DCCB5">
    <w:name w:val="B5A29AC4B12D4027A35C21DBDB7DCCB5"/>
    <w:rsid w:val="00930776"/>
  </w:style>
  <w:style w:type="paragraph" w:customStyle="1" w:styleId="E1A13B325FE0435BB7DB5CACD5EA46D3">
    <w:name w:val="E1A13B325FE0435BB7DB5CACD5EA46D3"/>
    <w:rsid w:val="00930776"/>
  </w:style>
  <w:style w:type="paragraph" w:customStyle="1" w:styleId="E25C5F72AC524DB09827A3E2F0A130C4">
    <w:name w:val="E25C5F72AC524DB09827A3E2F0A130C4"/>
    <w:rsid w:val="00930776"/>
  </w:style>
  <w:style w:type="paragraph" w:customStyle="1" w:styleId="D6DFE64BD9B8419E83E9FB9912722357">
    <w:name w:val="D6DFE64BD9B8419E83E9FB9912722357"/>
    <w:rsid w:val="00930776"/>
  </w:style>
  <w:style w:type="paragraph" w:customStyle="1" w:styleId="24FFBC2C5D64421181B2CF3F594D820E">
    <w:name w:val="24FFBC2C5D64421181B2CF3F594D820E"/>
    <w:rsid w:val="00930776"/>
  </w:style>
  <w:style w:type="paragraph" w:customStyle="1" w:styleId="4C77025681C64E2CB37EEFE77630A824">
    <w:name w:val="4C77025681C64E2CB37EEFE77630A824"/>
    <w:rsid w:val="00930776"/>
  </w:style>
  <w:style w:type="paragraph" w:customStyle="1" w:styleId="52CACF6900B144ABA124C5D62724564F">
    <w:name w:val="52CACF6900B144ABA124C5D62724564F"/>
    <w:rsid w:val="00930776"/>
  </w:style>
  <w:style w:type="paragraph" w:customStyle="1" w:styleId="E31D7557826849F185EE2448974A766B">
    <w:name w:val="E31D7557826849F185EE2448974A766B"/>
    <w:rsid w:val="00930776"/>
  </w:style>
  <w:style w:type="paragraph" w:customStyle="1" w:styleId="6E9B6FEED95349A29F3EF3954240C2FE">
    <w:name w:val="6E9B6FEED95349A29F3EF3954240C2FE"/>
    <w:rsid w:val="00930776"/>
  </w:style>
  <w:style w:type="paragraph" w:customStyle="1" w:styleId="70B65C7244B64DA59E673AF39BE2E6A6">
    <w:name w:val="70B65C7244B64DA59E673AF39BE2E6A6"/>
    <w:rsid w:val="00930776"/>
  </w:style>
  <w:style w:type="paragraph" w:customStyle="1" w:styleId="0DA9CF57106645EAB05040205AB5778D">
    <w:name w:val="0DA9CF57106645EAB05040205AB5778D"/>
    <w:rsid w:val="00930776"/>
  </w:style>
  <w:style w:type="paragraph" w:customStyle="1" w:styleId="BD17BDF298ED479CB60D71077CB20E24">
    <w:name w:val="BD17BDF298ED479CB60D71077CB20E24"/>
    <w:rsid w:val="00930776"/>
  </w:style>
  <w:style w:type="paragraph" w:customStyle="1" w:styleId="D58254AB9E46425EBB8828D4BBBC6C64">
    <w:name w:val="D58254AB9E46425EBB8828D4BBBC6C64"/>
    <w:rsid w:val="00930776"/>
  </w:style>
  <w:style w:type="paragraph" w:customStyle="1" w:styleId="F3B4D59AA9424F41A966C6F12B2DF905">
    <w:name w:val="F3B4D59AA9424F41A966C6F12B2DF905"/>
    <w:rsid w:val="00930776"/>
  </w:style>
  <w:style w:type="paragraph" w:customStyle="1" w:styleId="6C65A495F10549C4818BDD706C3BFE4C">
    <w:name w:val="6C65A495F10549C4818BDD706C3BFE4C"/>
    <w:rsid w:val="00930776"/>
  </w:style>
  <w:style w:type="paragraph" w:customStyle="1" w:styleId="9A95F6BFBB1A49E284DDAB4A531BBBCA">
    <w:name w:val="9A95F6BFBB1A49E284DDAB4A531BBBCA"/>
    <w:rsid w:val="00930776"/>
  </w:style>
  <w:style w:type="paragraph" w:customStyle="1" w:styleId="98567149922B442E9D01F5BBB71B3A41">
    <w:name w:val="98567149922B442E9D01F5BBB71B3A41"/>
    <w:rsid w:val="00930776"/>
  </w:style>
  <w:style w:type="paragraph" w:customStyle="1" w:styleId="0321F91166944B808F539255C70E98C2">
    <w:name w:val="0321F91166944B808F539255C70E98C2"/>
    <w:rsid w:val="00930776"/>
  </w:style>
  <w:style w:type="paragraph" w:customStyle="1" w:styleId="3CD244899D3F4F739FA1C9B788141E41">
    <w:name w:val="3CD244899D3F4F739FA1C9B788141E41"/>
    <w:rsid w:val="00930776"/>
  </w:style>
  <w:style w:type="paragraph" w:customStyle="1" w:styleId="1366BC40E6D345CF9AB6EF5B9F32BAAA">
    <w:name w:val="1366BC40E6D345CF9AB6EF5B9F32BAAA"/>
    <w:rsid w:val="00930776"/>
  </w:style>
  <w:style w:type="paragraph" w:customStyle="1" w:styleId="AFD92B16130B4AFAB0F8441994F13782">
    <w:name w:val="AFD92B16130B4AFAB0F8441994F13782"/>
    <w:rsid w:val="00930776"/>
  </w:style>
  <w:style w:type="paragraph" w:customStyle="1" w:styleId="67AFF1C5298747C4B713B64284742E3C">
    <w:name w:val="67AFF1C5298747C4B713B64284742E3C"/>
    <w:rsid w:val="00930776"/>
  </w:style>
  <w:style w:type="paragraph" w:customStyle="1" w:styleId="8525D22869874B8DBEEA04AE3114CD89">
    <w:name w:val="8525D22869874B8DBEEA04AE3114CD89"/>
    <w:rsid w:val="00930776"/>
  </w:style>
  <w:style w:type="paragraph" w:customStyle="1" w:styleId="6CF4E09B85CA48C1A2CB4B6E467BBF99">
    <w:name w:val="6CF4E09B85CA48C1A2CB4B6E467BBF99"/>
    <w:rsid w:val="00930776"/>
  </w:style>
  <w:style w:type="paragraph" w:customStyle="1" w:styleId="A806C53B928049AB9C3C8DB4DBA1BC36">
    <w:name w:val="A806C53B928049AB9C3C8DB4DBA1BC36"/>
    <w:rsid w:val="00930776"/>
  </w:style>
  <w:style w:type="paragraph" w:customStyle="1" w:styleId="B39629EB573642698885DA465904C957">
    <w:name w:val="B39629EB573642698885DA465904C957"/>
    <w:rsid w:val="00930776"/>
  </w:style>
  <w:style w:type="paragraph" w:customStyle="1" w:styleId="AD3CB4F25CED43B5A3A7D981E28FC6E4">
    <w:name w:val="AD3CB4F25CED43B5A3A7D981E28FC6E4"/>
    <w:rsid w:val="00930776"/>
  </w:style>
  <w:style w:type="paragraph" w:customStyle="1" w:styleId="B64B7B6CE2D64ED29BFCAB08576E06F6">
    <w:name w:val="B64B7B6CE2D64ED29BFCAB08576E06F6"/>
    <w:rsid w:val="00930776"/>
  </w:style>
  <w:style w:type="paragraph" w:customStyle="1" w:styleId="DFD143EA98F04053B06B6A49AA2CDFFC">
    <w:name w:val="DFD143EA98F04053B06B6A49AA2CDFFC"/>
    <w:rsid w:val="00930776"/>
  </w:style>
  <w:style w:type="paragraph" w:customStyle="1" w:styleId="96467EEC39484960BE40F8232C5F2588">
    <w:name w:val="96467EEC39484960BE40F8232C5F2588"/>
    <w:rsid w:val="00930776"/>
  </w:style>
  <w:style w:type="paragraph" w:customStyle="1" w:styleId="1857AE60EEC847F0A0155B4F0B15F744">
    <w:name w:val="1857AE60EEC847F0A0155B4F0B15F744"/>
    <w:rsid w:val="00930776"/>
  </w:style>
  <w:style w:type="paragraph" w:customStyle="1" w:styleId="C7F9F9DFAAF945ACA57A46FB0E264ECB">
    <w:name w:val="C7F9F9DFAAF945ACA57A46FB0E264ECB"/>
    <w:rsid w:val="00930776"/>
  </w:style>
  <w:style w:type="paragraph" w:customStyle="1" w:styleId="3CC927D337394A409E47DCAB9D5B871B">
    <w:name w:val="3CC927D337394A409E47DCAB9D5B871B"/>
    <w:rsid w:val="00930776"/>
  </w:style>
  <w:style w:type="paragraph" w:customStyle="1" w:styleId="4654DAAF5A9543A482FF5BAEE3B22E3E">
    <w:name w:val="4654DAAF5A9543A482FF5BAEE3B22E3E"/>
    <w:rsid w:val="00930776"/>
  </w:style>
  <w:style w:type="paragraph" w:customStyle="1" w:styleId="3137E148D8874109A3E6CFE75B7AB2DB">
    <w:name w:val="3137E148D8874109A3E6CFE75B7AB2DB"/>
    <w:rsid w:val="00930776"/>
  </w:style>
  <w:style w:type="paragraph" w:customStyle="1" w:styleId="72062C0729EF47D6ADADDEEFC44290B9">
    <w:name w:val="72062C0729EF47D6ADADDEEFC44290B9"/>
    <w:rsid w:val="00930776"/>
  </w:style>
  <w:style w:type="paragraph" w:customStyle="1" w:styleId="C7565EC74EA44A21989C690F5BF7AE89">
    <w:name w:val="C7565EC74EA44A21989C690F5BF7AE89"/>
    <w:rsid w:val="00930776"/>
  </w:style>
  <w:style w:type="paragraph" w:customStyle="1" w:styleId="4E640B88F5984956B16CD323904FE8B0">
    <w:name w:val="4E640B88F5984956B16CD323904FE8B0"/>
    <w:rsid w:val="00930776"/>
  </w:style>
  <w:style w:type="paragraph" w:customStyle="1" w:styleId="C225BC3CF73342AFB3C869C5FA86DCAD">
    <w:name w:val="C225BC3CF73342AFB3C869C5FA86DCAD"/>
    <w:rsid w:val="00930776"/>
  </w:style>
  <w:style w:type="paragraph" w:customStyle="1" w:styleId="352D2A6898994C30A91CE121933C6AE6">
    <w:name w:val="352D2A6898994C30A91CE121933C6AE6"/>
    <w:rsid w:val="00095F5B"/>
  </w:style>
  <w:style w:type="paragraph" w:customStyle="1" w:styleId="C21B09AE5A484DEEB0951F7DA7516A6E">
    <w:name w:val="C21B09AE5A484DEEB0951F7DA7516A6E"/>
    <w:rsid w:val="00095F5B"/>
  </w:style>
  <w:style w:type="paragraph" w:customStyle="1" w:styleId="4D8E5C321DC144788F9360F172E8E870">
    <w:name w:val="4D8E5C321DC144788F9360F172E8E870"/>
    <w:rsid w:val="00095F5B"/>
  </w:style>
  <w:style w:type="paragraph" w:customStyle="1" w:styleId="42331EF07E594D4483227785A9D7E80A">
    <w:name w:val="42331EF07E594D4483227785A9D7E80A"/>
    <w:rsid w:val="00095F5B"/>
  </w:style>
  <w:style w:type="paragraph" w:customStyle="1" w:styleId="C3797D219AD2411586430958345400CB">
    <w:name w:val="C3797D219AD2411586430958345400CB"/>
    <w:rsid w:val="00095F5B"/>
  </w:style>
  <w:style w:type="paragraph" w:customStyle="1" w:styleId="1E90D8DB4A0B4C1AB3D09784660BB02E">
    <w:name w:val="1E90D8DB4A0B4C1AB3D09784660BB02E"/>
    <w:rsid w:val="00095F5B"/>
  </w:style>
  <w:style w:type="paragraph" w:customStyle="1" w:styleId="468C2614DE664193AB0B7BDD4AA33403">
    <w:name w:val="468C2614DE664193AB0B7BDD4AA33403"/>
    <w:rsid w:val="00095F5B"/>
  </w:style>
  <w:style w:type="paragraph" w:customStyle="1" w:styleId="AD7584733C8C4DB2A7DDC1F49F82E998">
    <w:name w:val="AD7584733C8C4DB2A7DDC1F49F82E998"/>
    <w:rsid w:val="00095F5B"/>
  </w:style>
  <w:style w:type="paragraph" w:customStyle="1" w:styleId="58B30FD91EFC456D8BAD66449EC48807">
    <w:name w:val="58B30FD91EFC456D8BAD66449EC48807"/>
    <w:rsid w:val="00095F5B"/>
  </w:style>
  <w:style w:type="paragraph" w:customStyle="1" w:styleId="4050CD431AF840FB8EF233E409B6DA38">
    <w:name w:val="4050CD431AF840FB8EF233E409B6DA38"/>
    <w:rsid w:val="00095F5B"/>
  </w:style>
  <w:style w:type="paragraph" w:customStyle="1" w:styleId="3971A00C5CC844E8B767942759342335">
    <w:name w:val="3971A00C5CC844E8B767942759342335"/>
    <w:rsid w:val="00095F5B"/>
  </w:style>
  <w:style w:type="paragraph" w:customStyle="1" w:styleId="CF1260E63E214129AA43FE2ACBFE757B">
    <w:name w:val="CF1260E63E214129AA43FE2ACBFE757B"/>
    <w:rsid w:val="00095F5B"/>
  </w:style>
  <w:style w:type="paragraph" w:customStyle="1" w:styleId="BE0430DB7EEA4E54A0D4B482080B4163">
    <w:name w:val="BE0430DB7EEA4E54A0D4B482080B4163"/>
    <w:rsid w:val="00095F5B"/>
  </w:style>
  <w:style w:type="paragraph" w:customStyle="1" w:styleId="B947296B22B04A0FB7861E676853127B">
    <w:name w:val="B947296B22B04A0FB7861E676853127B"/>
    <w:rsid w:val="00095F5B"/>
  </w:style>
  <w:style w:type="paragraph" w:customStyle="1" w:styleId="96766B7EDC47445A97CE85A7309051ED">
    <w:name w:val="96766B7EDC47445A97CE85A7309051ED"/>
    <w:rsid w:val="00095F5B"/>
  </w:style>
  <w:style w:type="paragraph" w:customStyle="1" w:styleId="8E69FCB1B85547EA856DA07C4EBB16F9">
    <w:name w:val="8E69FCB1B85547EA856DA07C4EBB16F9"/>
    <w:rsid w:val="00095F5B"/>
  </w:style>
  <w:style w:type="paragraph" w:customStyle="1" w:styleId="6487717AF4DE40DFA5E90C5BA2B69194">
    <w:name w:val="6487717AF4DE40DFA5E90C5BA2B69194"/>
    <w:rsid w:val="00095F5B"/>
  </w:style>
  <w:style w:type="paragraph" w:customStyle="1" w:styleId="A7D636A1B1854AB6BFC7A99983781461">
    <w:name w:val="A7D636A1B1854AB6BFC7A99983781461"/>
    <w:rsid w:val="00095F5B"/>
  </w:style>
  <w:style w:type="paragraph" w:customStyle="1" w:styleId="CE1D967615CA420F91C4910F4BD05D8E">
    <w:name w:val="CE1D967615CA420F91C4910F4BD05D8E"/>
    <w:rsid w:val="00095F5B"/>
  </w:style>
  <w:style w:type="paragraph" w:customStyle="1" w:styleId="641790BF30C0411E8EE5F32215089095">
    <w:name w:val="641790BF30C0411E8EE5F32215089095"/>
    <w:rsid w:val="00095F5B"/>
  </w:style>
  <w:style w:type="paragraph" w:customStyle="1" w:styleId="89E4688C8A504AD495FAC46BCC93A8C1">
    <w:name w:val="89E4688C8A504AD495FAC46BCC93A8C1"/>
    <w:rsid w:val="00095F5B"/>
  </w:style>
  <w:style w:type="paragraph" w:customStyle="1" w:styleId="AE2EE39ECFD149A3BB7DE9B70FA302F8">
    <w:name w:val="AE2EE39ECFD149A3BB7DE9B70FA302F8"/>
    <w:rsid w:val="00095F5B"/>
  </w:style>
  <w:style w:type="paragraph" w:customStyle="1" w:styleId="1B5066313AF44E9EB4F191BC9C50E77E">
    <w:name w:val="1B5066313AF44E9EB4F191BC9C50E77E"/>
    <w:rsid w:val="00095F5B"/>
  </w:style>
  <w:style w:type="paragraph" w:customStyle="1" w:styleId="022389336DA245739F88F5DC18A6C54C">
    <w:name w:val="022389336DA245739F88F5DC18A6C54C"/>
    <w:rsid w:val="00095F5B"/>
  </w:style>
  <w:style w:type="paragraph" w:customStyle="1" w:styleId="47857F4BB3C0422AB2238EFA8C2E9DDD">
    <w:name w:val="47857F4BB3C0422AB2238EFA8C2E9DDD"/>
    <w:rsid w:val="00095F5B"/>
  </w:style>
  <w:style w:type="paragraph" w:customStyle="1" w:styleId="A29D227DCE3C467D9D8CC0CAE2E8053D">
    <w:name w:val="A29D227DCE3C467D9D8CC0CAE2E8053D"/>
    <w:rsid w:val="00095F5B"/>
  </w:style>
  <w:style w:type="paragraph" w:customStyle="1" w:styleId="61F15BE41BCD44769BA5CF30F3D260EB">
    <w:name w:val="61F15BE41BCD44769BA5CF30F3D260EB"/>
    <w:rsid w:val="00095F5B"/>
  </w:style>
  <w:style w:type="paragraph" w:customStyle="1" w:styleId="62CDAB37FA534BE9B08838067DDD5D2C">
    <w:name w:val="62CDAB37FA534BE9B08838067DDD5D2C"/>
    <w:rsid w:val="00095F5B"/>
  </w:style>
  <w:style w:type="paragraph" w:customStyle="1" w:styleId="8165CF2C24B948CB993719906319EFFC">
    <w:name w:val="8165CF2C24B948CB993719906319EFFC"/>
    <w:rsid w:val="00095F5B"/>
  </w:style>
  <w:style w:type="paragraph" w:customStyle="1" w:styleId="B87FD28343A242A2B567EE4C52CC735E">
    <w:name w:val="B87FD28343A242A2B567EE4C52CC735E"/>
    <w:rsid w:val="00095F5B"/>
  </w:style>
  <w:style w:type="paragraph" w:customStyle="1" w:styleId="303428F539BB45D291FF7EC989B5BD52">
    <w:name w:val="303428F539BB45D291FF7EC989B5BD52"/>
    <w:rsid w:val="00095F5B"/>
  </w:style>
  <w:style w:type="paragraph" w:customStyle="1" w:styleId="BC08A9A593E240A18AF41CF7007B0547">
    <w:name w:val="BC08A9A593E240A18AF41CF7007B0547"/>
    <w:rsid w:val="00095F5B"/>
  </w:style>
  <w:style w:type="paragraph" w:customStyle="1" w:styleId="1D9CACBADCC2409D88DF19F1A5F83B58">
    <w:name w:val="1D9CACBADCC2409D88DF19F1A5F83B58"/>
    <w:rsid w:val="00095F5B"/>
  </w:style>
  <w:style w:type="paragraph" w:customStyle="1" w:styleId="F96D7C4C269540E09A04EE78253AD883">
    <w:name w:val="F96D7C4C269540E09A04EE78253AD883"/>
    <w:rsid w:val="00095F5B"/>
  </w:style>
  <w:style w:type="paragraph" w:customStyle="1" w:styleId="CDC7A6CE2D104077B2FBF05637A278BF">
    <w:name w:val="CDC7A6CE2D104077B2FBF05637A278BF"/>
    <w:rsid w:val="00095F5B"/>
  </w:style>
  <w:style w:type="paragraph" w:customStyle="1" w:styleId="F27EFD5E2CF942ECA7D1894224E88420">
    <w:name w:val="F27EFD5E2CF942ECA7D1894224E88420"/>
    <w:rsid w:val="00095F5B"/>
  </w:style>
  <w:style w:type="paragraph" w:customStyle="1" w:styleId="BF5AFD78616A4D49BD5EECC95128D628">
    <w:name w:val="BF5AFD78616A4D49BD5EECC95128D628"/>
    <w:rsid w:val="00095F5B"/>
  </w:style>
  <w:style w:type="paragraph" w:customStyle="1" w:styleId="2FB0D675534D4ECE84FE75D489195C52">
    <w:name w:val="2FB0D675534D4ECE84FE75D489195C52"/>
    <w:rsid w:val="00095F5B"/>
  </w:style>
  <w:style w:type="paragraph" w:customStyle="1" w:styleId="21C1A9564BCF4147B6BEE1D3ADCC4948">
    <w:name w:val="21C1A9564BCF4147B6BEE1D3ADCC4948"/>
    <w:rsid w:val="00095F5B"/>
  </w:style>
  <w:style w:type="paragraph" w:customStyle="1" w:styleId="3FF42B2CB599472280E8A3DE48F281FD">
    <w:name w:val="3FF42B2CB599472280E8A3DE48F281FD"/>
    <w:rsid w:val="00095F5B"/>
  </w:style>
  <w:style w:type="paragraph" w:customStyle="1" w:styleId="A74512A23CC3469F9C53D38A6BFE3038">
    <w:name w:val="A74512A23CC3469F9C53D38A6BFE3038"/>
    <w:rsid w:val="00095F5B"/>
  </w:style>
  <w:style w:type="paragraph" w:customStyle="1" w:styleId="7352504CE1254CF182C292D92CB6C768">
    <w:name w:val="7352504CE1254CF182C292D92CB6C768"/>
    <w:rsid w:val="00095F5B"/>
  </w:style>
  <w:style w:type="paragraph" w:customStyle="1" w:styleId="85FB2DFCF0904D33B865AFD9E1D129AC">
    <w:name w:val="85FB2DFCF0904D33B865AFD9E1D129AC"/>
    <w:rsid w:val="00095F5B"/>
  </w:style>
  <w:style w:type="paragraph" w:customStyle="1" w:styleId="9DFBEF7764844A2798BE3401209E5B1B">
    <w:name w:val="9DFBEF7764844A2798BE3401209E5B1B"/>
    <w:rsid w:val="00095F5B"/>
  </w:style>
  <w:style w:type="paragraph" w:customStyle="1" w:styleId="ECB2C95DC9394549BABDC5CD05B8F483">
    <w:name w:val="ECB2C95DC9394549BABDC5CD05B8F483"/>
    <w:rsid w:val="00095F5B"/>
  </w:style>
  <w:style w:type="paragraph" w:customStyle="1" w:styleId="24F0E3235E214BC9A0B8B0EC021B13B6">
    <w:name w:val="24F0E3235E214BC9A0B8B0EC021B13B6"/>
    <w:rsid w:val="00095F5B"/>
  </w:style>
  <w:style w:type="paragraph" w:customStyle="1" w:styleId="E88E4AF084414D748847E515E1B9B126">
    <w:name w:val="E88E4AF084414D748847E515E1B9B126"/>
    <w:rsid w:val="00095F5B"/>
  </w:style>
  <w:style w:type="paragraph" w:customStyle="1" w:styleId="DF8090DE32DA4CAA93B483EDA191C718">
    <w:name w:val="DF8090DE32DA4CAA93B483EDA191C718"/>
    <w:rsid w:val="00095F5B"/>
  </w:style>
  <w:style w:type="paragraph" w:customStyle="1" w:styleId="7B3D8A12401F4E108BDEFAB347559C31">
    <w:name w:val="7B3D8A12401F4E108BDEFAB347559C31"/>
    <w:rsid w:val="00095F5B"/>
  </w:style>
  <w:style w:type="paragraph" w:customStyle="1" w:styleId="F9CF6E06DC344854BC126E55AC893497">
    <w:name w:val="F9CF6E06DC344854BC126E55AC893497"/>
    <w:rsid w:val="00095F5B"/>
  </w:style>
  <w:style w:type="paragraph" w:customStyle="1" w:styleId="890E5C4921C44F9CA35E4139774CEC3D">
    <w:name w:val="890E5C4921C44F9CA35E4139774CEC3D"/>
    <w:rsid w:val="00095F5B"/>
  </w:style>
  <w:style w:type="paragraph" w:customStyle="1" w:styleId="149A49E934544E4AB30362C6C89E3D8B">
    <w:name w:val="149A49E934544E4AB30362C6C89E3D8B"/>
    <w:rsid w:val="00095F5B"/>
  </w:style>
  <w:style w:type="paragraph" w:customStyle="1" w:styleId="050C6766902E443D8DAFFE7771A136F6">
    <w:name w:val="050C6766902E443D8DAFFE7771A136F6"/>
    <w:rsid w:val="00095F5B"/>
  </w:style>
  <w:style w:type="paragraph" w:customStyle="1" w:styleId="21D1034B8F73463C8402B127AF5F2A0A">
    <w:name w:val="21D1034B8F73463C8402B127AF5F2A0A"/>
    <w:rsid w:val="00095F5B"/>
  </w:style>
  <w:style w:type="paragraph" w:customStyle="1" w:styleId="2D90EFA5A83C478E86D7627AB1455F8E">
    <w:name w:val="2D90EFA5A83C478E86D7627AB1455F8E"/>
    <w:rsid w:val="00095F5B"/>
  </w:style>
  <w:style w:type="paragraph" w:customStyle="1" w:styleId="BF7FC11D04384223AE682B36DBECDDE1">
    <w:name w:val="BF7FC11D04384223AE682B36DBECDDE1"/>
    <w:rsid w:val="00095F5B"/>
  </w:style>
  <w:style w:type="paragraph" w:customStyle="1" w:styleId="BD5799D52A5D4DC9BDE3EA777648F2A7">
    <w:name w:val="BD5799D52A5D4DC9BDE3EA777648F2A7"/>
    <w:rsid w:val="00095F5B"/>
  </w:style>
  <w:style w:type="paragraph" w:customStyle="1" w:styleId="22CC1D70E0334766B0596542E2DDDE8E">
    <w:name w:val="22CC1D70E0334766B0596542E2DDDE8E"/>
    <w:rsid w:val="00095F5B"/>
  </w:style>
  <w:style w:type="paragraph" w:customStyle="1" w:styleId="0955AF8F789D4E72A2CA36B0EA0258B7">
    <w:name w:val="0955AF8F789D4E72A2CA36B0EA0258B7"/>
    <w:rsid w:val="00095F5B"/>
  </w:style>
  <w:style w:type="paragraph" w:customStyle="1" w:styleId="49A8AD62DE6645998A8279CD928F101C">
    <w:name w:val="49A8AD62DE6645998A8279CD928F101C"/>
    <w:rsid w:val="00095F5B"/>
  </w:style>
  <w:style w:type="paragraph" w:customStyle="1" w:styleId="3CF42444C52F442DB3C6ADEA07CACC07">
    <w:name w:val="3CF42444C52F442DB3C6ADEA07CACC07"/>
    <w:rsid w:val="00095F5B"/>
  </w:style>
  <w:style w:type="paragraph" w:customStyle="1" w:styleId="9498458817364A44BA791DAA930FCBD1">
    <w:name w:val="9498458817364A44BA791DAA930FCBD1"/>
    <w:rsid w:val="00095F5B"/>
  </w:style>
  <w:style w:type="paragraph" w:customStyle="1" w:styleId="6FC1AC6F524C4D0EB180BF6374DCDEE4">
    <w:name w:val="6FC1AC6F524C4D0EB180BF6374DCDEE4"/>
    <w:rsid w:val="00095F5B"/>
  </w:style>
  <w:style w:type="paragraph" w:customStyle="1" w:styleId="1545F139E88744F2B2A90E38080CA557">
    <w:name w:val="1545F139E88744F2B2A90E38080CA557"/>
    <w:rsid w:val="00095F5B"/>
  </w:style>
  <w:style w:type="paragraph" w:customStyle="1" w:styleId="CA6AB805F94D48C1B2E0DEB8CD5AD09D">
    <w:name w:val="CA6AB805F94D48C1B2E0DEB8CD5AD09D"/>
    <w:rsid w:val="00095F5B"/>
  </w:style>
  <w:style w:type="paragraph" w:customStyle="1" w:styleId="B97E70C360DF4244ACF1D32A86E2FCC1">
    <w:name w:val="B97E70C360DF4244ACF1D32A86E2FCC1"/>
    <w:rsid w:val="00095F5B"/>
  </w:style>
  <w:style w:type="paragraph" w:customStyle="1" w:styleId="0313C4BAC8A44DFE9E7C3D039E66FF04">
    <w:name w:val="0313C4BAC8A44DFE9E7C3D039E66FF04"/>
    <w:rsid w:val="00095F5B"/>
  </w:style>
  <w:style w:type="paragraph" w:customStyle="1" w:styleId="9A177D633FE64D1FA88A7410A81E6155">
    <w:name w:val="9A177D633FE64D1FA88A7410A81E6155"/>
    <w:rsid w:val="00095F5B"/>
  </w:style>
  <w:style w:type="paragraph" w:customStyle="1" w:styleId="28077E90D18F4F108B1E6407EABA3CF5">
    <w:name w:val="28077E90D18F4F108B1E6407EABA3CF5"/>
    <w:rsid w:val="00095F5B"/>
  </w:style>
  <w:style w:type="paragraph" w:customStyle="1" w:styleId="1EF0D63DF7E345F0BA2D873A19ED7569">
    <w:name w:val="1EF0D63DF7E345F0BA2D873A19ED7569"/>
    <w:rsid w:val="00095F5B"/>
  </w:style>
  <w:style w:type="paragraph" w:customStyle="1" w:styleId="CE255C4674994536853EE1C63B8C171F">
    <w:name w:val="CE255C4674994536853EE1C63B8C171F"/>
    <w:rsid w:val="00095F5B"/>
  </w:style>
  <w:style w:type="paragraph" w:customStyle="1" w:styleId="0A724317A81642E0904CB1A9872C00C5">
    <w:name w:val="0A724317A81642E0904CB1A9872C00C5"/>
    <w:rsid w:val="00095F5B"/>
  </w:style>
  <w:style w:type="paragraph" w:customStyle="1" w:styleId="B923EF2E51EB4FFFA3CDCBA00762DB7A">
    <w:name w:val="B923EF2E51EB4FFFA3CDCBA00762DB7A"/>
    <w:rsid w:val="00095F5B"/>
  </w:style>
  <w:style w:type="paragraph" w:customStyle="1" w:styleId="0C6E55CFECFD4A989E0CA6B9966E91AE">
    <w:name w:val="0C6E55CFECFD4A989E0CA6B9966E91AE"/>
    <w:rsid w:val="00095F5B"/>
  </w:style>
  <w:style w:type="paragraph" w:customStyle="1" w:styleId="3612F154FCC14AF9BE69451C32C56245">
    <w:name w:val="3612F154FCC14AF9BE69451C32C56245"/>
    <w:rsid w:val="00095F5B"/>
  </w:style>
  <w:style w:type="paragraph" w:customStyle="1" w:styleId="2CAD2A344F164985A099A3D40A6BA5B0">
    <w:name w:val="2CAD2A344F164985A099A3D40A6BA5B0"/>
    <w:rsid w:val="00095F5B"/>
  </w:style>
  <w:style w:type="paragraph" w:customStyle="1" w:styleId="9858A2F099594F128D94A703FD5093B4">
    <w:name w:val="9858A2F099594F128D94A703FD5093B4"/>
    <w:rsid w:val="00095F5B"/>
  </w:style>
  <w:style w:type="paragraph" w:customStyle="1" w:styleId="1BB89432DCC44B1C8F7AFD8125CD50F6">
    <w:name w:val="1BB89432DCC44B1C8F7AFD8125CD50F6"/>
    <w:rsid w:val="00095F5B"/>
  </w:style>
  <w:style w:type="paragraph" w:customStyle="1" w:styleId="AC679B8FB3374FA29475703EB7F1A9BE">
    <w:name w:val="AC679B8FB3374FA29475703EB7F1A9BE"/>
    <w:rsid w:val="00095F5B"/>
  </w:style>
  <w:style w:type="paragraph" w:customStyle="1" w:styleId="45849F84CAF74390BB94AFC82E15DE17">
    <w:name w:val="45849F84CAF74390BB94AFC82E15DE17"/>
    <w:rsid w:val="00095F5B"/>
  </w:style>
  <w:style w:type="paragraph" w:customStyle="1" w:styleId="89B8DE63941D437587071D0F9EEA434C">
    <w:name w:val="89B8DE63941D437587071D0F9EEA434C"/>
    <w:rsid w:val="00095F5B"/>
  </w:style>
  <w:style w:type="paragraph" w:customStyle="1" w:styleId="0045EBB138A14189AF36DC6B7F6DA367">
    <w:name w:val="0045EBB138A14189AF36DC6B7F6DA367"/>
    <w:rsid w:val="00095F5B"/>
  </w:style>
  <w:style w:type="paragraph" w:customStyle="1" w:styleId="B0771FCF0895416B8C1FDAB0DEAADCB2">
    <w:name w:val="B0771FCF0895416B8C1FDAB0DEAADCB2"/>
    <w:rsid w:val="00095F5B"/>
  </w:style>
  <w:style w:type="paragraph" w:customStyle="1" w:styleId="79C2A90C54224AE5A220388F282333B0">
    <w:name w:val="79C2A90C54224AE5A220388F282333B0"/>
    <w:rsid w:val="00095F5B"/>
  </w:style>
  <w:style w:type="paragraph" w:customStyle="1" w:styleId="EA39DF8FE22A498D8B57EC518617A4F5">
    <w:name w:val="EA39DF8FE22A498D8B57EC518617A4F5"/>
    <w:rsid w:val="00095F5B"/>
  </w:style>
  <w:style w:type="paragraph" w:customStyle="1" w:styleId="552DCDA9CF93418991794C1FD950FDFC">
    <w:name w:val="552DCDA9CF93418991794C1FD950FDFC"/>
    <w:rsid w:val="00095F5B"/>
  </w:style>
  <w:style w:type="paragraph" w:customStyle="1" w:styleId="752FDC00006F41BEBE110B63634D9B53">
    <w:name w:val="752FDC00006F41BEBE110B63634D9B53"/>
    <w:rsid w:val="00095F5B"/>
  </w:style>
  <w:style w:type="paragraph" w:customStyle="1" w:styleId="F770CC2F953E40678A03493D8A0F5C58">
    <w:name w:val="F770CC2F953E40678A03493D8A0F5C58"/>
    <w:rsid w:val="00095F5B"/>
  </w:style>
  <w:style w:type="paragraph" w:customStyle="1" w:styleId="8B81F76D7CED4460A04A7DE2D5CDCEBB">
    <w:name w:val="8B81F76D7CED4460A04A7DE2D5CDCEBB"/>
    <w:rsid w:val="00095F5B"/>
  </w:style>
  <w:style w:type="paragraph" w:customStyle="1" w:styleId="20E3594E8EDB4766BD6932117C4A2378">
    <w:name w:val="20E3594E8EDB4766BD6932117C4A2378"/>
    <w:rsid w:val="00095F5B"/>
  </w:style>
  <w:style w:type="paragraph" w:customStyle="1" w:styleId="B1472CA9BA3B4C1292A42FE282ED5A36">
    <w:name w:val="B1472CA9BA3B4C1292A42FE282ED5A36"/>
    <w:rsid w:val="00095F5B"/>
  </w:style>
  <w:style w:type="paragraph" w:customStyle="1" w:styleId="368AFF81AFB949B4BB4593DAB5F485FE">
    <w:name w:val="368AFF81AFB949B4BB4593DAB5F485FE"/>
    <w:rsid w:val="00095F5B"/>
  </w:style>
  <w:style w:type="paragraph" w:customStyle="1" w:styleId="5230983A81B640AD8A9608BED817BA34">
    <w:name w:val="5230983A81B640AD8A9608BED817BA34"/>
    <w:rsid w:val="00095F5B"/>
  </w:style>
  <w:style w:type="paragraph" w:customStyle="1" w:styleId="A5FCBC5FB9444BC690537CBED795B1FC">
    <w:name w:val="A5FCBC5FB9444BC690537CBED795B1FC"/>
    <w:rsid w:val="00095F5B"/>
  </w:style>
  <w:style w:type="paragraph" w:customStyle="1" w:styleId="835D300CA51643D9997CB4574E5973F4">
    <w:name w:val="835D300CA51643D9997CB4574E5973F4"/>
    <w:rsid w:val="00095F5B"/>
  </w:style>
  <w:style w:type="paragraph" w:customStyle="1" w:styleId="174C772B741C48ADB10F2F76C7E4E08E">
    <w:name w:val="174C772B741C48ADB10F2F76C7E4E08E"/>
    <w:rsid w:val="00095F5B"/>
  </w:style>
  <w:style w:type="paragraph" w:customStyle="1" w:styleId="27A3C414286D493E8B7F93EFC46CFD4A">
    <w:name w:val="27A3C414286D493E8B7F93EFC46CFD4A"/>
    <w:rsid w:val="00095F5B"/>
  </w:style>
  <w:style w:type="paragraph" w:customStyle="1" w:styleId="52CDD242B60B4E57AC5376D3421220E2">
    <w:name w:val="52CDD242B60B4E57AC5376D3421220E2"/>
    <w:rsid w:val="00095F5B"/>
  </w:style>
  <w:style w:type="paragraph" w:customStyle="1" w:styleId="F1A6EF1938B44E3F94EF419778CA02C5">
    <w:name w:val="F1A6EF1938B44E3F94EF419778CA02C5"/>
    <w:rsid w:val="00095F5B"/>
  </w:style>
  <w:style w:type="paragraph" w:customStyle="1" w:styleId="444634277B3C4E489CE085518A3A8461">
    <w:name w:val="444634277B3C4E489CE085518A3A8461"/>
    <w:rsid w:val="00095F5B"/>
  </w:style>
  <w:style w:type="paragraph" w:customStyle="1" w:styleId="966892D222A246018A52F08415E95067">
    <w:name w:val="966892D222A246018A52F08415E95067"/>
    <w:rsid w:val="00095F5B"/>
  </w:style>
  <w:style w:type="paragraph" w:customStyle="1" w:styleId="F8FD273F722C4AD385FC17A86BE724D6">
    <w:name w:val="F8FD273F722C4AD385FC17A86BE724D6"/>
    <w:rsid w:val="00095F5B"/>
  </w:style>
  <w:style w:type="paragraph" w:customStyle="1" w:styleId="F665E960D5644F058971CD228356C8A5">
    <w:name w:val="F665E960D5644F058971CD228356C8A5"/>
    <w:rsid w:val="00095F5B"/>
  </w:style>
  <w:style w:type="paragraph" w:customStyle="1" w:styleId="40D2D1900E1240909278AF44E9DDCDAD">
    <w:name w:val="40D2D1900E1240909278AF44E9DDCDAD"/>
    <w:rsid w:val="00095F5B"/>
  </w:style>
  <w:style w:type="paragraph" w:customStyle="1" w:styleId="D352449F0A804F70963DD092024B37DE">
    <w:name w:val="D352449F0A804F70963DD092024B37DE"/>
    <w:rsid w:val="00095F5B"/>
  </w:style>
  <w:style w:type="paragraph" w:customStyle="1" w:styleId="0C6376FFE7C7452092ADF8218A471A3A">
    <w:name w:val="0C6376FFE7C7452092ADF8218A471A3A"/>
    <w:rsid w:val="00095F5B"/>
  </w:style>
  <w:style w:type="paragraph" w:customStyle="1" w:styleId="34BB4FE3D78A42EBB4909211EA88AF5A">
    <w:name w:val="34BB4FE3D78A42EBB4909211EA88AF5A"/>
    <w:rsid w:val="00095F5B"/>
  </w:style>
  <w:style w:type="paragraph" w:customStyle="1" w:styleId="65A1040782E44F8E9F75E21A9A047EC4">
    <w:name w:val="65A1040782E44F8E9F75E21A9A047EC4"/>
    <w:rsid w:val="00095F5B"/>
  </w:style>
  <w:style w:type="paragraph" w:customStyle="1" w:styleId="68B5557D718E4F228A97FB36102345C7">
    <w:name w:val="68B5557D718E4F228A97FB36102345C7"/>
    <w:rsid w:val="00095F5B"/>
  </w:style>
  <w:style w:type="paragraph" w:customStyle="1" w:styleId="26FDD159EC0943A59423CEFA2A410036">
    <w:name w:val="26FDD159EC0943A59423CEFA2A410036"/>
    <w:rsid w:val="00095F5B"/>
  </w:style>
  <w:style w:type="paragraph" w:customStyle="1" w:styleId="9F273A16FB314CF785E6EA5A0F00A256">
    <w:name w:val="9F273A16FB314CF785E6EA5A0F00A256"/>
    <w:rsid w:val="00095F5B"/>
  </w:style>
  <w:style w:type="paragraph" w:customStyle="1" w:styleId="01D0A85D58DB495DBC3C0A4F8CC07459">
    <w:name w:val="01D0A85D58DB495DBC3C0A4F8CC07459"/>
    <w:rsid w:val="00095F5B"/>
  </w:style>
  <w:style w:type="paragraph" w:customStyle="1" w:styleId="BB3681D12A2F47009405D2F71EB6A871">
    <w:name w:val="BB3681D12A2F47009405D2F71EB6A871"/>
    <w:rsid w:val="00095F5B"/>
  </w:style>
  <w:style w:type="paragraph" w:customStyle="1" w:styleId="8241495DA5A34591A0E0E3D891A415A8">
    <w:name w:val="8241495DA5A34591A0E0E3D891A415A8"/>
    <w:rsid w:val="00095F5B"/>
  </w:style>
  <w:style w:type="paragraph" w:customStyle="1" w:styleId="6E75F73CDED04AD5BEE882562E6E317C">
    <w:name w:val="6E75F73CDED04AD5BEE882562E6E317C"/>
    <w:rsid w:val="00095F5B"/>
  </w:style>
  <w:style w:type="paragraph" w:customStyle="1" w:styleId="2072DDDF836E4D19AAD722ADADB7E332">
    <w:name w:val="2072DDDF836E4D19AAD722ADADB7E332"/>
    <w:rsid w:val="00095F5B"/>
  </w:style>
  <w:style w:type="paragraph" w:customStyle="1" w:styleId="1F4B037B362C424DAEB7619F53C4629A">
    <w:name w:val="1F4B037B362C424DAEB7619F53C4629A"/>
    <w:rsid w:val="00095F5B"/>
  </w:style>
  <w:style w:type="paragraph" w:customStyle="1" w:styleId="64E094E5E1394AFDB006ED78C8EEB974">
    <w:name w:val="64E094E5E1394AFDB006ED78C8EEB974"/>
    <w:rsid w:val="00095F5B"/>
  </w:style>
  <w:style w:type="paragraph" w:customStyle="1" w:styleId="81FC817095BA466C9CC790F4851683F8">
    <w:name w:val="81FC817095BA466C9CC790F4851683F8"/>
    <w:rsid w:val="00095F5B"/>
  </w:style>
  <w:style w:type="paragraph" w:customStyle="1" w:styleId="2B0DBC67F2D047BB8CBD51A828B764F8">
    <w:name w:val="2B0DBC67F2D047BB8CBD51A828B764F8"/>
    <w:rsid w:val="00095F5B"/>
  </w:style>
  <w:style w:type="paragraph" w:customStyle="1" w:styleId="3E00EFC8A671423FB7421526880E41CA">
    <w:name w:val="3E00EFC8A671423FB7421526880E41CA"/>
    <w:rsid w:val="00095F5B"/>
  </w:style>
  <w:style w:type="paragraph" w:customStyle="1" w:styleId="99E0CB16FAF5466687EAA1762CCD6676">
    <w:name w:val="99E0CB16FAF5466687EAA1762CCD6676"/>
    <w:rsid w:val="00095F5B"/>
  </w:style>
  <w:style w:type="paragraph" w:customStyle="1" w:styleId="987DF9B90D864B7FB13C577BC30AED7E">
    <w:name w:val="987DF9B90D864B7FB13C577BC30AED7E"/>
    <w:rsid w:val="00095F5B"/>
  </w:style>
  <w:style w:type="paragraph" w:customStyle="1" w:styleId="99402AA244CD4748B74073D2A9FFB89A">
    <w:name w:val="99402AA244CD4748B74073D2A9FFB89A"/>
    <w:rsid w:val="00095F5B"/>
  </w:style>
  <w:style w:type="paragraph" w:customStyle="1" w:styleId="986B991450864E13AE803B667A642737">
    <w:name w:val="986B991450864E13AE803B667A642737"/>
    <w:rsid w:val="00095F5B"/>
  </w:style>
  <w:style w:type="paragraph" w:customStyle="1" w:styleId="DA100EDDF33E41478A54C5BDE19D5003">
    <w:name w:val="DA100EDDF33E41478A54C5BDE19D5003"/>
    <w:rsid w:val="00095F5B"/>
  </w:style>
  <w:style w:type="paragraph" w:customStyle="1" w:styleId="A2AC9A686DF34AFC95C47AE4C9165C96">
    <w:name w:val="A2AC9A686DF34AFC95C47AE4C9165C96"/>
    <w:rsid w:val="00095F5B"/>
  </w:style>
  <w:style w:type="paragraph" w:customStyle="1" w:styleId="75234AF9A30445D3A10A248492947D6E">
    <w:name w:val="75234AF9A30445D3A10A248492947D6E"/>
    <w:rsid w:val="00095F5B"/>
  </w:style>
  <w:style w:type="paragraph" w:customStyle="1" w:styleId="773B9BD06575421985E47DE3C03185B0">
    <w:name w:val="773B9BD06575421985E47DE3C03185B0"/>
    <w:rsid w:val="00095F5B"/>
  </w:style>
  <w:style w:type="paragraph" w:customStyle="1" w:styleId="1EC43750A27E4291A6AD612FAF57E2DF">
    <w:name w:val="1EC43750A27E4291A6AD612FAF57E2DF"/>
    <w:rsid w:val="00095F5B"/>
  </w:style>
  <w:style w:type="paragraph" w:customStyle="1" w:styleId="261F90B60F0840EA92B96663156844A5">
    <w:name w:val="261F90B60F0840EA92B96663156844A5"/>
    <w:rsid w:val="00095F5B"/>
  </w:style>
  <w:style w:type="paragraph" w:customStyle="1" w:styleId="B10E6D5D00E6441EB17EE6E0E2EF2229">
    <w:name w:val="B10E6D5D00E6441EB17EE6E0E2EF2229"/>
    <w:rsid w:val="00095F5B"/>
  </w:style>
  <w:style w:type="paragraph" w:customStyle="1" w:styleId="D6ABE8F37D9A4586A4338BD5FCC0A96B">
    <w:name w:val="D6ABE8F37D9A4586A4338BD5FCC0A96B"/>
    <w:rsid w:val="00095F5B"/>
  </w:style>
  <w:style w:type="paragraph" w:customStyle="1" w:styleId="865F824D39904C4A8288C21A7E282F4C">
    <w:name w:val="865F824D39904C4A8288C21A7E282F4C"/>
    <w:rsid w:val="00095F5B"/>
  </w:style>
  <w:style w:type="paragraph" w:customStyle="1" w:styleId="67030CF782EF444F9CBB5B86E585BAFC">
    <w:name w:val="67030CF782EF444F9CBB5B86E585BAFC"/>
    <w:rsid w:val="00095F5B"/>
  </w:style>
  <w:style w:type="paragraph" w:customStyle="1" w:styleId="ECC6E3C9D00149B2AA96F1B85211E24F">
    <w:name w:val="ECC6E3C9D00149B2AA96F1B85211E24F"/>
    <w:rsid w:val="00095F5B"/>
  </w:style>
  <w:style w:type="paragraph" w:customStyle="1" w:styleId="75EFB77E48FB4EB0A7D5B52E9D19A80B">
    <w:name w:val="75EFB77E48FB4EB0A7D5B52E9D19A80B"/>
    <w:rsid w:val="00095F5B"/>
  </w:style>
  <w:style w:type="paragraph" w:customStyle="1" w:styleId="8AA985EDE9C9485DB217E429BE543041">
    <w:name w:val="8AA985EDE9C9485DB217E429BE543041"/>
    <w:rsid w:val="00095F5B"/>
  </w:style>
  <w:style w:type="paragraph" w:customStyle="1" w:styleId="1D53EF27F4FC4A15A622B3CD0A577379">
    <w:name w:val="1D53EF27F4FC4A15A622B3CD0A577379"/>
    <w:rsid w:val="00095F5B"/>
  </w:style>
  <w:style w:type="paragraph" w:customStyle="1" w:styleId="956DBA67595341E9BA894513F1450E44">
    <w:name w:val="956DBA67595341E9BA894513F1450E44"/>
    <w:rsid w:val="00095F5B"/>
  </w:style>
  <w:style w:type="paragraph" w:customStyle="1" w:styleId="71D81471A73B4C199F2B2C69D3883582">
    <w:name w:val="71D81471A73B4C199F2B2C69D3883582"/>
    <w:rsid w:val="00095F5B"/>
  </w:style>
  <w:style w:type="paragraph" w:customStyle="1" w:styleId="970249B646EC4402B868B780F83F04BA">
    <w:name w:val="970249B646EC4402B868B780F83F04BA"/>
    <w:rsid w:val="00095F5B"/>
  </w:style>
  <w:style w:type="paragraph" w:customStyle="1" w:styleId="B27B5DDE52C142BD9885A58ADB9663FD">
    <w:name w:val="B27B5DDE52C142BD9885A58ADB9663FD"/>
    <w:rsid w:val="00095F5B"/>
  </w:style>
  <w:style w:type="paragraph" w:customStyle="1" w:styleId="BAE65B72B71E4DB2A0E57BAB2304732B">
    <w:name w:val="BAE65B72B71E4DB2A0E57BAB2304732B"/>
    <w:rsid w:val="00095F5B"/>
  </w:style>
  <w:style w:type="paragraph" w:customStyle="1" w:styleId="274C1D4C7932453F9C50EAEBAD1F145A">
    <w:name w:val="274C1D4C7932453F9C50EAEBAD1F145A"/>
    <w:rsid w:val="00095F5B"/>
  </w:style>
  <w:style w:type="paragraph" w:customStyle="1" w:styleId="5853B042B9E84D869A5D8485959273DD">
    <w:name w:val="5853B042B9E84D869A5D8485959273DD"/>
    <w:rsid w:val="00095F5B"/>
  </w:style>
  <w:style w:type="paragraph" w:customStyle="1" w:styleId="FA92A1BAEF844578B1C27BA59BED8A35">
    <w:name w:val="FA92A1BAEF844578B1C27BA59BED8A35"/>
    <w:rsid w:val="00095F5B"/>
  </w:style>
  <w:style w:type="paragraph" w:customStyle="1" w:styleId="8E7E1A35C16C42D7A100CAE8C7302907">
    <w:name w:val="8E7E1A35C16C42D7A100CAE8C7302907"/>
    <w:rsid w:val="00095F5B"/>
  </w:style>
  <w:style w:type="paragraph" w:customStyle="1" w:styleId="5935C53443AC447F95BF14E29820A22D">
    <w:name w:val="5935C53443AC447F95BF14E29820A22D"/>
    <w:rsid w:val="00095F5B"/>
  </w:style>
  <w:style w:type="paragraph" w:customStyle="1" w:styleId="2E6DB1E0E1924885A8A22BAAA8C54808">
    <w:name w:val="2E6DB1E0E1924885A8A22BAAA8C54808"/>
    <w:rsid w:val="00095F5B"/>
  </w:style>
  <w:style w:type="paragraph" w:customStyle="1" w:styleId="3CCE10BA030A4166802708377B2A8E1A">
    <w:name w:val="3CCE10BA030A4166802708377B2A8E1A"/>
    <w:rsid w:val="00095F5B"/>
  </w:style>
  <w:style w:type="paragraph" w:customStyle="1" w:styleId="695EBD33B5F04A1D8C49D1DCA7AB73B8">
    <w:name w:val="695EBD33B5F04A1D8C49D1DCA7AB73B8"/>
    <w:rsid w:val="00095F5B"/>
  </w:style>
  <w:style w:type="paragraph" w:customStyle="1" w:styleId="370195B70AD8432A92187CDCA97AD1AE">
    <w:name w:val="370195B70AD8432A92187CDCA97AD1AE"/>
    <w:rsid w:val="00095F5B"/>
  </w:style>
  <w:style w:type="paragraph" w:customStyle="1" w:styleId="996865E846164BEF82D915E2ED81CD54">
    <w:name w:val="996865E846164BEF82D915E2ED81CD54"/>
    <w:rsid w:val="00095F5B"/>
  </w:style>
  <w:style w:type="paragraph" w:customStyle="1" w:styleId="29B8B6D4BBA34A338ED7A6D6E18F4B05">
    <w:name w:val="29B8B6D4BBA34A338ED7A6D6E18F4B05"/>
    <w:rsid w:val="00095F5B"/>
  </w:style>
  <w:style w:type="paragraph" w:customStyle="1" w:styleId="90FBEB87B46749379A73ABBE44FE1103">
    <w:name w:val="90FBEB87B46749379A73ABBE44FE1103"/>
    <w:rsid w:val="00095F5B"/>
  </w:style>
  <w:style w:type="paragraph" w:customStyle="1" w:styleId="5AF4335EB2EC40E095F7E7022444E6DC">
    <w:name w:val="5AF4335EB2EC40E095F7E7022444E6DC"/>
    <w:rsid w:val="00095F5B"/>
  </w:style>
  <w:style w:type="paragraph" w:customStyle="1" w:styleId="382CCDB0FE1F49B78F246D19FDAE0E1B">
    <w:name w:val="382CCDB0FE1F49B78F246D19FDAE0E1B"/>
    <w:rsid w:val="00095F5B"/>
  </w:style>
  <w:style w:type="paragraph" w:customStyle="1" w:styleId="C1245CE4AD1A4B29ACD28B0A8AA6D331">
    <w:name w:val="C1245CE4AD1A4B29ACD28B0A8AA6D331"/>
    <w:rsid w:val="00095F5B"/>
  </w:style>
  <w:style w:type="paragraph" w:customStyle="1" w:styleId="F033F772A2A343AAAC4DA13A773B0C20">
    <w:name w:val="F033F772A2A343AAAC4DA13A773B0C20"/>
    <w:rsid w:val="00095F5B"/>
  </w:style>
  <w:style w:type="paragraph" w:customStyle="1" w:styleId="F6BEBB22A31C4F08A25FC58758524AB8">
    <w:name w:val="F6BEBB22A31C4F08A25FC58758524AB8"/>
    <w:rsid w:val="00095F5B"/>
  </w:style>
  <w:style w:type="paragraph" w:customStyle="1" w:styleId="084051CC62CA44479CBC901285A06AE8">
    <w:name w:val="084051CC62CA44479CBC901285A06AE8"/>
    <w:rsid w:val="00095F5B"/>
  </w:style>
  <w:style w:type="paragraph" w:customStyle="1" w:styleId="F00C5DA1D4CB4693A2C37C081A925EB9">
    <w:name w:val="F00C5DA1D4CB4693A2C37C081A925EB9"/>
    <w:rsid w:val="00095F5B"/>
  </w:style>
  <w:style w:type="paragraph" w:customStyle="1" w:styleId="160513D400CE46D2855E387E86C203E6">
    <w:name w:val="160513D400CE46D2855E387E86C203E6"/>
    <w:rsid w:val="00095F5B"/>
  </w:style>
  <w:style w:type="paragraph" w:customStyle="1" w:styleId="EB1DB24A0789482281CDF4CD35A37894">
    <w:name w:val="EB1DB24A0789482281CDF4CD35A37894"/>
    <w:rsid w:val="00095F5B"/>
  </w:style>
  <w:style w:type="paragraph" w:customStyle="1" w:styleId="AF5B558814B145FF82872A1DF7DED479">
    <w:name w:val="AF5B558814B145FF82872A1DF7DED479"/>
    <w:rsid w:val="00095F5B"/>
  </w:style>
  <w:style w:type="paragraph" w:customStyle="1" w:styleId="6C465723AABE4BD1A494AA6ABB5D8DFB">
    <w:name w:val="6C465723AABE4BD1A494AA6ABB5D8DFB"/>
    <w:rsid w:val="00095F5B"/>
  </w:style>
  <w:style w:type="paragraph" w:customStyle="1" w:styleId="04B79C93D34545F68A6066C86DA789D7">
    <w:name w:val="04B79C93D34545F68A6066C86DA789D7"/>
    <w:rsid w:val="00095F5B"/>
  </w:style>
  <w:style w:type="paragraph" w:customStyle="1" w:styleId="68BA9A0E20A34CE286013260B76E046D">
    <w:name w:val="68BA9A0E20A34CE286013260B76E046D"/>
    <w:rsid w:val="00095F5B"/>
  </w:style>
  <w:style w:type="paragraph" w:customStyle="1" w:styleId="18AC1A95D65D44E6A0F08679B95F5C6B">
    <w:name w:val="18AC1A95D65D44E6A0F08679B95F5C6B"/>
    <w:rsid w:val="00095F5B"/>
  </w:style>
  <w:style w:type="paragraph" w:customStyle="1" w:styleId="18DA6C595BAB48C88B273F16F8225887">
    <w:name w:val="18DA6C595BAB48C88B273F16F8225887"/>
    <w:rsid w:val="00095F5B"/>
  </w:style>
  <w:style w:type="paragraph" w:customStyle="1" w:styleId="50769E3EB8C64992B3632CDA61D9B025">
    <w:name w:val="50769E3EB8C64992B3632CDA61D9B025"/>
    <w:rsid w:val="00095F5B"/>
  </w:style>
  <w:style w:type="paragraph" w:customStyle="1" w:styleId="D41C30598A714DB896ABE8CD548E0726">
    <w:name w:val="D41C30598A714DB896ABE8CD548E0726"/>
    <w:rsid w:val="00095F5B"/>
  </w:style>
  <w:style w:type="paragraph" w:customStyle="1" w:styleId="AF25406FB22C4CBB9D44A1DDE3C92876">
    <w:name w:val="AF25406FB22C4CBB9D44A1DDE3C92876"/>
    <w:rsid w:val="00095F5B"/>
  </w:style>
  <w:style w:type="paragraph" w:customStyle="1" w:styleId="B8C8F6C9EF934C1FA4EF987866CFFF27">
    <w:name w:val="B8C8F6C9EF934C1FA4EF987866CFFF27"/>
    <w:rsid w:val="00095F5B"/>
  </w:style>
  <w:style w:type="paragraph" w:customStyle="1" w:styleId="E5F1106813534E4897614D987D8FBB87">
    <w:name w:val="E5F1106813534E4897614D987D8FBB87"/>
    <w:rsid w:val="00095F5B"/>
  </w:style>
  <w:style w:type="paragraph" w:customStyle="1" w:styleId="7B954A987AB4411DB4AF394CD7620F70">
    <w:name w:val="7B954A987AB4411DB4AF394CD7620F70"/>
    <w:rsid w:val="00095F5B"/>
  </w:style>
  <w:style w:type="paragraph" w:customStyle="1" w:styleId="9C2B640D13BB4EE99CB83AE38FC6C5A8">
    <w:name w:val="9C2B640D13BB4EE99CB83AE38FC6C5A8"/>
    <w:rsid w:val="00095F5B"/>
  </w:style>
  <w:style w:type="paragraph" w:customStyle="1" w:styleId="ECEFA222AA68422889A53D6706D0FF43">
    <w:name w:val="ECEFA222AA68422889A53D6706D0FF43"/>
    <w:rsid w:val="00095F5B"/>
  </w:style>
  <w:style w:type="paragraph" w:customStyle="1" w:styleId="08DACBE3B14B4BA4A752DC7B38C33E42">
    <w:name w:val="08DACBE3B14B4BA4A752DC7B38C33E42"/>
    <w:rsid w:val="00095F5B"/>
  </w:style>
  <w:style w:type="paragraph" w:customStyle="1" w:styleId="90D68E7976B8466C831646D2139C4A8C">
    <w:name w:val="90D68E7976B8466C831646D2139C4A8C"/>
    <w:rsid w:val="00095F5B"/>
  </w:style>
  <w:style w:type="paragraph" w:customStyle="1" w:styleId="4ABC0BB7F4184C32A475896CE99BDCFE">
    <w:name w:val="4ABC0BB7F4184C32A475896CE99BDCFE"/>
    <w:rsid w:val="00095F5B"/>
  </w:style>
  <w:style w:type="paragraph" w:customStyle="1" w:styleId="E08CDAC8457F44028694B7CB83400FB2">
    <w:name w:val="E08CDAC8457F44028694B7CB83400FB2"/>
    <w:rsid w:val="00095F5B"/>
  </w:style>
  <w:style w:type="paragraph" w:customStyle="1" w:styleId="98D272D941C84D1CAC569271014C9DA6">
    <w:name w:val="98D272D941C84D1CAC569271014C9DA6"/>
    <w:rsid w:val="00095F5B"/>
  </w:style>
  <w:style w:type="paragraph" w:customStyle="1" w:styleId="F1526DA8436544B59DE56B29F044ACB1">
    <w:name w:val="F1526DA8436544B59DE56B29F044ACB1"/>
    <w:rsid w:val="00095F5B"/>
  </w:style>
  <w:style w:type="paragraph" w:customStyle="1" w:styleId="460084D18B28428F82865F2F8857B1E4">
    <w:name w:val="460084D18B28428F82865F2F8857B1E4"/>
    <w:rsid w:val="00095F5B"/>
  </w:style>
  <w:style w:type="paragraph" w:customStyle="1" w:styleId="1C02D6B022CB4CDCB42AB6651003D79C">
    <w:name w:val="1C02D6B022CB4CDCB42AB6651003D79C"/>
    <w:rsid w:val="00095F5B"/>
  </w:style>
  <w:style w:type="paragraph" w:customStyle="1" w:styleId="58976D05EA0B4AABA800770D0B26D7D5">
    <w:name w:val="58976D05EA0B4AABA800770D0B26D7D5"/>
    <w:rsid w:val="00095F5B"/>
  </w:style>
  <w:style w:type="paragraph" w:customStyle="1" w:styleId="77DFE0A1E8E643F5AFFE8130E8FAB0F6">
    <w:name w:val="77DFE0A1E8E643F5AFFE8130E8FAB0F6"/>
    <w:rsid w:val="00095F5B"/>
  </w:style>
  <w:style w:type="paragraph" w:customStyle="1" w:styleId="ED786428B8B540C8B7A90F1DE322C484">
    <w:name w:val="ED786428B8B540C8B7A90F1DE322C484"/>
    <w:rsid w:val="00095F5B"/>
  </w:style>
  <w:style w:type="paragraph" w:customStyle="1" w:styleId="5F4037D7553A4EDA9C7D247F6EB93874">
    <w:name w:val="5F4037D7553A4EDA9C7D247F6EB93874"/>
    <w:rsid w:val="00095F5B"/>
  </w:style>
  <w:style w:type="paragraph" w:customStyle="1" w:styleId="59FCA8EC0A60456B9D475453EB0CEEB9">
    <w:name w:val="59FCA8EC0A60456B9D475453EB0CEEB9"/>
    <w:rsid w:val="00095F5B"/>
  </w:style>
  <w:style w:type="paragraph" w:customStyle="1" w:styleId="97336DA1AA6D4EE8A71C7D2F8A00A53D">
    <w:name w:val="97336DA1AA6D4EE8A71C7D2F8A00A53D"/>
    <w:rsid w:val="00095F5B"/>
  </w:style>
  <w:style w:type="paragraph" w:customStyle="1" w:styleId="2EA27DD745F741CEACBB7E4AF28379D6">
    <w:name w:val="2EA27DD745F741CEACBB7E4AF28379D6"/>
    <w:rsid w:val="00095F5B"/>
  </w:style>
  <w:style w:type="paragraph" w:customStyle="1" w:styleId="EB5A20F8AA154AB0976B38FBD3371C3B">
    <w:name w:val="EB5A20F8AA154AB0976B38FBD3371C3B"/>
    <w:rsid w:val="00095F5B"/>
  </w:style>
  <w:style w:type="paragraph" w:customStyle="1" w:styleId="6DBC16BF523142D2BC81A655F533436E">
    <w:name w:val="6DBC16BF523142D2BC81A655F533436E"/>
    <w:rsid w:val="00095F5B"/>
  </w:style>
  <w:style w:type="paragraph" w:customStyle="1" w:styleId="D3F3717636274A118E39E9C636E27886">
    <w:name w:val="D3F3717636274A118E39E9C636E27886"/>
    <w:rsid w:val="00095F5B"/>
  </w:style>
  <w:style w:type="paragraph" w:customStyle="1" w:styleId="0087676FC7A743FEAFE5FEA0364E098B">
    <w:name w:val="0087676FC7A743FEAFE5FEA0364E098B"/>
    <w:rsid w:val="00095F5B"/>
  </w:style>
  <w:style w:type="paragraph" w:customStyle="1" w:styleId="C26BEDE5DDC847C9A98107E3B961A1F0">
    <w:name w:val="C26BEDE5DDC847C9A98107E3B961A1F0"/>
    <w:rsid w:val="00095F5B"/>
  </w:style>
  <w:style w:type="paragraph" w:customStyle="1" w:styleId="F5AB297E6ADA40E3B368C9111A997CEA">
    <w:name w:val="F5AB297E6ADA40E3B368C9111A997CEA"/>
    <w:rsid w:val="00095F5B"/>
  </w:style>
  <w:style w:type="paragraph" w:customStyle="1" w:styleId="6BDE276BAA5241FCA40B25D6E0B336EF">
    <w:name w:val="6BDE276BAA5241FCA40B25D6E0B336EF"/>
    <w:rsid w:val="00095F5B"/>
  </w:style>
  <w:style w:type="paragraph" w:customStyle="1" w:styleId="739561CABAB44F41A791792ABA468ED5">
    <w:name w:val="739561CABAB44F41A791792ABA468ED5"/>
    <w:rsid w:val="00095F5B"/>
  </w:style>
  <w:style w:type="paragraph" w:customStyle="1" w:styleId="CC71FA7362AE4DC6934502778BB783A9">
    <w:name w:val="CC71FA7362AE4DC6934502778BB783A9"/>
    <w:rsid w:val="00095F5B"/>
  </w:style>
  <w:style w:type="paragraph" w:customStyle="1" w:styleId="267AA8C3214041A4B50A8EFB8668A590">
    <w:name w:val="267AA8C3214041A4B50A8EFB8668A590"/>
    <w:rsid w:val="00095F5B"/>
  </w:style>
  <w:style w:type="paragraph" w:customStyle="1" w:styleId="75577405857F46AEB4F614DC292DDAE0">
    <w:name w:val="75577405857F46AEB4F614DC292DDAE0"/>
    <w:rsid w:val="00095F5B"/>
  </w:style>
  <w:style w:type="paragraph" w:customStyle="1" w:styleId="3DC84FA4F4A94172B3535C52EDAC658A">
    <w:name w:val="3DC84FA4F4A94172B3535C52EDAC658A"/>
    <w:rsid w:val="00095F5B"/>
  </w:style>
  <w:style w:type="paragraph" w:customStyle="1" w:styleId="3944035F8B494C03BEE295D24EE76E03">
    <w:name w:val="3944035F8B494C03BEE295D24EE76E03"/>
    <w:rsid w:val="00095F5B"/>
  </w:style>
  <w:style w:type="paragraph" w:customStyle="1" w:styleId="46FBECD3F48846FFAFBD450F05370495">
    <w:name w:val="46FBECD3F48846FFAFBD450F05370495"/>
    <w:rsid w:val="00095F5B"/>
  </w:style>
  <w:style w:type="paragraph" w:customStyle="1" w:styleId="E0E69B26C46948DFA042B5CC59D1571C">
    <w:name w:val="E0E69B26C46948DFA042B5CC59D1571C"/>
    <w:rsid w:val="00095F5B"/>
  </w:style>
  <w:style w:type="paragraph" w:customStyle="1" w:styleId="618EED4245B34828A88C24B36A3CAB06">
    <w:name w:val="618EED4245B34828A88C24B36A3CAB06"/>
    <w:rsid w:val="00095F5B"/>
  </w:style>
  <w:style w:type="paragraph" w:customStyle="1" w:styleId="630EE548D114400ABBDD37D16AAF8D9A">
    <w:name w:val="630EE548D114400ABBDD37D16AAF8D9A"/>
    <w:rsid w:val="00095F5B"/>
  </w:style>
  <w:style w:type="paragraph" w:customStyle="1" w:styleId="75DBD4AD26BD4667A12C26ECCFA78CBF">
    <w:name w:val="75DBD4AD26BD4667A12C26ECCFA78CBF"/>
    <w:rsid w:val="00095F5B"/>
  </w:style>
  <w:style w:type="paragraph" w:customStyle="1" w:styleId="1F465044A7C24A3BAAF1BAA8181A70E0">
    <w:name w:val="1F465044A7C24A3BAAF1BAA8181A70E0"/>
    <w:rsid w:val="00095F5B"/>
  </w:style>
  <w:style w:type="paragraph" w:customStyle="1" w:styleId="2FDDEE9A61D041FCBE9669EDE36D68B5">
    <w:name w:val="2FDDEE9A61D041FCBE9669EDE36D68B5"/>
    <w:rsid w:val="00095F5B"/>
  </w:style>
  <w:style w:type="paragraph" w:customStyle="1" w:styleId="A505B8839E584B65BBB729F2EDD1B70B">
    <w:name w:val="A505B8839E584B65BBB729F2EDD1B70B"/>
    <w:rsid w:val="00095F5B"/>
  </w:style>
  <w:style w:type="paragraph" w:customStyle="1" w:styleId="0ED86680B37E4417BA648D1565594C30">
    <w:name w:val="0ED86680B37E4417BA648D1565594C30"/>
    <w:rsid w:val="00095F5B"/>
  </w:style>
  <w:style w:type="paragraph" w:customStyle="1" w:styleId="93579F368FA04C86B7190CC59279C0B2">
    <w:name w:val="93579F368FA04C86B7190CC59279C0B2"/>
    <w:rsid w:val="00095F5B"/>
  </w:style>
  <w:style w:type="paragraph" w:customStyle="1" w:styleId="863D51C735004E559F201030EEDA73D0">
    <w:name w:val="863D51C735004E559F201030EEDA73D0"/>
    <w:rsid w:val="00095F5B"/>
  </w:style>
  <w:style w:type="paragraph" w:customStyle="1" w:styleId="CE400FED6E024CBFBA309F51316F174A">
    <w:name w:val="CE400FED6E024CBFBA309F51316F174A"/>
    <w:rsid w:val="00095F5B"/>
  </w:style>
  <w:style w:type="paragraph" w:customStyle="1" w:styleId="FB643552DFC74B07B9926AF246ADFBCE">
    <w:name w:val="FB643552DFC74B07B9926AF246ADFBCE"/>
    <w:rsid w:val="00095F5B"/>
  </w:style>
  <w:style w:type="paragraph" w:customStyle="1" w:styleId="A0C0C3BC01164FAC8AAA62D45B8C8BED">
    <w:name w:val="A0C0C3BC01164FAC8AAA62D45B8C8BED"/>
    <w:rsid w:val="00095F5B"/>
  </w:style>
  <w:style w:type="paragraph" w:customStyle="1" w:styleId="3AB86E5652F64A398B96B3AB53E22350">
    <w:name w:val="3AB86E5652F64A398B96B3AB53E22350"/>
    <w:rsid w:val="00095F5B"/>
  </w:style>
  <w:style w:type="paragraph" w:customStyle="1" w:styleId="F883C1CE417C44D692F162AD684C363F">
    <w:name w:val="F883C1CE417C44D692F162AD684C363F"/>
    <w:rsid w:val="00095F5B"/>
  </w:style>
  <w:style w:type="paragraph" w:customStyle="1" w:styleId="73320BC8E75C478BAACCC83A5699E091">
    <w:name w:val="73320BC8E75C478BAACCC83A5699E091"/>
    <w:rsid w:val="00095F5B"/>
  </w:style>
  <w:style w:type="paragraph" w:customStyle="1" w:styleId="2B7B3473FED145AF8486D7DD4E5CB407">
    <w:name w:val="2B7B3473FED145AF8486D7DD4E5CB407"/>
    <w:rsid w:val="00095F5B"/>
  </w:style>
  <w:style w:type="paragraph" w:customStyle="1" w:styleId="B69ABC319F0D486CB028BC97BD182DFB">
    <w:name w:val="B69ABC319F0D486CB028BC97BD182DFB"/>
    <w:rsid w:val="00095F5B"/>
  </w:style>
  <w:style w:type="paragraph" w:customStyle="1" w:styleId="00F61956FF534ABBAB8E13C10C9F86A9">
    <w:name w:val="00F61956FF534ABBAB8E13C10C9F86A9"/>
    <w:rsid w:val="00095F5B"/>
  </w:style>
  <w:style w:type="paragraph" w:customStyle="1" w:styleId="846BB847188F44379F18A5146F7E74B5">
    <w:name w:val="846BB847188F44379F18A5146F7E74B5"/>
    <w:rsid w:val="00095F5B"/>
  </w:style>
  <w:style w:type="paragraph" w:customStyle="1" w:styleId="C8F7ACF86A57473D903E5AB87D2377AF">
    <w:name w:val="C8F7ACF86A57473D903E5AB87D2377AF"/>
    <w:rsid w:val="00095F5B"/>
  </w:style>
  <w:style w:type="paragraph" w:customStyle="1" w:styleId="5C8A8800AC9849AD93990449CA435DF6">
    <w:name w:val="5C8A8800AC9849AD93990449CA435DF6"/>
    <w:rsid w:val="00095F5B"/>
  </w:style>
  <w:style w:type="paragraph" w:customStyle="1" w:styleId="82873EAB49DD4F33A1A5896FDC0040A1">
    <w:name w:val="82873EAB49DD4F33A1A5896FDC0040A1"/>
    <w:rsid w:val="00095F5B"/>
  </w:style>
  <w:style w:type="paragraph" w:customStyle="1" w:styleId="3EBDDA2CAFBE44B98B460DA9ADC74DD9">
    <w:name w:val="3EBDDA2CAFBE44B98B460DA9ADC74DD9"/>
    <w:rsid w:val="00095F5B"/>
  </w:style>
  <w:style w:type="paragraph" w:customStyle="1" w:styleId="8575E4BCBD2C4425BFF705076420217F">
    <w:name w:val="8575E4BCBD2C4425BFF705076420217F"/>
    <w:rsid w:val="00095F5B"/>
  </w:style>
  <w:style w:type="paragraph" w:customStyle="1" w:styleId="DDA89E2EECB947288D7272260350FECE">
    <w:name w:val="DDA89E2EECB947288D7272260350FECE"/>
    <w:rsid w:val="00095F5B"/>
  </w:style>
  <w:style w:type="paragraph" w:customStyle="1" w:styleId="14E740E3483941F096F873EBF7EA8B00">
    <w:name w:val="14E740E3483941F096F873EBF7EA8B00"/>
    <w:rsid w:val="00095F5B"/>
  </w:style>
  <w:style w:type="paragraph" w:customStyle="1" w:styleId="3B36AFB0E8FB46B48AEBC664E1189253">
    <w:name w:val="3B36AFB0E8FB46B48AEBC664E1189253"/>
    <w:rsid w:val="00095F5B"/>
  </w:style>
  <w:style w:type="paragraph" w:customStyle="1" w:styleId="B162C27B97514290802B8B218D9CB088">
    <w:name w:val="B162C27B97514290802B8B218D9CB088"/>
    <w:rsid w:val="00095F5B"/>
  </w:style>
  <w:style w:type="paragraph" w:customStyle="1" w:styleId="AA155D96D6D1420B8AD7F6EC7142FAE8">
    <w:name w:val="AA155D96D6D1420B8AD7F6EC7142FAE8"/>
    <w:rsid w:val="00095F5B"/>
  </w:style>
  <w:style w:type="paragraph" w:customStyle="1" w:styleId="91AAF5133C484225A523BE5683147DFE">
    <w:name w:val="91AAF5133C484225A523BE5683147DFE"/>
    <w:rsid w:val="00095F5B"/>
  </w:style>
  <w:style w:type="paragraph" w:customStyle="1" w:styleId="5ADF52E5C0E74A92908DECDBC34E8493">
    <w:name w:val="5ADF52E5C0E74A92908DECDBC34E8493"/>
    <w:rsid w:val="00095F5B"/>
  </w:style>
  <w:style w:type="paragraph" w:customStyle="1" w:styleId="78B346C0A18B4D298C1E161615F1936A">
    <w:name w:val="78B346C0A18B4D298C1E161615F1936A"/>
    <w:rsid w:val="00095F5B"/>
  </w:style>
  <w:style w:type="paragraph" w:customStyle="1" w:styleId="BFE09AE3389B459F94AB3EA1B4E343DF">
    <w:name w:val="BFE09AE3389B459F94AB3EA1B4E343DF"/>
    <w:rsid w:val="00095F5B"/>
  </w:style>
  <w:style w:type="paragraph" w:customStyle="1" w:styleId="3327AE1495DA47C49ADDC0F0B839F839">
    <w:name w:val="3327AE1495DA47C49ADDC0F0B839F839"/>
    <w:rsid w:val="00095F5B"/>
  </w:style>
  <w:style w:type="paragraph" w:customStyle="1" w:styleId="F43939C2EE5B4C5DAC35ED12FF018F26">
    <w:name w:val="F43939C2EE5B4C5DAC35ED12FF018F26"/>
    <w:rsid w:val="00095F5B"/>
  </w:style>
  <w:style w:type="paragraph" w:customStyle="1" w:styleId="241EEE2AA5E848D69A6F937B30B52902">
    <w:name w:val="241EEE2AA5E848D69A6F937B30B52902"/>
    <w:rsid w:val="00095F5B"/>
  </w:style>
  <w:style w:type="paragraph" w:customStyle="1" w:styleId="800896326FF54E06AA4F465D7DB2F7AE">
    <w:name w:val="800896326FF54E06AA4F465D7DB2F7AE"/>
    <w:rsid w:val="00095F5B"/>
  </w:style>
  <w:style w:type="paragraph" w:customStyle="1" w:styleId="42EC76BF750E4FCDB82EFAD2757CA609">
    <w:name w:val="42EC76BF750E4FCDB82EFAD2757CA609"/>
    <w:rsid w:val="00095F5B"/>
  </w:style>
  <w:style w:type="paragraph" w:customStyle="1" w:styleId="379E9680C3A245979A570E13637ADB8A">
    <w:name w:val="379E9680C3A245979A570E13637ADB8A"/>
    <w:rsid w:val="00095F5B"/>
  </w:style>
  <w:style w:type="paragraph" w:customStyle="1" w:styleId="ADFEB16FF5DE4CEFBFAC3F7995D5477C">
    <w:name w:val="ADFEB16FF5DE4CEFBFAC3F7995D5477C"/>
    <w:rsid w:val="00095F5B"/>
  </w:style>
  <w:style w:type="paragraph" w:customStyle="1" w:styleId="D41E32980F594897B42ABEEF722611D6">
    <w:name w:val="D41E32980F594897B42ABEEF722611D6"/>
    <w:rsid w:val="00095F5B"/>
  </w:style>
  <w:style w:type="paragraph" w:customStyle="1" w:styleId="2BF100E8FF3848639F623472EF4F0D0F">
    <w:name w:val="2BF100E8FF3848639F623472EF4F0D0F"/>
    <w:rsid w:val="00095F5B"/>
  </w:style>
  <w:style w:type="paragraph" w:customStyle="1" w:styleId="B780DBF3FD964215A4C88763EEAAF4FB">
    <w:name w:val="B780DBF3FD964215A4C88763EEAAF4FB"/>
    <w:rsid w:val="00095F5B"/>
  </w:style>
  <w:style w:type="paragraph" w:customStyle="1" w:styleId="5CF6E2FC13054469B6817C0A48E4DC5D">
    <w:name w:val="5CF6E2FC13054469B6817C0A48E4DC5D"/>
    <w:rsid w:val="00095F5B"/>
  </w:style>
  <w:style w:type="paragraph" w:customStyle="1" w:styleId="601B41D04364440A9BE4BD9A7963A93D">
    <w:name w:val="601B41D04364440A9BE4BD9A7963A93D"/>
    <w:rsid w:val="00095F5B"/>
  </w:style>
  <w:style w:type="paragraph" w:customStyle="1" w:styleId="30C81801045F4398956424F42680FA66">
    <w:name w:val="30C81801045F4398956424F42680FA66"/>
    <w:rsid w:val="00095F5B"/>
  </w:style>
  <w:style w:type="paragraph" w:customStyle="1" w:styleId="92B5F880427644EE96949A8A597BDD1C">
    <w:name w:val="92B5F880427644EE96949A8A597BDD1C"/>
    <w:rsid w:val="00095F5B"/>
  </w:style>
  <w:style w:type="paragraph" w:customStyle="1" w:styleId="6930503124BC432796B8499C4F97BE4A">
    <w:name w:val="6930503124BC432796B8499C4F97BE4A"/>
    <w:rsid w:val="00095F5B"/>
  </w:style>
  <w:style w:type="paragraph" w:customStyle="1" w:styleId="42513A880FF04849B1D2E4664900EEC8">
    <w:name w:val="42513A880FF04849B1D2E4664900EEC8"/>
    <w:rsid w:val="00095F5B"/>
  </w:style>
  <w:style w:type="paragraph" w:customStyle="1" w:styleId="D3EF27242F09404CA2C89564F61112DF">
    <w:name w:val="D3EF27242F09404CA2C89564F61112DF"/>
    <w:rsid w:val="00095F5B"/>
  </w:style>
  <w:style w:type="paragraph" w:customStyle="1" w:styleId="69B72985FC7A4DEB860EBFF15D3791EC">
    <w:name w:val="69B72985FC7A4DEB860EBFF15D3791EC"/>
    <w:rsid w:val="00095F5B"/>
  </w:style>
  <w:style w:type="paragraph" w:customStyle="1" w:styleId="99267B140A6D48E1A635837597C69092">
    <w:name w:val="99267B140A6D48E1A635837597C69092"/>
    <w:rsid w:val="00095F5B"/>
  </w:style>
  <w:style w:type="paragraph" w:customStyle="1" w:styleId="F4C1F4C3B1A8425DAAF00C2B81B2BE7F">
    <w:name w:val="F4C1F4C3B1A8425DAAF00C2B81B2BE7F"/>
    <w:rsid w:val="00095F5B"/>
  </w:style>
  <w:style w:type="paragraph" w:customStyle="1" w:styleId="2F8FFC7E89CF48E898D8CB2A0B68ED88">
    <w:name w:val="2F8FFC7E89CF48E898D8CB2A0B68ED88"/>
    <w:rsid w:val="00095F5B"/>
  </w:style>
  <w:style w:type="paragraph" w:customStyle="1" w:styleId="B07450527FD9488D8FE3C54491684C33">
    <w:name w:val="B07450527FD9488D8FE3C54491684C33"/>
    <w:rsid w:val="00095F5B"/>
  </w:style>
  <w:style w:type="paragraph" w:customStyle="1" w:styleId="628FAA1521C94148A6E2E4236A967F9D">
    <w:name w:val="628FAA1521C94148A6E2E4236A967F9D"/>
    <w:rsid w:val="00095F5B"/>
  </w:style>
  <w:style w:type="paragraph" w:customStyle="1" w:styleId="10FEC00E5AFF4746873BFE6DD6F84B12">
    <w:name w:val="10FEC00E5AFF4746873BFE6DD6F84B12"/>
    <w:rsid w:val="00095F5B"/>
  </w:style>
  <w:style w:type="paragraph" w:customStyle="1" w:styleId="BB2F17115F4A4E3E955883EFE20A63BA">
    <w:name w:val="BB2F17115F4A4E3E955883EFE20A63BA"/>
    <w:rsid w:val="00095F5B"/>
  </w:style>
  <w:style w:type="paragraph" w:customStyle="1" w:styleId="BE28FD72ADC74EF8ADC281DB2B501659">
    <w:name w:val="BE28FD72ADC74EF8ADC281DB2B501659"/>
    <w:rsid w:val="00095F5B"/>
  </w:style>
  <w:style w:type="paragraph" w:customStyle="1" w:styleId="B6CB64A3ACA24324B6CB6FD4BD33C2BF">
    <w:name w:val="B6CB64A3ACA24324B6CB6FD4BD33C2BF"/>
    <w:rsid w:val="00095F5B"/>
  </w:style>
  <w:style w:type="paragraph" w:customStyle="1" w:styleId="56FEB17117B64149869EBF18B87434BD">
    <w:name w:val="56FEB17117B64149869EBF18B87434BD"/>
    <w:rsid w:val="00095F5B"/>
  </w:style>
  <w:style w:type="paragraph" w:customStyle="1" w:styleId="3E1143F4F9A24FF497409BD53691ED33">
    <w:name w:val="3E1143F4F9A24FF497409BD53691ED33"/>
    <w:rsid w:val="00095F5B"/>
  </w:style>
  <w:style w:type="paragraph" w:customStyle="1" w:styleId="FD89D985515C4583B7DD88D76AE25CD4">
    <w:name w:val="FD89D985515C4583B7DD88D76AE25CD4"/>
    <w:rsid w:val="00095F5B"/>
  </w:style>
  <w:style w:type="paragraph" w:customStyle="1" w:styleId="0AEAF85FAF61429E9E8B38CAC23ED0B7">
    <w:name w:val="0AEAF85FAF61429E9E8B38CAC23ED0B7"/>
    <w:rsid w:val="00095F5B"/>
  </w:style>
  <w:style w:type="paragraph" w:customStyle="1" w:styleId="AF658BF1EE3048FEA25C73E8200BB19E">
    <w:name w:val="AF658BF1EE3048FEA25C73E8200BB19E"/>
    <w:rsid w:val="00095F5B"/>
  </w:style>
  <w:style w:type="paragraph" w:customStyle="1" w:styleId="47A86EE6A40C47E78135CAB3119C51E1">
    <w:name w:val="47A86EE6A40C47E78135CAB3119C51E1"/>
    <w:rsid w:val="00095F5B"/>
  </w:style>
  <w:style w:type="paragraph" w:customStyle="1" w:styleId="7CF3950704844F74B9204DC6608481A3">
    <w:name w:val="7CF3950704844F74B9204DC6608481A3"/>
    <w:rsid w:val="00095F5B"/>
  </w:style>
  <w:style w:type="paragraph" w:customStyle="1" w:styleId="5813E975ACD946B1AA6D2C1A45935630">
    <w:name w:val="5813E975ACD946B1AA6D2C1A45935630"/>
    <w:rsid w:val="00095F5B"/>
  </w:style>
  <w:style w:type="paragraph" w:customStyle="1" w:styleId="377DEC22E2F943269F305FA0FD6517D8">
    <w:name w:val="377DEC22E2F943269F305FA0FD6517D8"/>
    <w:rsid w:val="00095F5B"/>
  </w:style>
  <w:style w:type="paragraph" w:customStyle="1" w:styleId="44DB09928DED40F087D19FD82921308E">
    <w:name w:val="44DB09928DED40F087D19FD82921308E"/>
    <w:rsid w:val="00095F5B"/>
  </w:style>
  <w:style w:type="paragraph" w:customStyle="1" w:styleId="C1A695A8ACB344A09B223A361E1B9D06">
    <w:name w:val="C1A695A8ACB344A09B223A361E1B9D06"/>
    <w:rsid w:val="00095F5B"/>
  </w:style>
  <w:style w:type="paragraph" w:customStyle="1" w:styleId="FA84764F3D6B4B11A79160B83BE22423">
    <w:name w:val="FA84764F3D6B4B11A79160B83BE22423"/>
    <w:rsid w:val="00095F5B"/>
  </w:style>
  <w:style w:type="paragraph" w:customStyle="1" w:styleId="34BA950507404E0C8C404A0C921CFB6C">
    <w:name w:val="34BA950507404E0C8C404A0C921CFB6C"/>
    <w:rsid w:val="00095F5B"/>
  </w:style>
  <w:style w:type="paragraph" w:customStyle="1" w:styleId="3A5788E790FF44F09280170EB175C857">
    <w:name w:val="3A5788E790FF44F09280170EB175C857"/>
    <w:rsid w:val="00095F5B"/>
  </w:style>
  <w:style w:type="paragraph" w:customStyle="1" w:styleId="AD88FB13FC0A459AA299EE06B900C720">
    <w:name w:val="AD88FB13FC0A459AA299EE06B900C720"/>
    <w:rsid w:val="00095F5B"/>
  </w:style>
  <w:style w:type="paragraph" w:customStyle="1" w:styleId="6A4CF4B1FD4F4F5B99452806C3E4E1B6">
    <w:name w:val="6A4CF4B1FD4F4F5B99452806C3E4E1B6"/>
    <w:rsid w:val="00095F5B"/>
  </w:style>
  <w:style w:type="paragraph" w:customStyle="1" w:styleId="BD13F3FA88B24E1EB27B94DE0EEC471B">
    <w:name w:val="BD13F3FA88B24E1EB27B94DE0EEC471B"/>
    <w:rsid w:val="00095F5B"/>
  </w:style>
  <w:style w:type="paragraph" w:customStyle="1" w:styleId="8E911AB798764A639AF3FA840EEBE1BC">
    <w:name w:val="8E911AB798764A639AF3FA840EEBE1BC"/>
    <w:rsid w:val="00095F5B"/>
  </w:style>
  <w:style w:type="paragraph" w:customStyle="1" w:styleId="5368F0A75B2C412DB435F4A99E727635">
    <w:name w:val="5368F0A75B2C412DB435F4A99E727635"/>
    <w:rsid w:val="00095F5B"/>
  </w:style>
  <w:style w:type="paragraph" w:customStyle="1" w:styleId="26C1CEAE49A34538843836EC0B3B1943">
    <w:name w:val="26C1CEAE49A34538843836EC0B3B1943"/>
    <w:rsid w:val="00095F5B"/>
  </w:style>
  <w:style w:type="paragraph" w:customStyle="1" w:styleId="A4890112631A4A17BC98483DF7937E8B">
    <w:name w:val="A4890112631A4A17BC98483DF7937E8B"/>
    <w:rsid w:val="00095F5B"/>
  </w:style>
  <w:style w:type="paragraph" w:customStyle="1" w:styleId="DCDE8C6C9079421CA254C450B9E37112">
    <w:name w:val="DCDE8C6C9079421CA254C450B9E37112"/>
    <w:rsid w:val="00095F5B"/>
  </w:style>
  <w:style w:type="paragraph" w:customStyle="1" w:styleId="762270E3101B45D2940BE1B6B42FC248">
    <w:name w:val="762270E3101B45D2940BE1B6B42FC248"/>
    <w:rsid w:val="00095F5B"/>
  </w:style>
  <w:style w:type="paragraph" w:customStyle="1" w:styleId="8A4B77E902A54AA595EE7E11188DDD9F">
    <w:name w:val="8A4B77E902A54AA595EE7E11188DDD9F"/>
    <w:rsid w:val="00095F5B"/>
  </w:style>
  <w:style w:type="paragraph" w:customStyle="1" w:styleId="5C2AFACA57A346D783B7CA0D77DD926C">
    <w:name w:val="5C2AFACA57A346D783B7CA0D77DD926C"/>
    <w:rsid w:val="00095F5B"/>
  </w:style>
  <w:style w:type="paragraph" w:customStyle="1" w:styleId="824D48E9B4C94AB9A4F30DA36B3C469E">
    <w:name w:val="824D48E9B4C94AB9A4F30DA36B3C469E"/>
    <w:rsid w:val="00095F5B"/>
  </w:style>
  <w:style w:type="paragraph" w:customStyle="1" w:styleId="007FCAF45D344586AAC8959207A3D576">
    <w:name w:val="007FCAF45D344586AAC8959207A3D576"/>
    <w:rsid w:val="00095F5B"/>
  </w:style>
  <w:style w:type="paragraph" w:customStyle="1" w:styleId="D4E01FECC07A41B881896E19045450D9">
    <w:name w:val="D4E01FECC07A41B881896E19045450D9"/>
    <w:rsid w:val="00095F5B"/>
  </w:style>
  <w:style w:type="paragraph" w:customStyle="1" w:styleId="1E4629BA251444FAA857C71C21533A34">
    <w:name w:val="1E4629BA251444FAA857C71C21533A34"/>
    <w:rsid w:val="00095F5B"/>
  </w:style>
  <w:style w:type="paragraph" w:customStyle="1" w:styleId="7BC8E9869DDF402C9E47338FBBCE3962">
    <w:name w:val="7BC8E9869DDF402C9E47338FBBCE3962"/>
    <w:rsid w:val="00095F5B"/>
  </w:style>
  <w:style w:type="paragraph" w:customStyle="1" w:styleId="62B770F3DCBC414CB6D443AE56FEB82C">
    <w:name w:val="62B770F3DCBC414CB6D443AE56FEB82C"/>
    <w:rsid w:val="00095F5B"/>
  </w:style>
  <w:style w:type="paragraph" w:customStyle="1" w:styleId="000E2D1AE92A4F5688CE9A92D2862454">
    <w:name w:val="000E2D1AE92A4F5688CE9A92D2862454"/>
    <w:rsid w:val="00095F5B"/>
  </w:style>
  <w:style w:type="paragraph" w:customStyle="1" w:styleId="6CDB03DE68C94897ACB498F0D66CAC8B">
    <w:name w:val="6CDB03DE68C94897ACB498F0D66CAC8B"/>
    <w:rsid w:val="00095F5B"/>
  </w:style>
  <w:style w:type="paragraph" w:customStyle="1" w:styleId="3E618ED3A1FB4B5DBDBE34F6455677ED">
    <w:name w:val="3E618ED3A1FB4B5DBDBE34F6455677ED"/>
    <w:rsid w:val="00095F5B"/>
  </w:style>
  <w:style w:type="paragraph" w:customStyle="1" w:styleId="3355EC80446A4E54AD7FCEC49C99E50C">
    <w:name w:val="3355EC80446A4E54AD7FCEC49C99E50C"/>
    <w:rsid w:val="00095F5B"/>
  </w:style>
  <w:style w:type="paragraph" w:customStyle="1" w:styleId="3C8279EFC6B34127B8FC0802BDA5706A">
    <w:name w:val="3C8279EFC6B34127B8FC0802BDA5706A"/>
    <w:rsid w:val="00095F5B"/>
  </w:style>
  <w:style w:type="paragraph" w:customStyle="1" w:styleId="26B94E5A5F1D4B34BF166E453AEE401F">
    <w:name w:val="26B94E5A5F1D4B34BF166E453AEE401F"/>
    <w:rsid w:val="00095F5B"/>
  </w:style>
  <w:style w:type="paragraph" w:customStyle="1" w:styleId="027404F937A34FCA801FDC6543CA684B">
    <w:name w:val="027404F937A34FCA801FDC6543CA684B"/>
    <w:rsid w:val="00095F5B"/>
  </w:style>
  <w:style w:type="paragraph" w:customStyle="1" w:styleId="591962B27A0E429E8DB834D7AC132D3E">
    <w:name w:val="591962B27A0E429E8DB834D7AC132D3E"/>
    <w:rsid w:val="00095F5B"/>
  </w:style>
  <w:style w:type="paragraph" w:customStyle="1" w:styleId="FCDDD19ACC814C168713702A7AA8707A">
    <w:name w:val="FCDDD19ACC814C168713702A7AA8707A"/>
    <w:rsid w:val="00095F5B"/>
  </w:style>
  <w:style w:type="paragraph" w:customStyle="1" w:styleId="F93A29FBE4AF42B683D50D9760D4311D">
    <w:name w:val="F93A29FBE4AF42B683D50D9760D4311D"/>
    <w:rsid w:val="00095F5B"/>
  </w:style>
  <w:style w:type="paragraph" w:customStyle="1" w:styleId="537245E6D8BA4A8D8F790EBBDAB58EBE">
    <w:name w:val="537245E6D8BA4A8D8F790EBBDAB58EBE"/>
    <w:rsid w:val="00095F5B"/>
  </w:style>
  <w:style w:type="paragraph" w:customStyle="1" w:styleId="9067456F769F4F0EB782ECCFE2B0EC18">
    <w:name w:val="9067456F769F4F0EB782ECCFE2B0EC18"/>
    <w:rsid w:val="00095F5B"/>
  </w:style>
  <w:style w:type="paragraph" w:customStyle="1" w:styleId="A954BB5E5D7045DCA43830FACD8B7E87">
    <w:name w:val="A954BB5E5D7045DCA43830FACD8B7E87"/>
    <w:rsid w:val="00095F5B"/>
  </w:style>
  <w:style w:type="paragraph" w:customStyle="1" w:styleId="373F2F54F6824C41A58ABF68EBE2B512">
    <w:name w:val="373F2F54F6824C41A58ABF68EBE2B512"/>
    <w:rsid w:val="00095F5B"/>
  </w:style>
  <w:style w:type="paragraph" w:customStyle="1" w:styleId="0CBFD60E55F64BE7848AE824C33A5E38">
    <w:name w:val="0CBFD60E55F64BE7848AE824C33A5E38"/>
    <w:rsid w:val="00095F5B"/>
  </w:style>
  <w:style w:type="paragraph" w:customStyle="1" w:styleId="B451314DB43840F5BBF2B7226AB0E8AB">
    <w:name w:val="B451314DB43840F5BBF2B7226AB0E8AB"/>
    <w:rsid w:val="00095F5B"/>
  </w:style>
  <w:style w:type="paragraph" w:customStyle="1" w:styleId="8632561D4B9B4BE094B187327547DC20">
    <w:name w:val="8632561D4B9B4BE094B187327547DC20"/>
    <w:rsid w:val="00095F5B"/>
  </w:style>
  <w:style w:type="paragraph" w:customStyle="1" w:styleId="39A29693DD96470A995219722EBC4B16">
    <w:name w:val="39A29693DD96470A995219722EBC4B16"/>
    <w:rsid w:val="00095F5B"/>
  </w:style>
  <w:style w:type="paragraph" w:customStyle="1" w:styleId="D9725118C3484902B27CC3897E6E0FC4">
    <w:name w:val="D9725118C3484902B27CC3897E6E0FC4"/>
    <w:rsid w:val="00095F5B"/>
  </w:style>
  <w:style w:type="paragraph" w:customStyle="1" w:styleId="5C17D7A5E55741C79BC6F721318F4D13">
    <w:name w:val="5C17D7A5E55741C79BC6F721318F4D13"/>
    <w:rsid w:val="00095F5B"/>
  </w:style>
  <w:style w:type="paragraph" w:customStyle="1" w:styleId="13AA2A6EB02140339DF1B0E0EE3E91A7">
    <w:name w:val="13AA2A6EB02140339DF1B0E0EE3E91A7"/>
    <w:rsid w:val="00095F5B"/>
  </w:style>
  <w:style w:type="paragraph" w:customStyle="1" w:styleId="83A32DE7B8744AECA7026616366E43C5">
    <w:name w:val="83A32DE7B8744AECA7026616366E43C5"/>
    <w:rsid w:val="00095F5B"/>
  </w:style>
  <w:style w:type="paragraph" w:customStyle="1" w:styleId="DC0D057C836B4F08A042ABC53C8A08BF">
    <w:name w:val="DC0D057C836B4F08A042ABC53C8A08BF"/>
    <w:rsid w:val="00095F5B"/>
  </w:style>
  <w:style w:type="paragraph" w:customStyle="1" w:styleId="BC94878C98BA44A399CD6BB95412A0F6">
    <w:name w:val="BC94878C98BA44A399CD6BB95412A0F6"/>
    <w:rsid w:val="00095F5B"/>
  </w:style>
  <w:style w:type="paragraph" w:customStyle="1" w:styleId="D85F1E6894F443AD99B41A329F9AC099">
    <w:name w:val="D85F1E6894F443AD99B41A329F9AC099"/>
    <w:rsid w:val="00095F5B"/>
  </w:style>
  <w:style w:type="paragraph" w:customStyle="1" w:styleId="22090BDAC31E47108E97508419CF5480">
    <w:name w:val="22090BDAC31E47108E97508419CF5480"/>
    <w:rsid w:val="00095F5B"/>
  </w:style>
  <w:style w:type="paragraph" w:customStyle="1" w:styleId="FA80E528AA014626B4EF5411D78E35DA">
    <w:name w:val="FA80E528AA014626B4EF5411D78E35DA"/>
    <w:rsid w:val="00095F5B"/>
  </w:style>
  <w:style w:type="paragraph" w:customStyle="1" w:styleId="0C096457AE2747ABBA8A94E1E2DE7688">
    <w:name w:val="0C096457AE2747ABBA8A94E1E2DE7688"/>
    <w:rsid w:val="00095F5B"/>
  </w:style>
  <w:style w:type="paragraph" w:customStyle="1" w:styleId="B1D7DB3C9B2143859A0A07E261E7C67A">
    <w:name w:val="B1D7DB3C9B2143859A0A07E261E7C67A"/>
    <w:rsid w:val="00095F5B"/>
  </w:style>
  <w:style w:type="paragraph" w:customStyle="1" w:styleId="0430ABCA1C9D43E3B601F0683DE84D1E">
    <w:name w:val="0430ABCA1C9D43E3B601F0683DE84D1E"/>
    <w:rsid w:val="00095F5B"/>
  </w:style>
  <w:style w:type="paragraph" w:customStyle="1" w:styleId="D7AECA77469D47069C345BBD6CA8D030">
    <w:name w:val="D7AECA77469D47069C345BBD6CA8D030"/>
    <w:rsid w:val="00095F5B"/>
  </w:style>
  <w:style w:type="paragraph" w:customStyle="1" w:styleId="46B63917EEE54BC7BB4C5B0370024143">
    <w:name w:val="46B63917EEE54BC7BB4C5B0370024143"/>
    <w:rsid w:val="00095F5B"/>
  </w:style>
  <w:style w:type="paragraph" w:customStyle="1" w:styleId="6768B46563E4488BAF91D62CCC1E7731">
    <w:name w:val="6768B46563E4488BAF91D62CCC1E7731"/>
    <w:rsid w:val="00095F5B"/>
  </w:style>
  <w:style w:type="paragraph" w:customStyle="1" w:styleId="F126870E7D26481D80F752BB3E5DC7F9">
    <w:name w:val="F126870E7D26481D80F752BB3E5DC7F9"/>
    <w:rsid w:val="00095F5B"/>
  </w:style>
  <w:style w:type="paragraph" w:customStyle="1" w:styleId="9C03692F2A8044F5828E4173832E3E1E">
    <w:name w:val="9C03692F2A8044F5828E4173832E3E1E"/>
    <w:rsid w:val="00095F5B"/>
  </w:style>
  <w:style w:type="paragraph" w:customStyle="1" w:styleId="0CAA0B7B02224B46A7DAA98922831342">
    <w:name w:val="0CAA0B7B02224B46A7DAA98922831342"/>
    <w:rsid w:val="00095F5B"/>
  </w:style>
  <w:style w:type="paragraph" w:customStyle="1" w:styleId="451E1E88F3294100843F484766964227">
    <w:name w:val="451E1E88F3294100843F484766964227"/>
    <w:rsid w:val="00095F5B"/>
  </w:style>
  <w:style w:type="paragraph" w:customStyle="1" w:styleId="1C1A5DD8D850494BB6C8C141501EF0B9">
    <w:name w:val="1C1A5DD8D850494BB6C8C141501EF0B9"/>
    <w:rsid w:val="00095F5B"/>
  </w:style>
  <w:style w:type="paragraph" w:customStyle="1" w:styleId="B095DE202053456892A58CBC60DB5AF1">
    <w:name w:val="B095DE202053456892A58CBC60DB5AF1"/>
    <w:rsid w:val="00095F5B"/>
  </w:style>
  <w:style w:type="paragraph" w:customStyle="1" w:styleId="9CBE012224354BACB484E8A9D70F86E7">
    <w:name w:val="9CBE012224354BACB484E8A9D70F86E7"/>
    <w:rsid w:val="00095F5B"/>
  </w:style>
  <w:style w:type="paragraph" w:customStyle="1" w:styleId="87367AA4D66E49C0A754013AE5BAE4AB">
    <w:name w:val="87367AA4D66E49C0A754013AE5BAE4AB"/>
    <w:rsid w:val="00095F5B"/>
  </w:style>
  <w:style w:type="paragraph" w:customStyle="1" w:styleId="BC1D0E92034A4E2F85131A19B4A1FF84">
    <w:name w:val="BC1D0E92034A4E2F85131A19B4A1FF84"/>
    <w:rsid w:val="00095F5B"/>
  </w:style>
  <w:style w:type="paragraph" w:customStyle="1" w:styleId="2B8E1D0208CF4B308C13362F78C64175">
    <w:name w:val="2B8E1D0208CF4B308C13362F78C64175"/>
    <w:rsid w:val="00095F5B"/>
  </w:style>
  <w:style w:type="paragraph" w:customStyle="1" w:styleId="6DBC675D98EA40A7874C84FCE59F70A1">
    <w:name w:val="6DBC675D98EA40A7874C84FCE59F70A1"/>
    <w:rsid w:val="00095F5B"/>
  </w:style>
  <w:style w:type="paragraph" w:customStyle="1" w:styleId="F96793494DB2444A924DB1E10D5B0D4F">
    <w:name w:val="F96793494DB2444A924DB1E10D5B0D4F"/>
    <w:rsid w:val="00095F5B"/>
  </w:style>
  <w:style w:type="paragraph" w:customStyle="1" w:styleId="3D5B371DAE8B4B0999664EAF2FE2B979">
    <w:name w:val="3D5B371DAE8B4B0999664EAF2FE2B979"/>
    <w:rsid w:val="00095F5B"/>
  </w:style>
  <w:style w:type="paragraph" w:customStyle="1" w:styleId="DF35866E37824423A2B873D1A8094AE5">
    <w:name w:val="DF35866E37824423A2B873D1A8094AE5"/>
    <w:rsid w:val="00095F5B"/>
  </w:style>
  <w:style w:type="paragraph" w:customStyle="1" w:styleId="8D532322391249838EA20F56B6C90BAE">
    <w:name w:val="8D532322391249838EA20F56B6C90BAE"/>
    <w:rsid w:val="00095F5B"/>
  </w:style>
  <w:style w:type="paragraph" w:customStyle="1" w:styleId="079D35EC232749A1B7C032FC87850598">
    <w:name w:val="079D35EC232749A1B7C032FC87850598"/>
    <w:rsid w:val="00095F5B"/>
  </w:style>
  <w:style w:type="paragraph" w:customStyle="1" w:styleId="DD8FC92213D24A59B2CFFCA1F5E18887">
    <w:name w:val="DD8FC92213D24A59B2CFFCA1F5E18887"/>
    <w:rsid w:val="00095F5B"/>
  </w:style>
  <w:style w:type="paragraph" w:customStyle="1" w:styleId="1FBE6EDF29D8466E8A0C66A89172AA24">
    <w:name w:val="1FBE6EDF29D8466E8A0C66A89172AA24"/>
    <w:rsid w:val="00095F5B"/>
  </w:style>
  <w:style w:type="paragraph" w:customStyle="1" w:styleId="23A3EA93DD5444C2966EB2F2021B3915">
    <w:name w:val="23A3EA93DD5444C2966EB2F2021B3915"/>
    <w:rsid w:val="00095F5B"/>
  </w:style>
  <w:style w:type="paragraph" w:customStyle="1" w:styleId="8B7D5837E6FD45FAA837D7FC3E2027E5">
    <w:name w:val="8B7D5837E6FD45FAA837D7FC3E2027E5"/>
    <w:rsid w:val="00095F5B"/>
  </w:style>
  <w:style w:type="paragraph" w:customStyle="1" w:styleId="0B1BCCD2903D4510B2E3F57D8A9D2FF4">
    <w:name w:val="0B1BCCD2903D4510B2E3F57D8A9D2FF4"/>
    <w:rsid w:val="00095F5B"/>
  </w:style>
  <w:style w:type="paragraph" w:customStyle="1" w:styleId="A6A276ADA0A841F88E2A255F9B723F30">
    <w:name w:val="A6A276ADA0A841F88E2A255F9B723F30"/>
    <w:rsid w:val="00095F5B"/>
  </w:style>
  <w:style w:type="paragraph" w:customStyle="1" w:styleId="6C2F720089384863A3E9F522705970AB">
    <w:name w:val="6C2F720089384863A3E9F522705970AB"/>
    <w:rsid w:val="00095F5B"/>
  </w:style>
  <w:style w:type="paragraph" w:customStyle="1" w:styleId="9F3CE84475B74477891EA14BC0CB3FB5">
    <w:name w:val="9F3CE84475B74477891EA14BC0CB3FB5"/>
    <w:rsid w:val="00095F5B"/>
  </w:style>
  <w:style w:type="paragraph" w:customStyle="1" w:styleId="CF265EF3819E4266AA99A806F7227551">
    <w:name w:val="CF265EF3819E4266AA99A806F7227551"/>
    <w:rsid w:val="00095F5B"/>
  </w:style>
  <w:style w:type="paragraph" w:customStyle="1" w:styleId="93E626B69A554D8D918C008F65CEAB14">
    <w:name w:val="93E626B69A554D8D918C008F65CEAB14"/>
    <w:rsid w:val="00095F5B"/>
  </w:style>
  <w:style w:type="paragraph" w:customStyle="1" w:styleId="34817BF35F974018BCB7716B407FAD74">
    <w:name w:val="34817BF35F974018BCB7716B407FAD74"/>
    <w:rsid w:val="00095F5B"/>
  </w:style>
  <w:style w:type="paragraph" w:customStyle="1" w:styleId="69277EF95BED4DD28605E1601FD4C68E">
    <w:name w:val="69277EF95BED4DD28605E1601FD4C68E"/>
    <w:rsid w:val="00095F5B"/>
  </w:style>
  <w:style w:type="paragraph" w:customStyle="1" w:styleId="B5B2FEDD530C450AA8996D5F53ED0F62">
    <w:name w:val="B5B2FEDD530C450AA8996D5F53ED0F62"/>
    <w:rsid w:val="00095F5B"/>
  </w:style>
  <w:style w:type="paragraph" w:customStyle="1" w:styleId="243208BCFE8748C3931E3F80487883CE">
    <w:name w:val="243208BCFE8748C3931E3F80487883CE"/>
    <w:rsid w:val="00095F5B"/>
  </w:style>
  <w:style w:type="paragraph" w:customStyle="1" w:styleId="3050866EC3454323B6EEEEDDB04C07C3">
    <w:name w:val="3050866EC3454323B6EEEEDDB04C07C3"/>
    <w:rsid w:val="00095F5B"/>
  </w:style>
  <w:style w:type="paragraph" w:customStyle="1" w:styleId="217F48A0A2574EAA9BEA5CC503B6DFFF">
    <w:name w:val="217F48A0A2574EAA9BEA5CC503B6DFFF"/>
    <w:rsid w:val="00095F5B"/>
  </w:style>
  <w:style w:type="paragraph" w:customStyle="1" w:styleId="2EAF98F649A7470D8C67A45BEABAA9F6">
    <w:name w:val="2EAF98F649A7470D8C67A45BEABAA9F6"/>
    <w:rsid w:val="00095F5B"/>
  </w:style>
  <w:style w:type="paragraph" w:customStyle="1" w:styleId="4DB00E01ADDB424798FE6706C11FBE51">
    <w:name w:val="4DB00E01ADDB424798FE6706C11FBE51"/>
    <w:rsid w:val="00095F5B"/>
  </w:style>
  <w:style w:type="paragraph" w:customStyle="1" w:styleId="CECD5A8266E646C4BF2D4E3D2AB55C51">
    <w:name w:val="CECD5A8266E646C4BF2D4E3D2AB55C51"/>
    <w:rsid w:val="00095F5B"/>
  </w:style>
  <w:style w:type="paragraph" w:customStyle="1" w:styleId="65AB22CEB1F6441E8A14F30B5D310D6B">
    <w:name w:val="65AB22CEB1F6441E8A14F30B5D310D6B"/>
    <w:rsid w:val="00095F5B"/>
  </w:style>
  <w:style w:type="paragraph" w:customStyle="1" w:styleId="FABF7AD4712B46A190FB4BD3C4A4A19D">
    <w:name w:val="FABF7AD4712B46A190FB4BD3C4A4A19D"/>
    <w:rsid w:val="00095F5B"/>
  </w:style>
  <w:style w:type="paragraph" w:customStyle="1" w:styleId="FA4BC8B6EA3149E8A239CF8B68951623">
    <w:name w:val="FA4BC8B6EA3149E8A239CF8B68951623"/>
    <w:rsid w:val="00095F5B"/>
  </w:style>
  <w:style w:type="paragraph" w:customStyle="1" w:styleId="43EB77C0BE9D4B4194921AE27BEC7E28">
    <w:name w:val="43EB77C0BE9D4B4194921AE27BEC7E28"/>
    <w:rsid w:val="00095F5B"/>
  </w:style>
  <w:style w:type="paragraph" w:customStyle="1" w:styleId="E62A1FE2CC3E41779742B6CCF60AA025">
    <w:name w:val="E62A1FE2CC3E41779742B6CCF60AA025"/>
    <w:rsid w:val="00095F5B"/>
  </w:style>
  <w:style w:type="paragraph" w:customStyle="1" w:styleId="097959A3B0DC43459E3E87BDCBD92F19">
    <w:name w:val="097959A3B0DC43459E3E87BDCBD92F19"/>
    <w:rsid w:val="00095F5B"/>
  </w:style>
  <w:style w:type="paragraph" w:customStyle="1" w:styleId="D5234C42FDC14B68A4327FC56A186EF8">
    <w:name w:val="D5234C42FDC14B68A4327FC56A186EF8"/>
    <w:rsid w:val="00095F5B"/>
  </w:style>
  <w:style w:type="paragraph" w:customStyle="1" w:styleId="2F46570EFB2548C8A8BBFBF760C10CDD">
    <w:name w:val="2F46570EFB2548C8A8BBFBF760C10CDD"/>
    <w:rsid w:val="00095F5B"/>
  </w:style>
  <w:style w:type="paragraph" w:customStyle="1" w:styleId="84AD524FC1314CC1843BC7DD4C99C67B">
    <w:name w:val="84AD524FC1314CC1843BC7DD4C99C67B"/>
    <w:rsid w:val="00095F5B"/>
  </w:style>
  <w:style w:type="paragraph" w:customStyle="1" w:styleId="FFA6088E21154711A1B17F6E2D0062A3">
    <w:name w:val="FFA6088E21154711A1B17F6E2D0062A3"/>
    <w:rsid w:val="00095F5B"/>
  </w:style>
  <w:style w:type="paragraph" w:customStyle="1" w:styleId="0CCAC540F9F94ECA9DFECD8AE13C89DA">
    <w:name w:val="0CCAC540F9F94ECA9DFECD8AE13C89DA"/>
    <w:rsid w:val="00095F5B"/>
  </w:style>
  <w:style w:type="paragraph" w:customStyle="1" w:styleId="54EA45E5459342BBAD3BCCB23C1560F2">
    <w:name w:val="54EA45E5459342BBAD3BCCB23C1560F2"/>
    <w:rsid w:val="00095F5B"/>
  </w:style>
  <w:style w:type="paragraph" w:customStyle="1" w:styleId="326486D9936F43BBAA807778D44AF1D3">
    <w:name w:val="326486D9936F43BBAA807778D44AF1D3"/>
    <w:rsid w:val="00095F5B"/>
  </w:style>
  <w:style w:type="paragraph" w:customStyle="1" w:styleId="F938D6F7AD5F4630AB3227D471ADD063">
    <w:name w:val="F938D6F7AD5F4630AB3227D471ADD063"/>
    <w:rsid w:val="00095F5B"/>
  </w:style>
  <w:style w:type="paragraph" w:customStyle="1" w:styleId="3AE2DCF864614ACFBF3C3036A6DAD9D3">
    <w:name w:val="3AE2DCF864614ACFBF3C3036A6DAD9D3"/>
    <w:rsid w:val="00095F5B"/>
  </w:style>
  <w:style w:type="paragraph" w:customStyle="1" w:styleId="4B3D7129A789415F931DA38BC48267A8">
    <w:name w:val="4B3D7129A789415F931DA38BC48267A8"/>
    <w:rsid w:val="00095F5B"/>
  </w:style>
  <w:style w:type="paragraph" w:customStyle="1" w:styleId="2F7CEE447A834F45A3AE220A49719D6E">
    <w:name w:val="2F7CEE447A834F45A3AE220A49719D6E"/>
    <w:rsid w:val="00095F5B"/>
  </w:style>
  <w:style w:type="paragraph" w:customStyle="1" w:styleId="1C17E1D99686422C8F30E62E4E2CF81A">
    <w:name w:val="1C17E1D99686422C8F30E62E4E2CF81A"/>
    <w:rsid w:val="00095F5B"/>
  </w:style>
  <w:style w:type="paragraph" w:customStyle="1" w:styleId="559EA7A0DA43431A975DBCE2164F2B82">
    <w:name w:val="559EA7A0DA43431A975DBCE2164F2B82"/>
    <w:rsid w:val="00095F5B"/>
  </w:style>
  <w:style w:type="paragraph" w:customStyle="1" w:styleId="2FC4A17B2AD045D38B5EE9CF82C2F05C">
    <w:name w:val="2FC4A17B2AD045D38B5EE9CF82C2F05C"/>
    <w:rsid w:val="00095F5B"/>
  </w:style>
  <w:style w:type="paragraph" w:customStyle="1" w:styleId="1D6BF25BF108471BA91333DB40DF779E">
    <w:name w:val="1D6BF25BF108471BA91333DB40DF779E"/>
    <w:rsid w:val="00095F5B"/>
  </w:style>
  <w:style w:type="paragraph" w:customStyle="1" w:styleId="E6F7850D7D3B4A719523B19D0EB10408">
    <w:name w:val="E6F7850D7D3B4A719523B19D0EB10408"/>
    <w:rsid w:val="00095F5B"/>
  </w:style>
  <w:style w:type="paragraph" w:customStyle="1" w:styleId="B6012FE3BC184705BC8AEF7880E7AD45">
    <w:name w:val="B6012FE3BC184705BC8AEF7880E7AD45"/>
    <w:rsid w:val="00095F5B"/>
  </w:style>
  <w:style w:type="paragraph" w:customStyle="1" w:styleId="865DC9BF53B640C2903838DC16F648E3">
    <w:name w:val="865DC9BF53B640C2903838DC16F648E3"/>
    <w:rsid w:val="00095F5B"/>
  </w:style>
  <w:style w:type="paragraph" w:customStyle="1" w:styleId="035B1AF388B14E42966CCC4B60D6E14F">
    <w:name w:val="035B1AF388B14E42966CCC4B60D6E14F"/>
    <w:rsid w:val="00095F5B"/>
  </w:style>
  <w:style w:type="paragraph" w:customStyle="1" w:styleId="5E6EFE31F347434DAC4A4D14EAABEED2">
    <w:name w:val="5E6EFE31F347434DAC4A4D14EAABEED2"/>
    <w:rsid w:val="00095F5B"/>
  </w:style>
  <w:style w:type="paragraph" w:customStyle="1" w:styleId="B2E2DCE74CA54DDF8AB5573A3F9B12DF">
    <w:name w:val="B2E2DCE74CA54DDF8AB5573A3F9B12DF"/>
    <w:rsid w:val="00C849EC"/>
  </w:style>
  <w:style w:type="paragraph" w:customStyle="1" w:styleId="DE2DDED6E7E84287998B8624DE1629B7">
    <w:name w:val="DE2DDED6E7E84287998B8624DE1629B7"/>
    <w:rsid w:val="00C849EC"/>
  </w:style>
  <w:style w:type="paragraph" w:customStyle="1" w:styleId="1BD4A7E42DDA44969BE71921F7519DC2">
    <w:name w:val="1BD4A7E42DDA44969BE71921F7519DC2"/>
    <w:rsid w:val="00C849EC"/>
  </w:style>
  <w:style w:type="paragraph" w:customStyle="1" w:styleId="70B9B1D1AAD2444AA35E72EE08A2FFA0">
    <w:name w:val="70B9B1D1AAD2444AA35E72EE08A2FFA0"/>
    <w:rsid w:val="00C849EC"/>
  </w:style>
  <w:style w:type="paragraph" w:customStyle="1" w:styleId="A0CDDD5830CD4885A83BAF89B6E1902F">
    <w:name w:val="A0CDDD5830CD4885A83BAF89B6E1902F"/>
    <w:rsid w:val="00C849EC"/>
  </w:style>
  <w:style w:type="paragraph" w:customStyle="1" w:styleId="B70EADAF144B460989D4B9988FE08D88">
    <w:name w:val="B70EADAF144B460989D4B9988FE08D88"/>
    <w:rsid w:val="00C849EC"/>
  </w:style>
  <w:style w:type="paragraph" w:customStyle="1" w:styleId="CDDFAAF0D8B44775B18F711D4977FA2F">
    <w:name w:val="CDDFAAF0D8B44775B18F711D4977FA2F"/>
    <w:rsid w:val="00C849EC"/>
  </w:style>
  <w:style w:type="paragraph" w:customStyle="1" w:styleId="0D49774CBAC14711984793584ACEB770">
    <w:name w:val="0D49774CBAC14711984793584ACEB770"/>
    <w:rsid w:val="00C849EC"/>
  </w:style>
  <w:style w:type="paragraph" w:customStyle="1" w:styleId="546FFB9E0F0D41ABB7A298270154391C">
    <w:name w:val="546FFB9E0F0D41ABB7A298270154391C"/>
    <w:rsid w:val="00C849EC"/>
  </w:style>
  <w:style w:type="paragraph" w:customStyle="1" w:styleId="26A52421740F4FF8A291BF66A00673DE">
    <w:name w:val="26A52421740F4FF8A291BF66A00673DE"/>
    <w:rsid w:val="00C849EC"/>
  </w:style>
  <w:style w:type="paragraph" w:customStyle="1" w:styleId="8BB883DA73F64B26AAAA93EC3D4E8C60">
    <w:name w:val="8BB883DA73F64B26AAAA93EC3D4E8C60"/>
    <w:rsid w:val="00C849EC"/>
  </w:style>
  <w:style w:type="paragraph" w:customStyle="1" w:styleId="32B728C95C2D4417815F8B597B3AF128">
    <w:name w:val="32B728C95C2D4417815F8B597B3AF128"/>
    <w:rsid w:val="00C849EC"/>
  </w:style>
  <w:style w:type="paragraph" w:customStyle="1" w:styleId="561A652915DF4BFAA2E075CA35A5D191">
    <w:name w:val="561A652915DF4BFAA2E075CA35A5D191"/>
    <w:rsid w:val="00C849EC"/>
  </w:style>
  <w:style w:type="paragraph" w:customStyle="1" w:styleId="38988CA4BBB4449FAE98E308B0823D7C">
    <w:name w:val="38988CA4BBB4449FAE98E308B0823D7C"/>
    <w:rsid w:val="00C849EC"/>
  </w:style>
  <w:style w:type="paragraph" w:customStyle="1" w:styleId="06DCCFAC5CEC43EBA8827C46AFC2E2CF">
    <w:name w:val="06DCCFAC5CEC43EBA8827C46AFC2E2CF"/>
    <w:rsid w:val="00C849EC"/>
  </w:style>
  <w:style w:type="paragraph" w:customStyle="1" w:styleId="92B06B0881194DDBA21F47A727739001">
    <w:name w:val="92B06B0881194DDBA21F47A727739001"/>
    <w:rsid w:val="00C849EC"/>
  </w:style>
  <w:style w:type="paragraph" w:customStyle="1" w:styleId="86078AFA00E3491B95505C14C8C085C6">
    <w:name w:val="86078AFA00E3491B95505C14C8C085C6"/>
    <w:rsid w:val="00C849EC"/>
  </w:style>
  <w:style w:type="paragraph" w:customStyle="1" w:styleId="99804B296AB84255A5F09F49528409C7">
    <w:name w:val="99804B296AB84255A5F09F49528409C7"/>
    <w:rsid w:val="00C849EC"/>
  </w:style>
  <w:style w:type="paragraph" w:customStyle="1" w:styleId="856A147F581D46F7BEEF3CF735206A53">
    <w:name w:val="856A147F581D46F7BEEF3CF735206A53"/>
    <w:rsid w:val="00C849EC"/>
  </w:style>
  <w:style w:type="paragraph" w:customStyle="1" w:styleId="CF0E12B9472A4458AFBED0C699C370B9">
    <w:name w:val="CF0E12B9472A4458AFBED0C699C370B9"/>
    <w:rsid w:val="00C849EC"/>
  </w:style>
  <w:style w:type="paragraph" w:customStyle="1" w:styleId="A97F755AA80545B4A8F661404AF12533">
    <w:name w:val="A97F755AA80545B4A8F661404AF12533"/>
    <w:rsid w:val="00C849EC"/>
  </w:style>
  <w:style w:type="paragraph" w:customStyle="1" w:styleId="E438C2916902480C9117EB7F9B57749B">
    <w:name w:val="E438C2916902480C9117EB7F9B57749B"/>
    <w:rsid w:val="00C849EC"/>
  </w:style>
  <w:style w:type="paragraph" w:customStyle="1" w:styleId="559FB02EAE704EF6956A261A850E5B68">
    <w:name w:val="559FB02EAE704EF6956A261A850E5B68"/>
    <w:rsid w:val="00C849EC"/>
  </w:style>
  <w:style w:type="paragraph" w:customStyle="1" w:styleId="A758CE2CC1434ABF93C772506783B2C4">
    <w:name w:val="A758CE2CC1434ABF93C772506783B2C4"/>
    <w:rsid w:val="00C849EC"/>
  </w:style>
  <w:style w:type="paragraph" w:customStyle="1" w:styleId="6759AAFFA9D34E78BB64B692E7081630">
    <w:name w:val="6759AAFFA9D34E78BB64B692E7081630"/>
    <w:rsid w:val="00C849EC"/>
  </w:style>
  <w:style w:type="paragraph" w:customStyle="1" w:styleId="D0733CDE85584267977DCF92EAC53B0E">
    <w:name w:val="D0733CDE85584267977DCF92EAC53B0E"/>
    <w:rsid w:val="00C849EC"/>
  </w:style>
  <w:style w:type="paragraph" w:customStyle="1" w:styleId="BA103F79BC134895B5D162D1BB5CC02C">
    <w:name w:val="BA103F79BC134895B5D162D1BB5CC02C"/>
    <w:rsid w:val="00C849EC"/>
  </w:style>
  <w:style w:type="paragraph" w:customStyle="1" w:styleId="03759F15443B487F97919A26EB26FE5E">
    <w:name w:val="03759F15443B487F97919A26EB26FE5E"/>
    <w:rsid w:val="00C849EC"/>
  </w:style>
  <w:style w:type="paragraph" w:customStyle="1" w:styleId="E3AB0E7A748141588942BDF7935E9392">
    <w:name w:val="E3AB0E7A748141588942BDF7935E9392"/>
    <w:rsid w:val="00C849EC"/>
  </w:style>
  <w:style w:type="paragraph" w:customStyle="1" w:styleId="525E42A7C6F9481BBE55FA69A247D0BD">
    <w:name w:val="525E42A7C6F9481BBE55FA69A247D0BD"/>
    <w:rsid w:val="00C849EC"/>
  </w:style>
  <w:style w:type="paragraph" w:customStyle="1" w:styleId="487BF49B00B7482D98E0DD7F2CD2F2B8">
    <w:name w:val="487BF49B00B7482D98E0DD7F2CD2F2B8"/>
    <w:rsid w:val="00C849EC"/>
  </w:style>
  <w:style w:type="paragraph" w:customStyle="1" w:styleId="CD7978200C9A44DDA7BF667FF521465F">
    <w:name w:val="CD7978200C9A44DDA7BF667FF521465F"/>
    <w:rsid w:val="00C849EC"/>
  </w:style>
  <w:style w:type="paragraph" w:customStyle="1" w:styleId="DB276F6146BC4B369B8241601E1AAFF3">
    <w:name w:val="DB276F6146BC4B369B8241601E1AAFF3"/>
    <w:rsid w:val="00C849EC"/>
  </w:style>
  <w:style w:type="paragraph" w:customStyle="1" w:styleId="8DDF330C82474FEDA04E27112E936927">
    <w:name w:val="8DDF330C82474FEDA04E27112E936927"/>
    <w:rsid w:val="00C849EC"/>
  </w:style>
  <w:style w:type="paragraph" w:customStyle="1" w:styleId="178730066E794399845157597B8585F9">
    <w:name w:val="178730066E794399845157597B8585F9"/>
    <w:rsid w:val="00C849EC"/>
  </w:style>
  <w:style w:type="paragraph" w:customStyle="1" w:styleId="B5389E9634114BC3AEC5B2C9AC35D48B">
    <w:name w:val="B5389E9634114BC3AEC5B2C9AC35D48B"/>
    <w:rsid w:val="00C849EC"/>
  </w:style>
  <w:style w:type="paragraph" w:customStyle="1" w:styleId="FF26A3139EAD452C9AAFC82439E5556D">
    <w:name w:val="FF26A3139EAD452C9AAFC82439E5556D"/>
    <w:rsid w:val="00C849EC"/>
  </w:style>
  <w:style w:type="paragraph" w:customStyle="1" w:styleId="87FEC2B540A1487480EA6C308850EF7A">
    <w:name w:val="87FEC2B540A1487480EA6C308850EF7A"/>
    <w:rsid w:val="00C849EC"/>
  </w:style>
  <w:style w:type="paragraph" w:customStyle="1" w:styleId="0E59D801A7F441F7B4D7596863EF6A6B">
    <w:name w:val="0E59D801A7F441F7B4D7596863EF6A6B"/>
    <w:rsid w:val="00C849EC"/>
  </w:style>
  <w:style w:type="paragraph" w:customStyle="1" w:styleId="7267DE6C8871423192727FDD5A75CC50">
    <w:name w:val="7267DE6C8871423192727FDD5A75CC50"/>
    <w:rsid w:val="00C849EC"/>
  </w:style>
  <w:style w:type="paragraph" w:customStyle="1" w:styleId="4EF6AB9829734E2D8A0C94BE0D783BAE">
    <w:name w:val="4EF6AB9829734E2D8A0C94BE0D783BAE"/>
    <w:rsid w:val="00C849EC"/>
  </w:style>
  <w:style w:type="paragraph" w:customStyle="1" w:styleId="F6AECF75758D45FC82C223AE23ADCA7F">
    <w:name w:val="F6AECF75758D45FC82C223AE23ADCA7F"/>
    <w:rsid w:val="00C849EC"/>
  </w:style>
  <w:style w:type="paragraph" w:customStyle="1" w:styleId="6ED4E68691CA4415B57DC96567784F34">
    <w:name w:val="6ED4E68691CA4415B57DC96567784F34"/>
    <w:rsid w:val="00C849EC"/>
  </w:style>
  <w:style w:type="paragraph" w:customStyle="1" w:styleId="ACAF0B1A86B64F7C93CBC91512871823">
    <w:name w:val="ACAF0B1A86B64F7C93CBC91512871823"/>
    <w:rsid w:val="00C849EC"/>
  </w:style>
  <w:style w:type="paragraph" w:customStyle="1" w:styleId="4C9D1A4BED5144B49F7DAFE660C08AB8">
    <w:name w:val="4C9D1A4BED5144B49F7DAFE660C08AB8"/>
    <w:rsid w:val="00C849EC"/>
  </w:style>
  <w:style w:type="paragraph" w:customStyle="1" w:styleId="7B08E732A2BC4FEF826B54D552F0D719">
    <w:name w:val="7B08E732A2BC4FEF826B54D552F0D719"/>
    <w:rsid w:val="00C849EC"/>
  </w:style>
  <w:style w:type="paragraph" w:customStyle="1" w:styleId="2AE32CEB40464264B893B19F70DDFD15">
    <w:name w:val="2AE32CEB40464264B893B19F70DDFD15"/>
    <w:rsid w:val="00C849EC"/>
  </w:style>
  <w:style w:type="paragraph" w:customStyle="1" w:styleId="7987D11E97F74546898C0E45BA713B43">
    <w:name w:val="7987D11E97F74546898C0E45BA713B43"/>
    <w:rsid w:val="00C849EC"/>
  </w:style>
  <w:style w:type="paragraph" w:customStyle="1" w:styleId="7EC15298C65148E096F58707B0487FA1">
    <w:name w:val="7EC15298C65148E096F58707B0487FA1"/>
    <w:rsid w:val="00C849EC"/>
  </w:style>
  <w:style w:type="paragraph" w:customStyle="1" w:styleId="D855C5CB70C44AA2A724495BB3B2D3D7">
    <w:name w:val="D855C5CB70C44AA2A724495BB3B2D3D7"/>
    <w:rsid w:val="00C849EC"/>
  </w:style>
  <w:style w:type="paragraph" w:customStyle="1" w:styleId="EDB8558B42F241BE880BC8E3C530B511">
    <w:name w:val="EDB8558B42F241BE880BC8E3C530B511"/>
    <w:rsid w:val="00C849EC"/>
  </w:style>
  <w:style w:type="paragraph" w:customStyle="1" w:styleId="8F961FD65BD3452EA1FB7BD9C41CED72">
    <w:name w:val="8F961FD65BD3452EA1FB7BD9C41CED72"/>
    <w:rsid w:val="00C849EC"/>
  </w:style>
  <w:style w:type="paragraph" w:customStyle="1" w:styleId="FB8C0AC7ECE54503A12DF6423BB0A3BE">
    <w:name w:val="FB8C0AC7ECE54503A12DF6423BB0A3BE"/>
    <w:rsid w:val="00C849EC"/>
  </w:style>
  <w:style w:type="paragraph" w:customStyle="1" w:styleId="59B51C79F4A84672AFF9F6104983D6FA">
    <w:name w:val="59B51C79F4A84672AFF9F6104983D6FA"/>
    <w:rsid w:val="00C849EC"/>
  </w:style>
  <w:style w:type="paragraph" w:customStyle="1" w:styleId="E4F0E9D971774488A3DC98E41792E022">
    <w:name w:val="E4F0E9D971774488A3DC98E41792E022"/>
    <w:rsid w:val="00C849EC"/>
  </w:style>
  <w:style w:type="paragraph" w:customStyle="1" w:styleId="3A02C034F88D4A4CBD07CE5B8FEE24E9">
    <w:name w:val="3A02C034F88D4A4CBD07CE5B8FEE24E9"/>
    <w:rsid w:val="00C849EC"/>
  </w:style>
  <w:style w:type="paragraph" w:customStyle="1" w:styleId="99DA2CF86EEA40888398B1ED70B1C6F1">
    <w:name w:val="99DA2CF86EEA40888398B1ED70B1C6F1"/>
    <w:rsid w:val="00C849EC"/>
  </w:style>
  <w:style w:type="paragraph" w:customStyle="1" w:styleId="D01A79E61C3F4CD88B04698C1A7F41A0">
    <w:name w:val="D01A79E61C3F4CD88B04698C1A7F41A0"/>
    <w:rsid w:val="00C849EC"/>
  </w:style>
  <w:style w:type="paragraph" w:customStyle="1" w:styleId="63A8775BEF39494AAA579499D41701EB">
    <w:name w:val="63A8775BEF39494AAA579499D41701EB"/>
    <w:rsid w:val="00C849EC"/>
  </w:style>
  <w:style w:type="paragraph" w:customStyle="1" w:styleId="F18D20AEF6FC4B33BAB4DAF4BADB0C1A">
    <w:name w:val="F18D20AEF6FC4B33BAB4DAF4BADB0C1A"/>
    <w:rsid w:val="00C849EC"/>
  </w:style>
  <w:style w:type="paragraph" w:customStyle="1" w:styleId="65B7BC3D606B4AF7B527B2AD291B6B4D">
    <w:name w:val="65B7BC3D606B4AF7B527B2AD291B6B4D"/>
    <w:rsid w:val="00C849EC"/>
  </w:style>
  <w:style w:type="paragraph" w:customStyle="1" w:styleId="4E9BC4E1FF9349ED822F27E1889523B8">
    <w:name w:val="4E9BC4E1FF9349ED822F27E1889523B8"/>
    <w:rsid w:val="00C849EC"/>
  </w:style>
  <w:style w:type="paragraph" w:customStyle="1" w:styleId="EFEDA760CACF4906AA5260CF9E9823CA">
    <w:name w:val="EFEDA760CACF4906AA5260CF9E9823CA"/>
    <w:rsid w:val="00C849EC"/>
  </w:style>
  <w:style w:type="paragraph" w:customStyle="1" w:styleId="142E1265F4414622B8AFFED27DBD9800">
    <w:name w:val="142E1265F4414622B8AFFED27DBD9800"/>
    <w:rsid w:val="00C849EC"/>
  </w:style>
  <w:style w:type="paragraph" w:customStyle="1" w:styleId="0E8B6E3BE8914EAD983D238B3623CB3D">
    <w:name w:val="0E8B6E3BE8914EAD983D238B3623CB3D"/>
    <w:rsid w:val="00C849EC"/>
  </w:style>
  <w:style w:type="paragraph" w:customStyle="1" w:styleId="21F780BA953E48EA836C3715A9F4FE47">
    <w:name w:val="21F780BA953E48EA836C3715A9F4FE47"/>
    <w:rsid w:val="00C849EC"/>
  </w:style>
  <w:style w:type="paragraph" w:customStyle="1" w:styleId="96F03B1CAEA0404B8FF16FD7212EBF5F">
    <w:name w:val="96F03B1CAEA0404B8FF16FD7212EBF5F"/>
    <w:rsid w:val="00C849EC"/>
  </w:style>
  <w:style w:type="paragraph" w:customStyle="1" w:styleId="F25D85A01042450CA07F4B80B4D1EE8E">
    <w:name w:val="F25D85A01042450CA07F4B80B4D1EE8E"/>
    <w:rsid w:val="00C849EC"/>
  </w:style>
  <w:style w:type="paragraph" w:customStyle="1" w:styleId="277C02C270AE48A89DD394F59A62F812">
    <w:name w:val="277C02C270AE48A89DD394F59A62F812"/>
    <w:rsid w:val="00C849EC"/>
  </w:style>
  <w:style w:type="paragraph" w:customStyle="1" w:styleId="22DE8E1229814C4998CECDFB6E4AF2C7">
    <w:name w:val="22DE8E1229814C4998CECDFB6E4AF2C7"/>
    <w:rsid w:val="00C849EC"/>
  </w:style>
  <w:style w:type="paragraph" w:customStyle="1" w:styleId="8C8A9DB6D50C4CD58084E6036A8FF3E3">
    <w:name w:val="8C8A9DB6D50C4CD58084E6036A8FF3E3"/>
    <w:rsid w:val="00C849EC"/>
  </w:style>
  <w:style w:type="paragraph" w:customStyle="1" w:styleId="F4DC49C9510E47FD840EC97CC77143DF">
    <w:name w:val="F4DC49C9510E47FD840EC97CC77143DF"/>
    <w:rsid w:val="00C849EC"/>
  </w:style>
  <w:style w:type="paragraph" w:customStyle="1" w:styleId="EC5A4D6BC3004396824D0B1B02E19E42">
    <w:name w:val="EC5A4D6BC3004396824D0B1B02E19E42"/>
    <w:rsid w:val="00C849EC"/>
  </w:style>
  <w:style w:type="paragraph" w:customStyle="1" w:styleId="DFAC2929F3094B5899C4842230D241A6">
    <w:name w:val="DFAC2929F3094B5899C4842230D241A6"/>
    <w:rsid w:val="00C849EC"/>
  </w:style>
  <w:style w:type="paragraph" w:customStyle="1" w:styleId="7D6C77818A2849F588AC701D681F6469">
    <w:name w:val="7D6C77818A2849F588AC701D681F6469"/>
    <w:rsid w:val="00C849EC"/>
  </w:style>
  <w:style w:type="paragraph" w:customStyle="1" w:styleId="F9FEAF2314C74DB6BE7D95A4701ACB00">
    <w:name w:val="F9FEAF2314C74DB6BE7D95A4701ACB00"/>
    <w:rsid w:val="00C849EC"/>
  </w:style>
  <w:style w:type="paragraph" w:customStyle="1" w:styleId="0F3F94C960324326BD558975DA446970">
    <w:name w:val="0F3F94C960324326BD558975DA446970"/>
    <w:rsid w:val="00C849EC"/>
  </w:style>
  <w:style w:type="paragraph" w:customStyle="1" w:styleId="BAB8B45E8D7A4CF9BF57598F3D70D01B">
    <w:name w:val="BAB8B45E8D7A4CF9BF57598F3D70D01B"/>
    <w:rsid w:val="00C849EC"/>
  </w:style>
  <w:style w:type="paragraph" w:customStyle="1" w:styleId="8C0A2954C8524E14A6E30DB871F7B90E">
    <w:name w:val="8C0A2954C8524E14A6E30DB871F7B90E"/>
    <w:rsid w:val="00C849EC"/>
  </w:style>
  <w:style w:type="paragraph" w:customStyle="1" w:styleId="925D5DF72F3841678B47135BDD3D8387">
    <w:name w:val="925D5DF72F3841678B47135BDD3D8387"/>
    <w:rsid w:val="00C849EC"/>
  </w:style>
  <w:style w:type="paragraph" w:customStyle="1" w:styleId="AE0DF97EA4C34F68AFBCA32FD7D94C7A">
    <w:name w:val="AE0DF97EA4C34F68AFBCA32FD7D94C7A"/>
    <w:rsid w:val="00C849EC"/>
  </w:style>
  <w:style w:type="paragraph" w:customStyle="1" w:styleId="EFFBEBF6BE514DD1A248694F3C011B90">
    <w:name w:val="EFFBEBF6BE514DD1A248694F3C011B90"/>
    <w:rsid w:val="00C849EC"/>
  </w:style>
  <w:style w:type="paragraph" w:customStyle="1" w:styleId="256A1DEBD7554F61BD2B7E219BB994F6">
    <w:name w:val="256A1DEBD7554F61BD2B7E219BB994F6"/>
    <w:rsid w:val="00C849EC"/>
  </w:style>
  <w:style w:type="paragraph" w:customStyle="1" w:styleId="7C60F79423DC4C6D8779D9E87FE75311">
    <w:name w:val="7C60F79423DC4C6D8779D9E87FE75311"/>
    <w:rsid w:val="00C849EC"/>
  </w:style>
  <w:style w:type="paragraph" w:customStyle="1" w:styleId="D7A134E842BD4DFAB2C3F87FA914E74A">
    <w:name w:val="D7A134E842BD4DFAB2C3F87FA914E74A"/>
    <w:rsid w:val="00C849EC"/>
  </w:style>
  <w:style w:type="paragraph" w:customStyle="1" w:styleId="ED1641AACAC34188990F99C53C8A04C0">
    <w:name w:val="ED1641AACAC34188990F99C53C8A04C0"/>
    <w:rsid w:val="00C849EC"/>
  </w:style>
  <w:style w:type="paragraph" w:customStyle="1" w:styleId="92AD2AB0029040949C961D9329835888">
    <w:name w:val="92AD2AB0029040949C961D9329835888"/>
    <w:rsid w:val="00C849EC"/>
  </w:style>
  <w:style w:type="paragraph" w:customStyle="1" w:styleId="7A1F77E2F4DB4AD8BD08884685E8BC5F">
    <w:name w:val="7A1F77E2F4DB4AD8BD08884685E8BC5F"/>
    <w:rsid w:val="00C849EC"/>
  </w:style>
  <w:style w:type="paragraph" w:customStyle="1" w:styleId="3ACF83988BF6461F907B67AD015948B3">
    <w:name w:val="3ACF83988BF6461F907B67AD015948B3"/>
    <w:rsid w:val="00C849EC"/>
  </w:style>
  <w:style w:type="paragraph" w:customStyle="1" w:styleId="A138EAB0656644608D900C1C48CF92E6">
    <w:name w:val="A138EAB0656644608D900C1C48CF92E6"/>
    <w:rsid w:val="00C849EC"/>
  </w:style>
  <w:style w:type="paragraph" w:customStyle="1" w:styleId="2DCC577FD0CA4BA99416130B1004BF1D">
    <w:name w:val="2DCC577FD0CA4BA99416130B1004BF1D"/>
    <w:rsid w:val="00C849EC"/>
  </w:style>
  <w:style w:type="paragraph" w:customStyle="1" w:styleId="7E7ABB2EF6E64B26BCEE1872A2C6D744">
    <w:name w:val="7E7ABB2EF6E64B26BCEE1872A2C6D744"/>
    <w:rsid w:val="00C849EC"/>
  </w:style>
  <w:style w:type="paragraph" w:customStyle="1" w:styleId="1656909CF79944869604B8228642A5CE">
    <w:name w:val="1656909CF79944869604B8228642A5CE"/>
    <w:rsid w:val="00C849EC"/>
  </w:style>
  <w:style w:type="paragraph" w:customStyle="1" w:styleId="C20E77C8034E413EAE8CF2BA5C6E5E36">
    <w:name w:val="C20E77C8034E413EAE8CF2BA5C6E5E36"/>
    <w:rsid w:val="00C849EC"/>
  </w:style>
  <w:style w:type="paragraph" w:customStyle="1" w:styleId="C3F263D9CDDF49CDAFCFDCA32A782D7B">
    <w:name w:val="C3F263D9CDDF49CDAFCFDCA32A782D7B"/>
    <w:rsid w:val="00C849EC"/>
  </w:style>
  <w:style w:type="paragraph" w:customStyle="1" w:styleId="40A190BBF939463E8D3BDF1DCE05FA44">
    <w:name w:val="40A190BBF939463E8D3BDF1DCE05FA44"/>
    <w:rsid w:val="00C849EC"/>
  </w:style>
  <w:style w:type="paragraph" w:customStyle="1" w:styleId="99A4C317EC59448AA5CF6E9943F10E3C">
    <w:name w:val="99A4C317EC59448AA5CF6E9943F10E3C"/>
    <w:rsid w:val="00C849EC"/>
  </w:style>
  <w:style w:type="paragraph" w:customStyle="1" w:styleId="3B58707F26E8402DA6B8D7760B4CDA04">
    <w:name w:val="3B58707F26E8402DA6B8D7760B4CDA04"/>
    <w:rsid w:val="00C849EC"/>
  </w:style>
  <w:style w:type="paragraph" w:customStyle="1" w:styleId="34B1055EDAA44A0AB602B73F36A2326E">
    <w:name w:val="34B1055EDAA44A0AB602B73F36A2326E"/>
    <w:rsid w:val="00C849EC"/>
  </w:style>
  <w:style w:type="paragraph" w:customStyle="1" w:styleId="E3A8123550FF4AB9BB97F3D54CE4D391">
    <w:name w:val="E3A8123550FF4AB9BB97F3D54CE4D391"/>
    <w:rsid w:val="00C849EC"/>
  </w:style>
  <w:style w:type="paragraph" w:customStyle="1" w:styleId="442657660CB34324AFE89B3BED7CDCA9">
    <w:name w:val="442657660CB34324AFE89B3BED7CDCA9"/>
    <w:rsid w:val="00C849EC"/>
  </w:style>
  <w:style w:type="paragraph" w:customStyle="1" w:styleId="A1421B499F264891A9AF9B05758FC243">
    <w:name w:val="A1421B499F264891A9AF9B05758FC243"/>
    <w:rsid w:val="00C849EC"/>
  </w:style>
  <w:style w:type="paragraph" w:customStyle="1" w:styleId="4337E95F359845E6BE28B69A3C78AB7E">
    <w:name w:val="4337E95F359845E6BE28B69A3C78AB7E"/>
    <w:rsid w:val="00C849EC"/>
  </w:style>
  <w:style w:type="paragraph" w:customStyle="1" w:styleId="9483AB40B0D6458EB17207D1A3F9594A">
    <w:name w:val="9483AB40B0D6458EB17207D1A3F9594A"/>
    <w:rsid w:val="00C849EC"/>
  </w:style>
  <w:style w:type="paragraph" w:customStyle="1" w:styleId="E8CC782C44604140A3D64E2FA67BC644">
    <w:name w:val="E8CC782C44604140A3D64E2FA67BC644"/>
    <w:rsid w:val="00C849EC"/>
  </w:style>
  <w:style w:type="paragraph" w:customStyle="1" w:styleId="BDF5AB40C5F7426683DB369763FFE98B">
    <w:name w:val="BDF5AB40C5F7426683DB369763FFE98B"/>
    <w:rsid w:val="00C849EC"/>
  </w:style>
  <w:style w:type="paragraph" w:customStyle="1" w:styleId="C07CB20429C044329BACCE47B533697E">
    <w:name w:val="C07CB20429C044329BACCE47B533697E"/>
    <w:rsid w:val="00C849EC"/>
  </w:style>
  <w:style w:type="paragraph" w:customStyle="1" w:styleId="54ABF05EB7BF4535953324F403B3482C">
    <w:name w:val="54ABF05EB7BF4535953324F403B3482C"/>
    <w:rsid w:val="00C849EC"/>
  </w:style>
  <w:style w:type="paragraph" w:customStyle="1" w:styleId="BF1C3324535F49DFBD02DE19B692BD0F">
    <w:name w:val="BF1C3324535F49DFBD02DE19B692BD0F"/>
    <w:rsid w:val="00C849EC"/>
  </w:style>
  <w:style w:type="paragraph" w:customStyle="1" w:styleId="2308221A8C294554BD6FA2F0B241D9B2">
    <w:name w:val="2308221A8C294554BD6FA2F0B241D9B2"/>
    <w:rsid w:val="00C849EC"/>
  </w:style>
  <w:style w:type="paragraph" w:customStyle="1" w:styleId="C709891149AF496EA87F8E743852524E">
    <w:name w:val="C709891149AF496EA87F8E743852524E"/>
    <w:rsid w:val="00C849EC"/>
  </w:style>
  <w:style w:type="paragraph" w:customStyle="1" w:styleId="A7F6CE4721804257878CBBA4CA4AF3CC">
    <w:name w:val="A7F6CE4721804257878CBBA4CA4AF3CC"/>
    <w:rsid w:val="00C849EC"/>
  </w:style>
  <w:style w:type="paragraph" w:customStyle="1" w:styleId="838B813B872C44478A84D846758676A3">
    <w:name w:val="838B813B872C44478A84D846758676A3"/>
    <w:rsid w:val="00C849EC"/>
  </w:style>
  <w:style w:type="paragraph" w:customStyle="1" w:styleId="6D138E277167414FBD58B9DEAF9259CD">
    <w:name w:val="6D138E277167414FBD58B9DEAF9259CD"/>
    <w:rsid w:val="00C849EC"/>
  </w:style>
  <w:style w:type="paragraph" w:customStyle="1" w:styleId="0D3469A175F246D48DEB5DB39EABC99E">
    <w:name w:val="0D3469A175F246D48DEB5DB39EABC99E"/>
    <w:rsid w:val="00C849EC"/>
  </w:style>
  <w:style w:type="paragraph" w:customStyle="1" w:styleId="8A9860C72BDB48019F7B1E5B911BD228">
    <w:name w:val="8A9860C72BDB48019F7B1E5B911BD228"/>
    <w:rsid w:val="00C849EC"/>
  </w:style>
  <w:style w:type="paragraph" w:customStyle="1" w:styleId="EADF9FF06F5545F98C4A39372E461A00">
    <w:name w:val="EADF9FF06F5545F98C4A39372E461A00"/>
    <w:rsid w:val="00C849EC"/>
  </w:style>
  <w:style w:type="paragraph" w:customStyle="1" w:styleId="BC3D595CF34049879A909371D8652262">
    <w:name w:val="BC3D595CF34049879A909371D8652262"/>
    <w:rsid w:val="00C849EC"/>
  </w:style>
  <w:style w:type="paragraph" w:customStyle="1" w:styleId="BF42A18C6E024494AD8360A86577D66C">
    <w:name w:val="BF42A18C6E024494AD8360A86577D66C"/>
    <w:rsid w:val="00C849EC"/>
  </w:style>
  <w:style w:type="paragraph" w:customStyle="1" w:styleId="A2DCE53D23074D4EA5A3D1BA5DBCD548">
    <w:name w:val="A2DCE53D23074D4EA5A3D1BA5DBCD548"/>
    <w:rsid w:val="00C849EC"/>
  </w:style>
  <w:style w:type="paragraph" w:customStyle="1" w:styleId="64EB486ABF5D47ABBB7C5EEDC382D91E">
    <w:name w:val="64EB486ABF5D47ABBB7C5EEDC382D91E"/>
    <w:rsid w:val="00C849EC"/>
  </w:style>
  <w:style w:type="paragraph" w:customStyle="1" w:styleId="442BBB2D8F0648449EEC06268A37AC21">
    <w:name w:val="442BBB2D8F0648449EEC06268A37AC21"/>
    <w:rsid w:val="00C849EC"/>
  </w:style>
  <w:style w:type="paragraph" w:customStyle="1" w:styleId="9D7048508A2C4F6BB6B58658A7F81793">
    <w:name w:val="9D7048508A2C4F6BB6B58658A7F81793"/>
    <w:rsid w:val="00C849EC"/>
  </w:style>
  <w:style w:type="paragraph" w:customStyle="1" w:styleId="0E965D75200944DEAA5C7A57CF1BE669">
    <w:name w:val="0E965D75200944DEAA5C7A57CF1BE669"/>
    <w:rsid w:val="00C849EC"/>
  </w:style>
  <w:style w:type="paragraph" w:customStyle="1" w:styleId="BDC576DFB92D4453AFA8ACAC829AF922">
    <w:name w:val="BDC576DFB92D4453AFA8ACAC829AF922"/>
    <w:rsid w:val="00C849EC"/>
  </w:style>
  <w:style w:type="paragraph" w:customStyle="1" w:styleId="DA2C764D2ECA4795A32901B2739E1F26">
    <w:name w:val="DA2C764D2ECA4795A32901B2739E1F26"/>
    <w:rsid w:val="00C849EC"/>
  </w:style>
  <w:style w:type="paragraph" w:customStyle="1" w:styleId="EF5D956BDA224A6FB72D3A1C81FACFB5">
    <w:name w:val="EF5D956BDA224A6FB72D3A1C81FACFB5"/>
    <w:rsid w:val="00C849EC"/>
  </w:style>
  <w:style w:type="paragraph" w:customStyle="1" w:styleId="B91203D4BE80497598AA1CBBFD30D41C">
    <w:name w:val="B91203D4BE80497598AA1CBBFD30D41C"/>
    <w:rsid w:val="00C849EC"/>
  </w:style>
  <w:style w:type="paragraph" w:customStyle="1" w:styleId="1B018A735F5D4726A6727A1832123BD9">
    <w:name w:val="1B018A735F5D4726A6727A1832123BD9"/>
    <w:rsid w:val="00C849EC"/>
  </w:style>
  <w:style w:type="paragraph" w:customStyle="1" w:styleId="7A38491CBCE741A882B218E962F20830">
    <w:name w:val="7A38491CBCE741A882B218E962F20830"/>
    <w:rsid w:val="00C849EC"/>
  </w:style>
  <w:style w:type="paragraph" w:customStyle="1" w:styleId="749B6C2BACCC4C008496BF53D3A9A96D">
    <w:name w:val="749B6C2BACCC4C008496BF53D3A9A96D"/>
    <w:rsid w:val="00C849EC"/>
  </w:style>
  <w:style w:type="paragraph" w:customStyle="1" w:styleId="32A5773EE5C948B09F37BDD2062E2F10">
    <w:name w:val="32A5773EE5C948B09F37BDD2062E2F10"/>
    <w:rsid w:val="00C849EC"/>
  </w:style>
  <w:style w:type="paragraph" w:customStyle="1" w:styleId="3D33CA53AB0540FE9371213FC1324B77">
    <w:name w:val="3D33CA53AB0540FE9371213FC1324B77"/>
    <w:rsid w:val="00C849EC"/>
  </w:style>
  <w:style w:type="paragraph" w:customStyle="1" w:styleId="7C65DE33F0DA4C2DBAD791D488AC10B3">
    <w:name w:val="7C65DE33F0DA4C2DBAD791D488AC10B3"/>
    <w:rsid w:val="00C849EC"/>
  </w:style>
  <w:style w:type="paragraph" w:customStyle="1" w:styleId="270217464A3E4420821A646921E3B9D1">
    <w:name w:val="270217464A3E4420821A646921E3B9D1"/>
    <w:rsid w:val="00C849EC"/>
  </w:style>
  <w:style w:type="paragraph" w:customStyle="1" w:styleId="98400FF9F78D45059731BA6A4583E284">
    <w:name w:val="98400FF9F78D45059731BA6A4583E284"/>
    <w:rsid w:val="00C849EC"/>
  </w:style>
  <w:style w:type="paragraph" w:customStyle="1" w:styleId="7F1D0C4494924B5784ADFB9ED2726361">
    <w:name w:val="7F1D0C4494924B5784ADFB9ED2726361"/>
    <w:rsid w:val="00C849EC"/>
  </w:style>
  <w:style w:type="paragraph" w:customStyle="1" w:styleId="9A24D31981844DF2A8986A9821844CB8">
    <w:name w:val="9A24D31981844DF2A8986A9821844CB8"/>
    <w:rsid w:val="00C849EC"/>
  </w:style>
  <w:style w:type="paragraph" w:customStyle="1" w:styleId="B472908CAE06432BA14F7DAA5B9BA1D8">
    <w:name w:val="B472908CAE06432BA14F7DAA5B9BA1D8"/>
    <w:rsid w:val="00C849EC"/>
  </w:style>
  <w:style w:type="paragraph" w:customStyle="1" w:styleId="147925460C81496EBDD5FC0E65593DD3">
    <w:name w:val="147925460C81496EBDD5FC0E65593DD3"/>
    <w:rsid w:val="00C849EC"/>
  </w:style>
  <w:style w:type="paragraph" w:customStyle="1" w:styleId="9320070D01AE47D09BF64516CC080FC4">
    <w:name w:val="9320070D01AE47D09BF64516CC080FC4"/>
    <w:rsid w:val="00C849EC"/>
  </w:style>
  <w:style w:type="paragraph" w:customStyle="1" w:styleId="5620FE85EEDF4F888799C16C22722AA2">
    <w:name w:val="5620FE85EEDF4F888799C16C22722AA2"/>
    <w:rsid w:val="00C849EC"/>
  </w:style>
  <w:style w:type="paragraph" w:customStyle="1" w:styleId="31D712E089994FD08BFE77A8D09FF812">
    <w:name w:val="31D712E089994FD08BFE77A8D09FF812"/>
    <w:rsid w:val="00C849EC"/>
  </w:style>
  <w:style w:type="paragraph" w:customStyle="1" w:styleId="2008F5D014184953A157B9DF9E7D33BE">
    <w:name w:val="2008F5D014184953A157B9DF9E7D33BE"/>
    <w:rsid w:val="00C849EC"/>
  </w:style>
  <w:style w:type="paragraph" w:customStyle="1" w:styleId="2DAC54FAC6D84D849936DF2F23673419">
    <w:name w:val="2DAC54FAC6D84D849936DF2F23673419"/>
    <w:rsid w:val="00C849EC"/>
  </w:style>
  <w:style w:type="paragraph" w:customStyle="1" w:styleId="DCFE64948AE44AA89498F2E22A0E070C">
    <w:name w:val="DCFE64948AE44AA89498F2E22A0E070C"/>
    <w:rsid w:val="00C849EC"/>
  </w:style>
  <w:style w:type="paragraph" w:customStyle="1" w:styleId="A5DBFEBB71054DEA82572F63B3FC861C">
    <w:name w:val="A5DBFEBB71054DEA82572F63B3FC861C"/>
    <w:rsid w:val="00C849EC"/>
  </w:style>
  <w:style w:type="paragraph" w:customStyle="1" w:styleId="D76D2B6F6ADE4A889F019D739BDB08C4">
    <w:name w:val="D76D2B6F6ADE4A889F019D739BDB08C4"/>
    <w:rsid w:val="00C849EC"/>
  </w:style>
  <w:style w:type="paragraph" w:customStyle="1" w:styleId="9A0A7861FB1E4F0D98D02433730D44DB">
    <w:name w:val="9A0A7861FB1E4F0D98D02433730D44DB"/>
    <w:rsid w:val="00C849EC"/>
  </w:style>
  <w:style w:type="paragraph" w:customStyle="1" w:styleId="32EA4F3819E94AF39927909F94FF5C73">
    <w:name w:val="32EA4F3819E94AF39927909F94FF5C73"/>
    <w:rsid w:val="00C849EC"/>
  </w:style>
  <w:style w:type="paragraph" w:customStyle="1" w:styleId="C787213D56DD4D20835760FB73DCE46B">
    <w:name w:val="C787213D56DD4D20835760FB73DCE46B"/>
    <w:rsid w:val="00C849EC"/>
  </w:style>
  <w:style w:type="paragraph" w:customStyle="1" w:styleId="34002D6C63F24D918932798A7478681A">
    <w:name w:val="34002D6C63F24D918932798A7478681A"/>
    <w:rsid w:val="00C849EC"/>
  </w:style>
  <w:style w:type="paragraph" w:customStyle="1" w:styleId="BF403E5D6D434A2D8431E0184D990809">
    <w:name w:val="BF403E5D6D434A2D8431E0184D990809"/>
    <w:rsid w:val="00C849EC"/>
  </w:style>
  <w:style w:type="paragraph" w:customStyle="1" w:styleId="AE072910A2FD4AAC90CB4CC89057FB11">
    <w:name w:val="AE072910A2FD4AAC90CB4CC89057FB11"/>
    <w:rsid w:val="00C849EC"/>
  </w:style>
  <w:style w:type="paragraph" w:customStyle="1" w:styleId="F6460375C8B14DD9B96C0E3BD2B5793C">
    <w:name w:val="F6460375C8B14DD9B96C0E3BD2B5793C"/>
    <w:rsid w:val="00C849EC"/>
  </w:style>
  <w:style w:type="paragraph" w:customStyle="1" w:styleId="4C0672302736497EB66D0DA51686CD7A">
    <w:name w:val="4C0672302736497EB66D0DA51686CD7A"/>
    <w:rsid w:val="00C849EC"/>
  </w:style>
  <w:style w:type="paragraph" w:customStyle="1" w:styleId="D58F6E2DE43947E591DA453D006675F1">
    <w:name w:val="D58F6E2DE43947E591DA453D006675F1"/>
    <w:rsid w:val="00C849EC"/>
  </w:style>
  <w:style w:type="paragraph" w:customStyle="1" w:styleId="40D41D9E717E48368DB36B14D0E71079">
    <w:name w:val="40D41D9E717E48368DB36B14D0E71079"/>
    <w:rsid w:val="00C849EC"/>
  </w:style>
  <w:style w:type="paragraph" w:customStyle="1" w:styleId="736212918C8C445AA27AF041A04B8C1B">
    <w:name w:val="736212918C8C445AA27AF041A04B8C1B"/>
    <w:rsid w:val="00C849EC"/>
  </w:style>
  <w:style w:type="paragraph" w:customStyle="1" w:styleId="B858CB5D0EF048AAB877D9338195182B">
    <w:name w:val="B858CB5D0EF048AAB877D9338195182B"/>
    <w:rsid w:val="00C849EC"/>
  </w:style>
  <w:style w:type="paragraph" w:customStyle="1" w:styleId="F2D86149443C46FF9D1074A3653A6232">
    <w:name w:val="F2D86149443C46FF9D1074A3653A6232"/>
    <w:rsid w:val="00C849EC"/>
  </w:style>
  <w:style w:type="paragraph" w:customStyle="1" w:styleId="619336D974494FF3A19957076DA263BC">
    <w:name w:val="619336D974494FF3A19957076DA263BC"/>
    <w:rsid w:val="00C849EC"/>
  </w:style>
  <w:style w:type="paragraph" w:customStyle="1" w:styleId="05DD3348B9624FF48256F1D2B6A0F2E4">
    <w:name w:val="05DD3348B9624FF48256F1D2B6A0F2E4"/>
    <w:rsid w:val="00C849EC"/>
  </w:style>
  <w:style w:type="paragraph" w:customStyle="1" w:styleId="BEB7BAB2D23D431BB930F4BB13A14233">
    <w:name w:val="BEB7BAB2D23D431BB930F4BB13A14233"/>
    <w:rsid w:val="00C849EC"/>
  </w:style>
  <w:style w:type="paragraph" w:customStyle="1" w:styleId="A9F30AE9411247DF9EC95F9FF88E70E9">
    <w:name w:val="A9F30AE9411247DF9EC95F9FF88E70E9"/>
    <w:rsid w:val="00C849EC"/>
  </w:style>
  <w:style w:type="paragraph" w:customStyle="1" w:styleId="8755C9DED1B5475192F8FF2C83E7EAC7">
    <w:name w:val="8755C9DED1B5475192F8FF2C83E7EAC7"/>
    <w:rsid w:val="00C849EC"/>
  </w:style>
  <w:style w:type="paragraph" w:customStyle="1" w:styleId="240EB904917D430498CD1018ADC40198">
    <w:name w:val="240EB904917D430498CD1018ADC40198"/>
    <w:rsid w:val="00C849EC"/>
  </w:style>
  <w:style w:type="paragraph" w:customStyle="1" w:styleId="D4589A66412044C2BF17598200B10F2F">
    <w:name w:val="D4589A66412044C2BF17598200B10F2F"/>
    <w:rsid w:val="00C849EC"/>
  </w:style>
  <w:style w:type="paragraph" w:customStyle="1" w:styleId="B8797CBD44F949BCBFA0CD949B10392F">
    <w:name w:val="B8797CBD44F949BCBFA0CD949B10392F"/>
    <w:rsid w:val="00C849EC"/>
  </w:style>
  <w:style w:type="paragraph" w:customStyle="1" w:styleId="2E9A2FAC7B0746AC8AB5448ABFAACBA2">
    <w:name w:val="2E9A2FAC7B0746AC8AB5448ABFAACBA2"/>
    <w:rsid w:val="00C849EC"/>
  </w:style>
  <w:style w:type="paragraph" w:customStyle="1" w:styleId="46A0AD0D3C7A46F9AB36D0157D0AFA2B">
    <w:name w:val="46A0AD0D3C7A46F9AB36D0157D0AFA2B"/>
    <w:rsid w:val="00C849EC"/>
  </w:style>
  <w:style w:type="paragraph" w:customStyle="1" w:styleId="C592D8FC045F4D38A86D16A1BA4E4F9C">
    <w:name w:val="C592D8FC045F4D38A86D16A1BA4E4F9C"/>
    <w:rsid w:val="00C849EC"/>
  </w:style>
  <w:style w:type="paragraph" w:customStyle="1" w:styleId="11EC025A28B64D8BAC77C5A29C1A512B">
    <w:name w:val="11EC025A28B64D8BAC77C5A29C1A512B"/>
    <w:rsid w:val="00C849EC"/>
  </w:style>
  <w:style w:type="paragraph" w:customStyle="1" w:styleId="371AC0C49DF54622ABFD71AC7D799539">
    <w:name w:val="371AC0C49DF54622ABFD71AC7D799539"/>
    <w:rsid w:val="00C849EC"/>
  </w:style>
  <w:style w:type="paragraph" w:customStyle="1" w:styleId="8DE5D5D42A98402CB1BC9B31721597DF">
    <w:name w:val="8DE5D5D42A98402CB1BC9B31721597DF"/>
    <w:rsid w:val="00C849EC"/>
  </w:style>
  <w:style w:type="paragraph" w:customStyle="1" w:styleId="15BA4BC8D9FF4D1A93D5C26B9923DCE8">
    <w:name w:val="15BA4BC8D9FF4D1A93D5C26B9923DCE8"/>
    <w:rsid w:val="00C849EC"/>
  </w:style>
  <w:style w:type="paragraph" w:customStyle="1" w:styleId="1E13BBE2650C47A3A728D31F690B4AFE">
    <w:name w:val="1E13BBE2650C47A3A728D31F690B4AFE"/>
    <w:rsid w:val="00C849EC"/>
  </w:style>
  <w:style w:type="paragraph" w:customStyle="1" w:styleId="E3BA7B1257D04E85B1B630CCA80B4477">
    <w:name w:val="E3BA7B1257D04E85B1B630CCA80B4477"/>
    <w:rsid w:val="00C849EC"/>
  </w:style>
  <w:style w:type="paragraph" w:customStyle="1" w:styleId="DE99615065394151A51C2BCB48778252">
    <w:name w:val="DE99615065394151A51C2BCB48778252"/>
    <w:rsid w:val="00C849EC"/>
  </w:style>
  <w:style w:type="paragraph" w:customStyle="1" w:styleId="D7EBA05AA0004D24BF3CE9296EF27B6B">
    <w:name w:val="D7EBA05AA0004D24BF3CE9296EF27B6B"/>
    <w:rsid w:val="00C849EC"/>
  </w:style>
  <w:style w:type="paragraph" w:customStyle="1" w:styleId="2614D2984CA14550A9B1146766C78293">
    <w:name w:val="2614D2984CA14550A9B1146766C78293"/>
    <w:rsid w:val="00C849EC"/>
  </w:style>
  <w:style w:type="paragraph" w:customStyle="1" w:styleId="AD50CC2DA9684B5BAD6A000FA3BEED0C">
    <w:name w:val="AD50CC2DA9684B5BAD6A000FA3BEED0C"/>
    <w:rsid w:val="00C849EC"/>
  </w:style>
  <w:style w:type="paragraph" w:customStyle="1" w:styleId="2E9F4F5E0D9C44BA8BE6A9B9DF30B9B6">
    <w:name w:val="2E9F4F5E0D9C44BA8BE6A9B9DF30B9B6"/>
    <w:rsid w:val="00C849EC"/>
  </w:style>
  <w:style w:type="paragraph" w:customStyle="1" w:styleId="DA298507DDDA4041959F2A80EE81E09D">
    <w:name w:val="DA298507DDDA4041959F2A80EE81E09D"/>
    <w:rsid w:val="00C849EC"/>
  </w:style>
  <w:style w:type="paragraph" w:customStyle="1" w:styleId="63162A82AB4844D2A7732B2CEE596575">
    <w:name w:val="63162A82AB4844D2A7732B2CEE596575"/>
    <w:rsid w:val="00C849EC"/>
  </w:style>
  <w:style w:type="paragraph" w:customStyle="1" w:styleId="F6B652AE335943CFB75B1682ACB9BE9C">
    <w:name w:val="F6B652AE335943CFB75B1682ACB9BE9C"/>
    <w:rsid w:val="00C849EC"/>
  </w:style>
  <w:style w:type="paragraph" w:customStyle="1" w:styleId="118357361C2644B4AD20AD455877E827">
    <w:name w:val="118357361C2644B4AD20AD455877E827"/>
    <w:rsid w:val="00C849EC"/>
  </w:style>
  <w:style w:type="paragraph" w:customStyle="1" w:styleId="9702D250FB8044FAB1F7742B80CD81FD">
    <w:name w:val="9702D250FB8044FAB1F7742B80CD81FD"/>
    <w:rsid w:val="00C849EC"/>
  </w:style>
  <w:style w:type="paragraph" w:customStyle="1" w:styleId="2136FBEA23D8435A99B50B033EC1622F">
    <w:name w:val="2136FBEA23D8435A99B50B033EC1622F"/>
    <w:rsid w:val="00C849EC"/>
  </w:style>
  <w:style w:type="paragraph" w:customStyle="1" w:styleId="A57B22D055C3465F9A0B60C2C074182A">
    <w:name w:val="A57B22D055C3465F9A0B60C2C074182A"/>
    <w:rsid w:val="00C849EC"/>
  </w:style>
  <w:style w:type="paragraph" w:customStyle="1" w:styleId="34967FBBAEB14AB3902576B5348FEBDA">
    <w:name w:val="34967FBBAEB14AB3902576B5348FEBDA"/>
    <w:rsid w:val="00C849EC"/>
  </w:style>
  <w:style w:type="paragraph" w:customStyle="1" w:styleId="F91B74AC41EC4320BCCBE94A9E125AD8">
    <w:name w:val="F91B74AC41EC4320BCCBE94A9E125AD8"/>
    <w:rsid w:val="00C849EC"/>
  </w:style>
  <w:style w:type="paragraph" w:customStyle="1" w:styleId="FAB37A50D5544A0F810225C464B7FE4B">
    <w:name w:val="FAB37A50D5544A0F810225C464B7FE4B"/>
    <w:rsid w:val="00C849EC"/>
  </w:style>
  <w:style w:type="paragraph" w:customStyle="1" w:styleId="128B0C5BE5FA4E1F9035EAB0B2CC6895">
    <w:name w:val="128B0C5BE5FA4E1F9035EAB0B2CC6895"/>
    <w:rsid w:val="00C849EC"/>
  </w:style>
  <w:style w:type="paragraph" w:customStyle="1" w:styleId="D81E1C260FB242B2A725605A126F7EAE">
    <w:name w:val="D81E1C260FB242B2A725605A126F7EAE"/>
    <w:rsid w:val="00C849EC"/>
  </w:style>
  <w:style w:type="paragraph" w:customStyle="1" w:styleId="B457BC1434304E71B2FEBCC30C323222">
    <w:name w:val="B457BC1434304E71B2FEBCC30C323222"/>
    <w:rsid w:val="00C849EC"/>
  </w:style>
  <w:style w:type="paragraph" w:customStyle="1" w:styleId="F202051430EF411DBB223B63AC4E40D8">
    <w:name w:val="F202051430EF411DBB223B63AC4E40D8"/>
    <w:rsid w:val="00C849EC"/>
  </w:style>
  <w:style w:type="paragraph" w:customStyle="1" w:styleId="FFD58E6A008A4F498014FBB0730A53F3">
    <w:name w:val="FFD58E6A008A4F498014FBB0730A53F3"/>
    <w:rsid w:val="00C849EC"/>
  </w:style>
  <w:style w:type="paragraph" w:customStyle="1" w:styleId="C4B939F66D0A4569AD8C25BF5A1F3EDB">
    <w:name w:val="C4B939F66D0A4569AD8C25BF5A1F3EDB"/>
    <w:rsid w:val="00C849EC"/>
  </w:style>
  <w:style w:type="paragraph" w:customStyle="1" w:styleId="1C1A8DCE2B704419B4DDE69CB127E68B">
    <w:name w:val="1C1A8DCE2B704419B4DDE69CB127E68B"/>
    <w:rsid w:val="00C849EC"/>
  </w:style>
  <w:style w:type="paragraph" w:customStyle="1" w:styleId="9A55878D2C884184A38C9CD1BC9E8E5D">
    <w:name w:val="9A55878D2C884184A38C9CD1BC9E8E5D"/>
    <w:rsid w:val="00C849EC"/>
  </w:style>
  <w:style w:type="paragraph" w:customStyle="1" w:styleId="761D0A9707C746599A619C5E9CB6BA9A">
    <w:name w:val="761D0A9707C746599A619C5E9CB6BA9A"/>
    <w:rsid w:val="00C849EC"/>
  </w:style>
  <w:style w:type="paragraph" w:customStyle="1" w:styleId="061278587A1E467CB8B24C9D14F75D5B">
    <w:name w:val="061278587A1E467CB8B24C9D14F75D5B"/>
    <w:rsid w:val="00C849EC"/>
  </w:style>
  <w:style w:type="paragraph" w:customStyle="1" w:styleId="B3214F48B7BD4FD38F51F5A8376EE19E">
    <w:name w:val="B3214F48B7BD4FD38F51F5A8376EE19E"/>
    <w:rsid w:val="00C849EC"/>
  </w:style>
  <w:style w:type="paragraph" w:customStyle="1" w:styleId="6000FA2B60AE4151B987A4F254FB7A23">
    <w:name w:val="6000FA2B60AE4151B987A4F254FB7A23"/>
    <w:rsid w:val="00C849EC"/>
  </w:style>
  <w:style w:type="paragraph" w:customStyle="1" w:styleId="BD719FB9F71147ACA7A21E551304CC27">
    <w:name w:val="BD719FB9F71147ACA7A21E551304CC27"/>
    <w:rsid w:val="00C849EC"/>
  </w:style>
  <w:style w:type="paragraph" w:customStyle="1" w:styleId="BFD6A4103DED45C58DCF5E895E449E85">
    <w:name w:val="BFD6A4103DED45C58DCF5E895E449E85"/>
    <w:rsid w:val="00C849EC"/>
  </w:style>
  <w:style w:type="paragraph" w:customStyle="1" w:styleId="9C682C766FCD41F3A1105DAC7FC6841E">
    <w:name w:val="9C682C766FCD41F3A1105DAC7FC6841E"/>
    <w:rsid w:val="00C849EC"/>
  </w:style>
  <w:style w:type="paragraph" w:customStyle="1" w:styleId="6F1622B0D5C747198D76791A453E3F6E">
    <w:name w:val="6F1622B0D5C747198D76791A453E3F6E"/>
    <w:rsid w:val="00C849EC"/>
  </w:style>
  <w:style w:type="paragraph" w:customStyle="1" w:styleId="5FBE09A5901D4076800DBD16FAE2E14C">
    <w:name w:val="5FBE09A5901D4076800DBD16FAE2E14C"/>
    <w:rsid w:val="00C849EC"/>
  </w:style>
  <w:style w:type="paragraph" w:customStyle="1" w:styleId="2161C58812374574A2224CAF01EC1242">
    <w:name w:val="2161C58812374574A2224CAF01EC1242"/>
    <w:rsid w:val="00C849EC"/>
  </w:style>
  <w:style w:type="paragraph" w:customStyle="1" w:styleId="670BA819D30545928B9EA04DD28D2F07">
    <w:name w:val="670BA819D30545928B9EA04DD28D2F07"/>
    <w:rsid w:val="00C849EC"/>
  </w:style>
  <w:style w:type="paragraph" w:customStyle="1" w:styleId="A3960A45C09347BE99DB413F535CF6A4">
    <w:name w:val="A3960A45C09347BE99DB413F535CF6A4"/>
    <w:rsid w:val="00C849EC"/>
  </w:style>
  <w:style w:type="paragraph" w:customStyle="1" w:styleId="08D785888004482081E605A74DB8E5AD">
    <w:name w:val="08D785888004482081E605A74DB8E5AD"/>
    <w:rsid w:val="00C849EC"/>
  </w:style>
  <w:style w:type="paragraph" w:customStyle="1" w:styleId="C6BE19096BA842B3BBB4967DF2E06631">
    <w:name w:val="C6BE19096BA842B3BBB4967DF2E06631"/>
    <w:rsid w:val="00C849EC"/>
  </w:style>
  <w:style w:type="paragraph" w:customStyle="1" w:styleId="8ACCFD29BBA74FD9909A44111A7E2522">
    <w:name w:val="8ACCFD29BBA74FD9909A44111A7E2522"/>
    <w:rsid w:val="00C849EC"/>
  </w:style>
  <w:style w:type="paragraph" w:customStyle="1" w:styleId="CEC207E0C99A456E92FF8A73ACE461DB">
    <w:name w:val="CEC207E0C99A456E92FF8A73ACE461DB"/>
    <w:rsid w:val="00C849EC"/>
  </w:style>
  <w:style w:type="paragraph" w:customStyle="1" w:styleId="67D2E1E657FF479C94624710B1D752A3">
    <w:name w:val="67D2E1E657FF479C94624710B1D752A3"/>
    <w:rsid w:val="00C849EC"/>
  </w:style>
  <w:style w:type="paragraph" w:customStyle="1" w:styleId="0CDBE795DA574C54984B192F57FE6B26">
    <w:name w:val="0CDBE795DA574C54984B192F57FE6B26"/>
    <w:rsid w:val="00C849EC"/>
  </w:style>
  <w:style w:type="paragraph" w:customStyle="1" w:styleId="1BC602496AE94496BB8E6CEAB93D3819">
    <w:name w:val="1BC602496AE94496BB8E6CEAB93D3819"/>
    <w:rsid w:val="00C849EC"/>
  </w:style>
  <w:style w:type="paragraph" w:customStyle="1" w:styleId="151A1A1022224F4CB6756EF102BCD920">
    <w:name w:val="151A1A1022224F4CB6756EF102BCD920"/>
    <w:rsid w:val="00C849EC"/>
  </w:style>
  <w:style w:type="paragraph" w:customStyle="1" w:styleId="804AA48254C2495FBD237F6B88633A60">
    <w:name w:val="804AA48254C2495FBD237F6B88633A60"/>
    <w:rsid w:val="00C849EC"/>
  </w:style>
  <w:style w:type="paragraph" w:customStyle="1" w:styleId="FF1B72699C2A4A71861210E51638BA1F">
    <w:name w:val="FF1B72699C2A4A71861210E51638BA1F"/>
    <w:rsid w:val="00C849EC"/>
  </w:style>
  <w:style w:type="paragraph" w:customStyle="1" w:styleId="1CEBBE21D9A84C8886CDC78534E4310B">
    <w:name w:val="1CEBBE21D9A84C8886CDC78534E4310B"/>
    <w:rsid w:val="00C849EC"/>
  </w:style>
  <w:style w:type="paragraph" w:customStyle="1" w:styleId="9611778D05F040B2BAB91BDBAF3ABC88">
    <w:name w:val="9611778D05F040B2BAB91BDBAF3ABC88"/>
    <w:rsid w:val="00C849EC"/>
  </w:style>
  <w:style w:type="paragraph" w:customStyle="1" w:styleId="8271751093084655BD7B396CD810A305">
    <w:name w:val="8271751093084655BD7B396CD810A305"/>
    <w:rsid w:val="00C849EC"/>
  </w:style>
  <w:style w:type="paragraph" w:customStyle="1" w:styleId="2AE58547876B4CEB98FD20D3F48FDCEA">
    <w:name w:val="2AE58547876B4CEB98FD20D3F48FDCEA"/>
    <w:rsid w:val="00C849EC"/>
  </w:style>
  <w:style w:type="paragraph" w:customStyle="1" w:styleId="8239780CC387442B9844935735434A3B">
    <w:name w:val="8239780CC387442B9844935735434A3B"/>
    <w:rsid w:val="00C849EC"/>
  </w:style>
  <w:style w:type="paragraph" w:customStyle="1" w:styleId="230B22D725F943728E4470FDE22C5648">
    <w:name w:val="230B22D725F943728E4470FDE22C5648"/>
    <w:rsid w:val="00C849EC"/>
  </w:style>
  <w:style w:type="paragraph" w:customStyle="1" w:styleId="4F6787D69D4349528BF688E3820DFCC2">
    <w:name w:val="4F6787D69D4349528BF688E3820DFCC2"/>
    <w:rsid w:val="00C849EC"/>
  </w:style>
  <w:style w:type="paragraph" w:customStyle="1" w:styleId="C62A5C8AD60F4EBB81C90EE0F5D4E9AA">
    <w:name w:val="C62A5C8AD60F4EBB81C90EE0F5D4E9AA"/>
    <w:rsid w:val="00C849EC"/>
  </w:style>
  <w:style w:type="paragraph" w:customStyle="1" w:styleId="A46DC8788E604D389F7BAD0E294FD7F2">
    <w:name w:val="A46DC8788E604D389F7BAD0E294FD7F2"/>
    <w:rsid w:val="00C849EC"/>
  </w:style>
  <w:style w:type="paragraph" w:customStyle="1" w:styleId="89A21571B0364E659C3C1EF20586BF12">
    <w:name w:val="89A21571B0364E659C3C1EF20586BF12"/>
    <w:rsid w:val="00C849EC"/>
  </w:style>
  <w:style w:type="paragraph" w:customStyle="1" w:styleId="89DC33BF7A3A41C9894DFF394496D0F2">
    <w:name w:val="89DC33BF7A3A41C9894DFF394496D0F2"/>
    <w:rsid w:val="00C849EC"/>
  </w:style>
  <w:style w:type="paragraph" w:customStyle="1" w:styleId="EE3A2429055F4F37A3550A56091D7F3E">
    <w:name w:val="EE3A2429055F4F37A3550A56091D7F3E"/>
    <w:rsid w:val="00C849EC"/>
  </w:style>
  <w:style w:type="paragraph" w:customStyle="1" w:styleId="AEE0C16C8FB14DD39EFD83BB155C609F">
    <w:name w:val="AEE0C16C8FB14DD39EFD83BB155C609F"/>
    <w:rsid w:val="00C849EC"/>
  </w:style>
  <w:style w:type="paragraph" w:customStyle="1" w:styleId="11D27469D6F04F949F954F6729DA0380">
    <w:name w:val="11D27469D6F04F949F954F6729DA0380"/>
    <w:rsid w:val="00C849EC"/>
  </w:style>
  <w:style w:type="paragraph" w:customStyle="1" w:styleId="B4413DF147084502891039AD584EE7AB">
    <w:name w:val="B4413DF147084502891039AD584EE7AB"/>
    <w:rsid w:val="00C849EC"/>
  </w:style>
  <w:style w:type="paragraph" w:customStyle="1" w:styleId="41350A04AF60440AB99A2FD4F6E8E984">
    <w:name w:val="41350A04AF60440AB99A2FD4F6E8E984"/>
    <w:rsid w:val="00C849EC"/>
  </w:style>
  <w:style w:type="paragraph" w:customStyle="1" w:styleId="9D55D48B06924FC89FFD5A85DA5B6699">
    <w:name w:val="9D55D48B06924FC89FFD5A85DA5B6699"/>
    <w:rsid w:val="00C849EC"/>
  </w:style>
  <w:style w:type="paragraph" w:customStyle="1" w:styleId="188BF47D73F94743B2F1819C1A9C94D4">
    <w:name w:val="188BF47D73F94743B2F1819C1A9C94D4"/>
    <w:rsid w:val="00C849EC"/>
  </w:style>
  <w:style w:type="paragraph" w:customStyle="1" w:styleId="CCE961A4532443AFA85F16ACF2A4DC4F">
    <w:name w:val="CCE961A4532443AFA85F16ACF2A4DC4F"/>
    <w:rsid w:val="00C849EC"/>
  </w:style>
  <w:style w:type="paragraph" w:customStyle="1" w:styleId="6B9AEAD0A6ED477982CC0FCE187F08BB">
    <w:name w:val="6B9AEAD0A6ED477982CC0FCE187F08BB"/>
    <w:rsid w:val="00C849EC"/>
  </w:style>
  <w:style w:type="paragraph" w:customStyle="1" w:styleId="E64F85DBC5854769A91A65D972A49FBA">
    <w:name w:val="E64F85DBC5854769A91A65D972A49FBA"/>
    <w:rsid w:val="00C849EC"/>
  </w:style>
  <w:style w:type="paragraph" w:customStyle="1" w:styleId="1E5F2E2BAF9346EE9D8CEF2EB7ADAB7B">
    <w:name w:val="1E5F2E2BAF9346EE9D8CEF2EB7ADAB7B"/>
    <w:rsid w:val="00C849EC"/>
  </w:style>
  <w:style w:type="paragraph" w:customStyle="1" w:styleId="04CFE4354AD24924A1838FAACF87ED11">
    <w:name w:val="04CFE4354AD24924A1838FAACF87ED11"/>
    <w:rsid w:val="00C849EC"/>
  </w:style>
  <w:style w:type="paragraph" w:customStyle="1" w:styleId="1FB2AE0B829C4A4189337A9A2F3BB907">
    <w:name w:val="1FB2AE0B829C4A4189337A9A2F3BB907"/>
    <w:rsid w:val="00C849EC"/>
  </w:style>
  <w:style w:type="paragraph" w:customStyle="1" w:styleId="EC3A4C3C11984BA0BEEFF3B4AB9B33C2">
    <w:name w:val="EC3A4C3C11984BA0BEEFF3B4AB9B33C2"/>
    <w:rsid w:val="00C849EC"/>
  </w:style>
  <w:style w:type="paragraph" w:customStyle="1" w:styleId="7FCF039130944F99AC22EED7BB22BA58">
    <w:name w:val="7FCF039130944F99AC22EED7BB22BA58"/>
    <w:rsid w:val="00C849EC"/>
  </w:style>
  <w:style w:type="paragraph" w:customStyle="1" w:styleId="228162E689C949B8A8C7107B5CC94723">
    <w:name w:val="228162E689C949B8A8C7107B5CC94723"/>
    <w:rsid w:val="00C849EC"/>
  </w:style>
  <w:style w:type="paragraph" w:customStyle="1" w:styleId="1BC245DEB7E14EBAA4C99027CD45CCB7">
    <w:name w:val="1BC245DEB7E14EBAA4C99027CD45CCB7"/>
    <w:rsid w:val="00C849EC"/>
  </w:style>
  <w:style w:type="paragraph" w:customStyle="1" w:styleId="F4B1A455FBC442F7BC04AEE01BC20CEE">
    <w:name w:val="F4B1A455FBC442F7BC04AEE01BC20CEE"/>
    <w:rsid w:val="00C849EC"/>
  </w:style>
  <w:style w:type="paragraph" w:customStyle="1" w:styleId="4B8CB427098140E491BC593C19A5E637">
    <w:name w:val="4B8CB427098140E491BC593C19A5E637"/>
    <w:rsid w:val="00C849EC"/>
  </w:style>
  <w:style w:type="paragraph" w:customStyle="1" w:styleId="DC2F93122647454590AE0ECA4468FFC7">
    <w:name w:val="DC2F93122647454590AE0ECA4468FFC7"/>
    <w:rsid w:val="00C849EC"/>
  </w:style>
  <w:style w:type="paragraph" w:customStyle="1" w:styleId="A9D348FDA84943539054791F9FE5FD7B">
    <w:name w:val="A9D348FDA84943539054791F9FE5FD7B"/>
    <w:rsid w:val="00C849EC"/>
  </w:style>
  <w:style w:type="paragraph" w:customStyle="1" w:styleId="EC6070883633499CB0679F77528239B4">
    <w:name w:val="EC6070883633499CB0679F77528239B4"/>
    <w:rsid w:val="00C849EC"/>
  </w:style>
  <w:style w:type="paragraph" w:customStyle="1" w:styleId="329D572B948B401384ABC0CA1F43815E">
    <w:name w:val="329D572B948B401384ABC0CA1F43815E"/>
    <w:rsid w:val="00C849EC"/>
  </w:style>
  <w:style w:type="paragraph" w:customStyle="1" w:styleId="7492C6252AE246F9A55D358C29FFC216">
    <w:name w:val="7492C6252AE246F9A55D358C29FFC216"/>
    <w:rsid w:val="00C849EC"/>
  </w:style>
  <w:style w:type="paragraph" w:customStyle="1" w:styleId="B39BC3C86AA9412AA72ECC007FC33D17">
    <w:name w:val="B39BC3C86AA9412AA72ECC007FC33D17"/>
    <w:rsid w:val="00C849EC"/>
  </w:style>
  <w:style w:type="paragraph" w:customStyle="1" w:styleId="A5FC47E30D614265838322707DC07A7B">
    <w:name w:val="A5FC47E30D614265838322707DC07A7B"/>
    <w:rsid w:val="00C849EC"/>
  </w:style>
  <w:style w:type="paragraph" w:customStyle="1" w:styleId="F73544F4EC184035B6F8FDC0EAC98487">
    <w:name w:val="F73544F4EC184035B6F8FDC0EAC98487"/>
    <w:rsid w:val="00C849EC"/>
  </w:style>
  <w:style w:type="paragraph" w:customStyle="1" w:styleId="AE2E0BAEA4244C63B2048E0A584BE79A">
    <w:name w:val="AE2E0BAEA4244C63B2048E0A584BE79A"/>
    <w:rsid w:val="00C849EC"/>
  </w:style>
  <w:style w:type="paragraph" w:customStyle="1" w:styleId="DA6F655B94094FF6A3048258B8AAE9D9">
    <w:name w:val="DA6F655B94094FF6A3048258B8AAE9D9"/>
    <w:rsid w:val="00C849EC"/>
  </w:style>
  <w:style w:type="paragraph" w:customStyle="1" w:styleId="6A58687C932F423FB2C7143991524BCF">
    <w:name w:val="6A58687C932F423FB2C7143991524BCF"/>
    <w:rsid w:val="00C849EC"/>
  </w:style>
  <w:style w:type="paragraph" w:customStyle="1" w:styleId="79005FB52A21419D8C866A9F14C461EE">
    <w:name w:val="79005FB52A21419D8C866A9F14C461EE"/>
    <w:rsid w:val="00C849EC"/>
  </w:style>
  <w:style w:type="paragraph" w:customStyle="1" w:styleId="5AA7BA27B7CA4734AA6F51EAF657EB8F">
    <w:name w:val="5AA7BA27B7CA4734AA6F51EAF657EB8F"/>
    <w:rsid w:val="00C849EC"/>
  </w:style>
  <w:style w:type="paragraph" w:customStyle="1" w:styleId="035C24E7E4E44553920140A44E91AFBC">
    <w:name w:val="035C24E7E4E44553920140A44E91AFBC"/>
    <w:rsid w:val="00C849EC"/>
  </w:style>
  <w:style w:type="paragraph" w:customStyle="1" w:styleId="E1083BC782C04C9399D4FB80CB8DE528">
    <w:name w:val="E1083BC782C04C9399D4FB80CB8DE528"/>
    <w:rsid w:val="00C849EC"/>
  </w:style>
  <w:style w:type="paragraph" w:customStyle="1" w:styleId="96EE8415D3A640E9BC64E77B70980911">
    <w:name w:val="96EE8415D3A640E9BC64E77B70980911"/>
    <w:rsid w:val="00C849EC"/>
  </w:style>
  <w:style w:type="paragraph" w:customStyle="1" w:styleId="82E9C428B95547B7949916D56D6E5A68">
    <w:name w:val="82E9C428B95547B7949916D56D6E5A68"/>
    <w:rsid w:val="00C849EC"/>
  </w:style>
  <w:style w:type="paragraph" w:customStyle="1" w:styleId="EA3C8753BDEA4480B22B112942620F92">
    <w:name w:val="EA3C8753BDEA4480B22B112942620F92"/>
    <w:rsid w:val="00C849EC"/>
  </w:style>
  <w:style w:type="paragraph" w:customStyle="1" w:styleId="085A98DE0A8F46BA99921C093641EFB3">
    <w:name w:val="085A98DE0A8F46BA99921C093641EFB3"/>
    <w:rsid w:val="00C849EC"/>
  </w:style>
  <w:style w:type="paragraph" w:customStyle="1" w:styleId="997C2725B5BD4CF0A0FEA0B9D3059295">
    <w:name w:val="997C2725B5BD4CF0A0FEA0B9D3059295"/>
    <w:rsid w:val="00C849EC"/>
  </w:style>
  <w:style w:type="paragraph" w:customStyle="1" w:styleId="C6D0E5B0448B46CABBEBE3E910C8D402">
    <w:name w:val="C6D0E5B0448B46CABBEBE3E910C8D402"/>
    <w:rsid w:val="00C849EC"/>
  </w:style>
  <w:style w:type="paragraph" w:customStyle="1" w:styleId="133B2810E2AB4E12A6DDAC99F91D6816">
    <w:name w:val="133B2810E2AB4E12A6DDAC99F91D6816"/>
    <w:rsid w:val="00C849EC"/>
  </w:style>
  <w:style w:type="paragraph" w:customStyle="1" w:styleId="3A7FB640A95D47B99EF6FBCEF9C939F3">
    <w:name w:val="3A7FB640A95D47B99EF6FBCEF9C939F3"/>
    <w:rsid w:val="00C849EC"/>
  </w:style>
  <w:style w:type="paragraph" w:customStyle="1" w:styleId="12F3F6DB96C441F5BD7FD569721DAED1">
    <w:name w:val="12F3F6DB96C441F5BD7FD569721DAED1"/>
    <w:rsid w:val="00C60556"/>
  </w:style>
  <w:style w:type="paragraph" w:customStyle="1" w:styleId="962BEFEDFF4D410B974FBD4A82B14D52">
    <w:name w:val="962BEFEDFF4D410B974FBD4A82B14D52"/>
    <w:rsid w:val="00C60556"/>
  </w:style>
  <w:style w:type="paragraph" w:customStyle="1" w:styleId="329A435DF1C6405E8BACBE71BA53B20B">
    <w:name w:val="329A435DF1C6405E8BACBE71BA53B20B"/>
    <w:rsid w:val="00C60556"/>
  </w:style>
  <w:style w:type="paragraph" w:customStyle="1" w:styleId="086ECB79F3604C4091D88A560085DB07">
    <w:name w:val="086ECB79F3604C4091D88A560085DB07"/>
    <w:rsid w:val="00C60556"/>
  </w:style>
  <w:style w:type="paragraph" w:customStyle="1" w:styleId="0F067ACA4EE042D5B2072DB737A9BCC7">
    <w:name w:val="0F067ACA4EE042D5B2072DB737A9BCC7"/>
    <w:rsid w:val="00C60556"/>
  </w:style>
  <w:style w:type="paragraph" w:customStyle="1" w:styleId="5D17DA6BAE5E43CDA8B2021D05527AC9">
    <w:name w:val="5D17DA6BAE5E43CDA8B2021D05527AC9"/>
    <w:rsid w:val="00C60556"/>
  </w:style>
  <w:style w:type="paragraph" w:customStyle="1" w:styleId="0842CD71C9E94474AB914EBFB41654DB">
    <w:name w:val="0842CD71C9E94474AB914EBFB41654DB"/>
    <w:rsid w:val="00C60556"/>
  </w:style>
  <w:style w:type="paragraph" w:customStyle="1" w:styleId="B65AFCA5262346089ACA6CBF2B8C6EE6">
    <w:name w:val="B65AFCA5262346089ACA6CBF2B8C6EE6"/>
    <w:rsid w:val="00C60556"/>
  </w:style>
  <w:style w:type="paragraph" w:customStyle="1" w:styleId="EE028593D7004476901836CDF427FCB4">
    <w:name w:val="EE028593D7004476901836CDF427FCB4"/>
    <w:rsid w:val="00C60556"/>
  </w:style>
  <w:style w:type="paragraph" w:customStyle="1" w:styleId="799DDCE9D4D841D1926CF52A59631BE4">
    <w:name w:val="799DDCE9D4D841D1926CF52A59631BE4"/>
    <w:rsid w:val="00C60556"/>
  </w:style>
  <w:style w:type="paragraph" w:customStyle="1" w:styleId="011523CB9F81421FAD1E94BD7B007C70">
    <w:name w:val="011523CB9F81421FAD1E94BD7B007C70"/>
    <w:rsid w:val="00C60556"/>
  </w:style>
  <w:style w:type="paragraph" w:customStyle="1" w:styleId="EEDF7BDC311A454D8B4EAA849F6869C6">
    <w:name w:val="EEDF7BDC311A454D8B4EAA849F6869C6"/>
    <w:rsid w:val="00C60556"/>
  </w:style>
  <w:style w:type="paragraph" w:customStyle="1" w:styleId="A5B936AC95614DF99BAF057D9EAD8BC6">
    <w:name w:val="A5B936AC95614DF99BAF057D9EAD8BC6"/>
    <w:rsid w:val="00C60556"/>
  </w:style>
  <w:style w:type="paragraph" w:customStyle="1" w:styleId="4D53D04B9796451FAB17F9FBAF59E371">
    <w:name w:val="4D53D04B9796451FAB17F9FBAF59E371"/>
    <w:rsid w:val="00C60556"/>
  </w:style>
  <w:style w:type="paragraph" w:customStyle="1" w:styleId="1DA22387B8BB4126B46DD830805444BB">
    <w:name w:val="1DA22387B8BB4126B46DD830805444BB"/>
    <w:rsid w:val="00C60556"/>
  </w:style>
  <w:style w:type="paragraph" w:customStyle="1" w:styleId="8CE39C1FFAFF48F8837DC1E909CB2D1F">
    <w:name w:val="8CE39C1FFAFF48F8837DC1E909CB2D1F"/>
    <w:rsid w:val="006274C6"/>
  </w:style>
  <w:style w:type="paragraph" w:customStyle="1" w:styleId="3AF1786F59804C589746C512BF4E4139">
    <w:name w:val="3AF1786F59804C589746C512BF4E4139"/>
    <w:rsid w:val="006274C6"/>
  </w:style>
  <w:style w:type="paragraph" w:customStyle="1" w:styleId="AF15C88AFB1B4221937DC5CADE92C50E">
    <w:name w:val="AF15C88AFB1B4221937DC5CADE92C50E"/>
    <w:rsid w:val="00A97ACE"/>
  </w:style>
  <w:style w:type="paragraph" w:customStyle="1" w:styleId="1DD051E00BF348B4A09EF5BA514C0769">
    <w:name w:val="1DD051E00BF348B4A09EF5BA514C0769"/>
    <w:rsid w:val="00A97ACE"/>
  </w:style>
  <w:style w:type="paragraph" w:customStyle="1" w:styleId="08ACAB050DC24B15897B31E82FCF3CE4">
    <w:name w:val="08ACAB050DC24B15897B31E82FCF3CE4"/>
    <w:rsid w:val="00A97ACE"/>
  </w:style>
  <w:style w:type="paragraph" w:customStyle="1" w:styleId="0393BD76E8374BAB8A185D0C1156F582">
    <w:name w:val="0393BD76E8374BAB8A185D0C1156F582"/>
    <w:rsid w:val="00A97ACE"/>
  </w:style>
  <w:style w:type="paragraph" w:customStyle="1" w:styleId="5EE51DC5E59D4BAEAEDA32F6A602E5C8">
    <w:name w:val="5EE51DC5E59D4BAEAEDA32F6A602E5C8"/>
    <w:rsid w:val="00A97ACE"/>
  </w:style>
  <w:style w:type="paragraph" w:customStyle="1" w:styleId="EB743E8259A14D37964202B6FA58337B">
    <w:name w:val="EB743E8259A14D37964202B6FA58337B"/>
    <w:rsid w:val="00A97ACE"/>
  </w:style>
  <w:style w:type="paragraph" w:customStyle="1" w:styleId="567488EE2A2A473487D257F156E6FCC3">
    <w:name w:val="567488EE2A2A473487D257F156E6FCC3"/>
    <w:rsid w:val="00A97ACE"/>
  </w:style>
  <w:style w:type="paragraph" w:customStyle="1" w:styleId="B9C788A622A24741B49EA3085DD8EC3E">
    <w:name w:val="B9C788A622A24741B49EA3085DD8EC3E"/>
    <w:rsid w:val="00A97ACE"/>
  </w:style>
  <w:style w:type="paragraph" w:customStyle="1" w:styleId="692C81B158CC4C5F9AD169CC2BB43BFD">
    <w:name w:val="692C81B158CC4C5F9AD169CC2BB43BFD"/>
    <w:rsid w:val="00A97ACE"/>
  </w:style>
  <w:style w:type="paragraph" w:customStyle="1" w:styleId="DB6A7D54C07D4504BDCBFFA19789E364">
    <w:name w:val="DB6A7D54C07D4504BDCBFFA19789E364"/>
    <w:rsid w:val="00A97ACE"/>
  </w:style>
  <w:style w:type="paragraph" w:customStyle="1" w:styleId="E476AE5B3D804D7D82DEEC9002FFE78B">
    <w:name w:val="E476AE5B3D804D7D82DEEC9002FFE78B"/>
    <w:rsid w:val="00833ADC"/>
  </w:style>
  <w:style w:type="paragraph" w:customStyle="1" w:styleId="8098809FF41149CB8DAB5EEA8557E2CC">
    <w:name w:val="8098809FF41149CB8DAB5EEA8557E2CC"/>
    <w:rsid w:val="00833ADC"/>
  </w:style>
  <w:style w:type="paragraph" w:customStyle="1" w:styleId="559EA7A0DA43431A975DBCE2164F2B821">
    <w:name w:val="559EA7A0DA43431A975DBCE2164F2B821"/>
    <w:rsid w:val="00833ADC"/>
    <w:pPr>
      <w:spacing w:after="0" w:line="240" w:lineRule="auto"/>
      <w:jc w:val="both"/>
    </w:pPr>
    <w:rPr>
      <w:rFonts w:ascii="Arial" w:eastAsia="Times New Roman" w:hAnsi="Arial" w:cs="Times New Roman"/>
      <w:sz w:val="20"/>
      <w:szCs w:val="20"/>
    </w:rPr>
  </w:style>
  <w:style w:type="paragraph" w:customStyle="1" w:styleId="2FC4A17B2AD045D38B5EE9CF82C2F05C1">
    <w:name w:val="2FC4A17B2AD045D38B5EE9CF82C2F05C1"/>
    <w:rsid w:val="00833ADC"/>
    <w:pPr>
      <w:spacing w:after="0" w:line="240" w:lineRule="auto"/>
      <w:jc w:val="both"/>
    </w:pPr>
    <w:rPr>
      <w:rFonts w:ascii="Arial" w:eastAsia="Times New Roman" w:hAnsi="Arial" w:cs="Times New Roman"/>
      <w:sz w:val="20"/>
      <w:szCs w:val="20"/>
    </w:rPr>
  </w:style>
  <w:style w:type="paragraph" w:customStyle="1" w:styleId="1D6BF25BF108471BA91333DB40DF779E1">
    <w:name w:val="1D6BF25BF108471BA91333DB40DF779E1"/>
    <w:rsid w:val="00833ADC"/>
    <w:pPr>
      <w:spacing w:after="0" w:line="240" w:lineRule="auto"/>
      <w:jc w:val="both"/>
    </w:pPr>
    <w:rPr>
      <w:rFonts w:ascii="Arial" w:eastAsia="Times New Roman" w:hAnsi="Arial" w:cs="Times New Roman"/>
      <w:sz w:val="20"/>
      <w:szCs w:val="20"/>
    </w:rPr>
  </w:style>
  <w:style w:type="paragraph" w:customStyle="1" w:styleId="E476AE5B3D804D7D82DEEC9002FFE78B1">
    <w:name w:val="E476AE5B3D804D7D82DEEC9002FFE78B1"/>
    <w:rsid w:val="00833ADC"/>
    <w:pPr>
      <w:spacing w:after="0" w:line="240" w:lineRule="auto"/>
      <w:jc w:val="both"/>
    </w:pPr>
    <w:rPr>
      <w:rFonts w:ascii="Arial" w:eastAsia="Times New Roman" w:hAnsi="Arial" w:cs="Times New Roman"/>
      <w:sz w:val="20"/>
      <w:szCs w:val="20"/>
    </w:rPr>
  </w:style>
  <w:style w:type="paragraph" w:customStyle="1" w:styleId="2582C74393E44B76B24D849B96F50133">
    <w:name w:val="2582C74393E44B76B24D849B96F50133"/>
    <w:rsid w:val="00833ADC"/>
    <w:pPr>
      <w:spacing w:after="0" w:line="240" w:lineRule="auto"/>
      <w:jc w:val="both"/>
    </w:pPr>
    <w:rPr>
      <w:rFonts w:ascii="Arial" w:eastAsia="Times New Roman" w:hAnsi="Arial" w:cs="Times New Roman"/>
      <w:sz w:val="20"/>
      <w:szCs w:val="20"/>
    </w:rPr>
  </w:style>
  <w:style w:type="paragraph" w:customStyle="1" w:styleId="7E40322F89E540A2A3333A4A54E06C77">
    <w:name w:val="7E40322F89E540A2A3333A4A54E06C77"/>
    <w:rsid w:val="00833ADC"/>
    <w:pPr>
      <w:spacing w:after="0" w:line="240" w:lineRule="auto"/>
      <w:jc w:val="both"/>
    </w:pPr>
    <w:rPr>
      <w:rFonts w:ascii="Arial" w:eastAsia="Times New Roman" w:hAnsi="Arial" w:cs="Times New Roman"/>
      <w:sz w:val="20"/>
      <w:szCs w:val="20"/>
    </w:rPr>
  </w:style>
  <w:style w:type="paragraph" w:customStyle="1" w:styleId="B4F5152BCD6A494594E84678D5AE7A18">
    <w:name w:val="B4F5152BCD6A494594E84678D5AE7A18"/>
    <w:rsid w:val="00833ADC"/>
    <w:pPr>
      <w:spacing w:after="0" w:line="240" w:lineRule="auto"/>
      <w:jc w:val="both"/>
    </w:pPr>
    <w:rPr>
      <w:rFonts w:ascii="Arial" w:eastAsia="Times New Roman" w:hAnsi="Arial" w:cs="Times New Roman"/>
      <w:sz w:val="20"/>
      <w:szCs w:val="20"/>
    </w:rPr>
  </w:style>
  <w:style w:type="paragraph" w:customStyle="1" w:styleId="2885DCDBB553469CA7871A1D09FD1C2E">
    <w:name w:val="2885DCDBB553469CA7871A1D09FD1C2E"/>
    <w:rsid w:val="00833ADC"/>
    <w:pPr>
      <w:spacing w:after="0" w:line="240" w:lineRule="auto"/>
      <w:jc w:val="both"/>
    </w:pPr>
    <w:rPr>
      <w:rFonts w:ascii="Arial" w:eastAsia="Times New Roman" w:hAnsi="Arial" w:cs="Times New Roman"/>
      <w:sz w:val="20"/>
      <w:szCs w:val="20"/>
    </w:rPr>
  </w:style>
  <w:style w:type="paragraph" w:customStyle="1" w:styleId="086ECB79F3604C4091D88A560085DB071">
    <w:name w:val="086ECB79F3604C4091D88A560085DB071"/>
    <w:rsid w:val="00833ADC"/>
    <w:pPr>
      <w:spacing w:after="0" w:line="240" w:lineRule="auto"/>
      <w:jc w:val="both"/>
    </w:pPr>
    <w:rPr>
      <w:rFonts w:ascii="Arial" w:eastAsia="Times New Roman" w:hAnsi="Arial" w:cs="Times New Roman"/>
      <w:sz w:val="20"/>
      <w:szCs w:val="20"/>
    </w:rPr>
  </w:style>
  <w:style w:type="paragraph" w:customStyle="1" w:styleId="0F067ACA4EE042D5B2072DB737A9BCC71">
    <w:name w:val="0F067ACA4EE042D5B2072DB737A9BCC71"/>
    <w:rsid w:val="00833ADC"/>
    <w:pPr>
      <w:spacing w:after="0" w:line="240" w:lineRule="auto"/>
      <w:jc w:val="both"/>
    </w:pPr>
    <w:rPr>
      <w:rFonts w:ascii="Arial" w:eastAsia="Times New Roman" w:hAnsi="Arial" w:cs="Times New Roman"/>
      <w:sz w:val="20"/>
      <w:szCs w:val="20"/>
    </w:rPr>
  </w:style>
  <w:style w:type="paragraph" w:customStyle="1" w:styleId="5D17DA6BAE5E43CDA8B2021D05527AC91">
    <w:name w:val="5D17DA6BAE5E43CDA8B2021D05527AC91"/>
    <w:rsid w:val="00833ADC"/>
    <w:pPr>
      <w:spacing w:after="0" w:line="240" w:lineRule="auto"/>
      <w:jc w:val="both"/>
    </w:pPr>
    <w:rPr>
      <w:rFonts w:ascii="Arial" w:eastAsia="Times New Roman" w:hAnsi="Arial" w:cs="Times New Roman"/>
      <w:sz w:val="20"/>
      <w:szCs w:val="20"/>
    </w:rPr>
  </w:style>
  <w:style w:type="paragraph" w:customStyle="1" w:styleId="2D202DE95A9048128FD71733CFC57F5A">
    <w:name w:val="2D202DE95A9048128FD71733CFC57F5A"/>
    <w:rsid w:val="00833ADC"/>
    <w:pPr>
      <w:spacing w:after="0" w:line="240" w:lineRule="auto"/>
      <w:jc w:val="both"/>
    </w:pPr>
    <w:rPr>
      <w:rFonts w:ascii="Arial" w:eastAsia="Times New Roman" w:hAnsi="Arial" w:cs="Times New Roman"/>
      <w:sz w:val="20"/>
      <w:szCs w:val="20"/>
    </w:rPr>
  </w:style>
  <w:style w:type="paragraph" w:customStyle="1" w:styleId="DE741B0572CD42C4AF597DFF9E35D3C51">
    <w:name w:val="DE741B0572CD42C4AF597DFF9E35D3C51"/>
    <w:rsid w:val="00833ADC"/>
    <w:pPr>
      <w:spacing w:after="0" w:line="240" w:lineRule="auto"/>
      <w:jc w:val="both"/>
    </w:pPr>
    <w:rPr>
      <w:rFonts w:ascii="Arial" w:eastAsia="Times New Roman" w:hAnsi="Arial" w:cs="Times New Roman"/>
      <w:sz w:val="20"/>
      <w:szCs w:val="20"/>
    </w:rPr>
  </w:style>
  <w:style w:type="paragraph" w:customStyle="1" w:styleId="B1B9A2E873114071AA1C67E928A4FF86">
    <w:name w:val="B1B9A2E873114071AA1C67E928A4FF86"/>
    <w:rsid w:val="00833ADC"/>
    <w:pPr>
      <w:spacing w:after="0" w:line="240" w:lineRule="auto"/>
      <w:jc w:val="both"/>
    </w:pPr>
    <w:rPr>
      <w:rFonts w:ascii="Arial" w:eastAsia="Times New Roman" w:hAnsi="Arial" w:cs="Times New Roman"/>
      <w:sz w:val="20"/>
      <w:szCs w:val="20"/>
    </w:rPr>
  </w:style>
  <w:style w:type="paragraph" w:customStyle="1" w:styleId="55657463C0C84097800A37305F29D72A">
    <w:name w:val="55657463C0C84097800A37305F29D72A"/>
    <w:rsid w:val="00833ADC"/>
    <w:pPr>
      <w:spacing w:after="0" w:line="240" w:lineRule="auto"/>
      <w:jc w:val="both"/>
    </w:pPr>
    <w:rPr>
      <w:rFonts w:ascii="Arial" w:eastAsia="Times New Roman" w:hAnsi="Arial" w:cs="Times New Roman"/>
      <w:sz w:val="20"/>
      <w:szCs w:val="20"/>
    </w:rPr>
  </w:style>
  <w:style w:type="paragraph" w:customStyle="1" w:styleId="F2FDA0D2292745FF95A3FB3B263755E6">
    <w:name w:val="F2FDA0D2292745FF95A3FB3B263755E6"/>
    <w:rsid w:val="00833ADC"/>
    <w:pPr>
      <w:spacing w:after="0" w:line="240" w:lineRule="auto"/>
      <w:jc w:val="both"/>
    </w:pPr>
    <w:rPr>
      <w:rFonts w:ascii="Arial" w:eastAsia="Times New Roman" w:hAnsi="Arial" w:cs="Times New Roman"/>
      <w:sz w:val="20"/>
      <w:szCs w:val="20"/>
    </w:rPr>
  </w:style>
  <w:style w:type="paragraph" w:customStyle="1" w:styleId="E99AAC7E742645CF921E506DB8BC3317">
    <w:name w:val="E99AAC7E742645CF921E506DB8BC3317"/>
    <w:rsid w:val="00833ADC"/>
    <w:pPr>
      <w:spacing w:after="0" w:line="240" w:lineRule="auto"/>
      <w:jc w:val="both"/>
    </w:pPr>
    <w:rPr>
      <w:rFonts w:ascii="Arial" w:eastAsia="Times New Roman" w:hAnsi="Arial" w:cs="Times New Roman"/>
      <w:sz w:val="20"/>
      <w:szCs w:val="20"/>
    </w:rPr>
  </w:style>
  <w:style w:type="paragraph" w:customStyle="1" w:styleId="E1A13B325FE0435BB7DB5CACD5EA46D31">
    <w:name w:val="E1A13B325FE0435BB7DB5CACD5EA46D31"/>
    <w:rsid w:val="00833ADC"/>
    <w:pPr>
      <w:spacing w:after="0" w:line="240" w:lineRule="auto"/>
      <w:jc w:val="both"/>
    </w:pPr>
    <w:rPr>
      <w:rFonts w:ascii="Arial" w:eastAsia="Times New Roman" w:hAnsi="Arial" w:cs="Times New Roman"/>
      <w:sz w:val="20"/>
      <w:szCs w:val="20"/>
    </w:rPr>
  </w:style>
  <w:style w:type="paragraph" w:customStyle="1" w:styleId="6E9B6FEED95349A29F3EF3954240C2FE1">
    <w:name w:val="6E9B6FEED95349A29F3EF3954240C2FE1"/>
    <w:rsid w:val="00833ADC"/>
    <w:pPr>
      <w:spacing w:after="0" w:line="240" w:lineRule="auto"/>
      <w:jc w:val="both"/>
    </w:pPr>
    <w:rPr>
      <w:rFonts w:ascii="Arial" w:eastAsia="Times New Roman" w:hAnsi="Arial" w:cs="Times New Roman"/>
      <w:sz w:val="20"/>
      <w:szCs w:val="20"/>
    </w:rPr>
  </w:style>
  <w:style w:type="paragraph" w:customStyle="1" w:styleId="70B65C7244B64DA59E673AF39BE2E6A61">
    <w:name w:val="70B65C7244B64DA59E673AF39BE2E6A61"/>
    <w:rsid w:val="00833ADC"/>
    <w:pPr>
      <w:spacing w:after="0" w:line="240" w:lineRule="auto"/>
      <w:jc w:val="both"/>
    </w:pPr>
    <w:rPr>
      <w:rFonts w:ascii="Arial" w:eastAsia="Times New Roman" w:hAnsi="Arial" w:cs="Times New Roman"/>
      <w:sz w:val="20"/>
      <w:szCs w:val="20"/>
    </w:rPr>
  </w:style>
  <w:style w:type="paragraph" w:customStyle="1" w:styleId="0DA9CF57106645EAB05040205AB5778D1">
    <w:name w:val="0DA9CF57106645EAB05040205AB5778D1"/>
    <w:rsid w:val="00833ADC"/>
    <w:pPr>
      <w:spacing w:after="0" w:line="240" w:lineRule="auto"/>
      <w:jc w:val="both"/>
    </w:pPr>
    <w:rPr>
      <w:rFonts w:ascii="Arial" w:eastAsia="Times New Roman" w:hAnsi="Arial" w:cs="Times New Roman"/>
      <w:sz w:val="20"/>
      <w:szCs w:val="20"/>
    </w:rPr>
  </w:style>
  <w:style w:type="paragraph" w:customStyle="1" w:styleId="BD17BDF298ED479CB60D71077CB20E241">
    <w:name w:val="BD17BDF298ED479CB60D71077CB20E241"/>
    <w:rsid w:val="00833ADC"/>
    <w:pPr>
      <w:spacing w:after="0" w:line="240" w:lineRule="auto"/>
      <w:jc w:val="both"/>
    </w:pPr>
    <w:rPr>
      <w:rFonts w:ascii="Arial" w:eastAsia="Times New Roman" w:hAnsi="Arial" w:cs="Times New Roman"/>
      <w:sz w:val="20"/>
      <w:szCs w:val="20"/>
    </w:rPr>
  </w:style>
  <w:style w:type="paragraph" w:customStyle="1" w:styleId="D58254AB9E46425EBB8828D4BBBC6C641">
    <w:name w:val="D58254AB9E46425EBB8828D4BBBC6C641"/>
    <w:rsid w:val="00833ADC"/>
    <w:pPr>
      <w:spacing w:after="0" w:line="240" w:lineRule="auto"/>
      <w:jc w:val="both"/>
    </w:pPr>
    <w:rPr>
      <w:rFonts w:ascii="Arial" w:eastAsia="Times New Roman" w:hAnsi="Arial" w:cs="Times New Roman"/>
      <w:sz w:val="20"/>
      <w:szCs w:val="20"/>
    </w:rPr>
  </w:style>
  <w:style w:type="paragraph" w:customStyle="1" w:styleId="F3B4D59AA9424F41A966C6F12B2DF9051">
    <w:name w:val="F3B4D59AA9424F41A966C6F12B2DF9051"/>
    <w:rsid w:val="00833ADC"/>
    <w:pPr>
      <w:spacing w:after="0" w:line="240" w:lineRule="auto"/>
      <w:jc w:val="both"/>
    </w:pPr>
    <w:rPr>
      <w:rFonts w:ascii="Arial" w:eastAsia="Times New Roman" w:hAnsi="Arial" w:cs="Times New Roman"/>
      <w:sz w:val="20"/>
      <w:szCs w:val="20"/>
    </w:rPr>
  </w:style>
  <w:style w:type="paragraph" w:customStyle="1" w:styleId="98567149922B442E9D01F5BBB71B3A411">
    <w:name w:val="98567149922B442E9D01F5BBB71B3A411"/>
    <w:rsid w:val="00833ADC"/>
    <w:pPr>
      <w:spacing w:after="0" w:line="240" w:lineRule="auto"/>
      <w:jc w:val="both"/>
    </w:pPr>
    <w:rPr>
      <w:rFonts w:ascii="Arial" w:eastAsia="Times New Roman" w:hAnsi="Arial" w:cs="Times New Roman"/>
      <w:sz w:val="20"/>
      <w:szCs w:val="20"/>
    </w:rPr>
  </w:style>
  <w:style w:type="paragraph" w:customStyle="1" w:styleId="0321F91166944B808F539255C70E98C21">
    <w:name w:val="0321F91166944B808F539255C70E98C21"/>
    <w:rsid w:val="00833ADC"/>
    <w:pPr>
      <w:spacing w:after="0" w:line="240" w:lineRule="auto"/>
      <w:jc w:val="both"/>
    </w:pPr>
    <w:rPr>
      <w:rFonts w:ascii="Arial" w:eastAsia="Times New Roman" w:hAnsi="Arial" w:cs="Times New Roman"/>
      <w:sz w:val="20"/>
      <w:szCs w:val="20"/>
    </w:rPr>
  </w:style>
  <w:style w:type="paragraph" w:customStyle="1" w:styleId="3137E148D8874109A3E6CFE75B7AB2DB1">
    <w:name w:val="3137E148D8874109A3E6CFE75B7AB2DB1"/>
    <w:rsid w:val="00833ADC"/>
    <w:pPr>
      <w:spacing w:after="0" w:line="240" w:lineRule="auto"/>
      <w:jc w:val="both"/>
    </w:pPr>
    <w:rPr>
      <w:rFonts w:ascii="Arial" w:eastAsia="Times New Roman" w:hAnsi="Arial" w:cs="Times New Roman"/>
      <w:sz w:val="20"/>
      <w:szCs w:val="20"/>
    </w:rPr>
  </w:style>
  <w:style w:type="paragraph" w:customStyle="1" w:styleId="72062C0729EF47D6ADADDEEFC44290B91">
    <w:name w:val="72062C0729EF47D6ADADDEEFC44290B91"/>
    <w:rsid w:val="00833ADC"/>
    <w:pPr>
      <w:spacing w:after="0" w:line="240" w:lineRule="auto"/>
      <w:jc w:val="both"/>
    </w:pPr>
    <w:rPr>
      <w:rFonts w:ascii="Arial" w:eastAsia="Times New Roman" w:hAnsi="Arial" w:cs="Times New Roman"/>
      <w:sz w:val="20"/>
      <w:szCs w:val="20"/>
    </w:rPr>
  </w:style>
  <w:style w:type="paragraph" w:customStyle="1" w:styleId="352D2A6898994C30A91CE121933C6AE61">
    <w:name w:val="352D2A6898994C30A91CE121933C6AE61"/>
    <w:rsid w:val="00833ADC"/>
    <w:pPr>
      <w:spacing w:after="0" w:line="240" w:lineRule="auto"/>
      <w:jc w:val="both"/>
    </w:pPr>
    <w:rPr>
      <w:rFonts w:ascii="Arial" w:eastAsia="Times New Roman" w:hAnsi="Arial" w:cs="Times New Roman"/>
      <w:sz w:val="20"/>
      <w:szCs w:val="20"/>
    </w:rPr>
  </w:style>
  <w:style w:type="paragraph" w:customStyle="1" w:styleId="C21B09AE5A484DEEB0951F7DA7516A6E1">
    <w:name w:val="C21B09AE5A484DEEB0951F7DA7516A6E1"/>
    <w:rsid w:val="00833ADC"/>
    <w:pPr>
      <w:spacing w:after="0" w:line="240" w:lineRule="auto"/>
      <w:jc w:val="both"/>
    </w:pPr>
    <w:rPr>
      <w:rFonts w:ascii="Arial" w:eastAsia="Times New Roman" w:hAnsi="Arial" w:cs="Times New Roman"/>
      <w:sz w:val="20"/>
      <w:szCs w:val="20"/>
    </w:rPr>
  </w:style>
  <w:style w:type="paragraph" w:customStyle="1" w:styleId="65B7BC3D606B4AF7B527B2AD291B6B4D1">
    <w:name w:val="65B7BC3D606B4AF7B527B2AD291B6B4D1"/>
    <w:rsid w:val="00833ADC"/>
    <w:pPr>
      <w:spacing w:after="0" w:line="240" w:lineRule="auto"/>
      <w:jc w:val="both"/>
    </w:pPr>
    <w:rPr>
      <w:rFonts w:ascii="Arial" w:eastAsia="Times New Roman" w:hAnsi="Arial" w:cs="Times New Roman"/>
      <w:sz w:val="20"/>
      <w:szCs w:val="20"/>
    </w:rPr>
  </w:style>
  <w:style w:type="paragraph" w:customStyle="1" w:styleId="4E9BC4E1FF9349ED822F27E1889523B81">
    <w:name w:val="4E9BC4E1FF9349ED822F27E1889523B81"/>
    <w:rsid w:val="00833ADC"/>
    <w:pPr>
      <w:spacing w:after="0" w:line="240" w:lineRule="auto"/>
      <w:jc w:val="both"/>
    </w:pPr>
    <w:rPr>
      <w:rFonts w:ascii="Arial" w:eastAsia="Times New Roman" w:hAnsi="Arial" w:cs="Times New Roman"/>
      <w:sz w:val="20"/>
      <w:szCs w:val="20"/>
    </w:rPr>
  </w:style>
  <w:style w:type="paragraph" w:customStyle="1" w:styleId="EFEDA760CACF4906AA5260CF9E9823CA1">
    <w:name w:val="EFEDA760CACF4906AA5260CF9E9823CA1"/>
    <w:rsid w:val="00833ADC"/>
    <w:pPr>
      <w:spacing w:after="0" w:line="240" w:lineRule="auto"/>
      <w:jc w:val="both"/>
    </w:pPr>
    <w:rPr>
      <w:rFonts w:ascii="Arial" w:eastAsia="Times New Roman" w:hAnsi="Arial" w:cs="Times New Roman"/>
      <w:sz w:val="20"/>
      <w:szCs w:val="20"/>
    </w:rPr>
  </w:style>
  <w:style w:type="paragraph" w:customStyle="1" w:styleId="142E1265F4414622B8AFFED27DBD98001">
    <w:name w:val="142E1265F4414622B8AFFED27DBD98001"/>
    <w:rsid w:val="00833ADC"/>
    <w:pPr>
      <w:spacing w:after="0" w:line="240" w:lineRule="auto"/>
      <w:jc w:val="both"/>
    </w:pPr>
    <w:rPr>
      <w:rFonts w:ascii="Arial" w:eastAsia="Times New Roman" w:hAnsi="Arial" w:cs="Times New Roman"/>
      <w:sz w:val="20"/>
      <w:szCs w:val="20"/>
    </w:rPr>
  </w:style>
  <w:style w:type="paragraph" w:customStyle="1" w:styleId="0E8B6E3BE8914EAD983D238B3623CB3D1">
    <w:name w:val="0E8B6E3BE8914EAD983D238B3623CB3D1"/>
    <w:rsid w:val="00833ADC"/>
    <w:pPr>
      <w:spacing w:after="0" w:line="240" w:lineRule="auto"/>
      <w:jc w:val="both"/>
    </w:pPr>
    <w:rPr>
      <w:rFonts w:ascii="Arial" w:eastAsia="Times New Roman" w:hAnsi="Arial" w:cs="Times New Roman"/>
      <w:sz w:val="20"/>
      <w:szCs w:val="20"/>
    </w:rPr>
  </w:style>
  <w:style w:type="paragraph" w:customStyle="1" w:styleId="21F780BA953E48EA836C3715A9F4FE471">
    <w:name w:val="21F780BA953E48EA836C3715A9F4FE471"/>
    <w:rsid w:val="00833ADC"/>
    <w:pPr>
      <w:spacing w:after="0" w:line="240" w:lineRule="auto"/>
      <w:jc w:val="both"/>
    </w:pPr>
    <w:rPr>
      <w:rFonts w:ascii="Arial" w:eastAsia="Times New Roman" w:hAnsi="Arial" w:cs="Times New Roman"/>
      <w:sz w:val="20"/>
      <w:szCs w:val="20"/>
    </w:rPr>
  </w:style>
  <w:style w:type="paragraph" w:customStyle="1" w:styleId="96F03B1CAEA0404B8FF16FD7212EBF5F1">
    <w:name w:val="96F03B1CAEA0404B8FF16FD7212EBF5F1"/>
    <w:rsid w:val="00833ADC"/>
    <w:pPr>
      <w:spacing w:after="0" w:line="240" w:lineRule="auto"/>
      <w:jc w:val="both"/>
    </w:pPr>
    <w:rPr>
      <w:rFonts w:ascii="Arial" w:eastAsia="Times New Roman" w:hAnsi="Arial" w:cs="Times New Roman"/>
      <w:sz w:val="20"/>
      <w:szCs w:val="20"/>
    </w:rPr>
  </w:style>
  <w:style w:type="paragraph" w:customStyle="1" w:styleId="F25D85A01042450CA07F4B80B4D1EE8E1">
    <w:name w:val="F25D85A01042450CA07F4B80B4D1EE8E1"/>
    <w:rsid w:val="00833ADC"/>
    <w:pPr>
      <w:spacing w:after="0" w:line="240" w:lineRule="auto"/>
      <w:jc w:val="both"/>
    </w:pPr>
    <w:rPr>
      <w:rFonts w:ascii="Arial" w:eastAsia="Times New Roman" w:hAnsi="Arial" w:cs="Times New Roman"/>
      <w:sz w:val="20"/>
      <w:szCs w:val="20"/>
    </w:rPr>
  </w:style>
  <w:style w:type="paragraph" w:customStyle="1" w:styleId="277C02C270AE48A89DD394F59A62F8121">
    <w:name w:val="277C02C270AE48A89DD394F59A62F8121"/>
    <w:rsid w:val="00833ADC"/>
    <w:pPr>
      <w:spacing w:after="0" w:line="240" w:lineRule="auto"/>
      <w:jc w:val="both"/>
    </w:pPr>
    <w:rPr>
      <w:rFonts w:ascii="Arial" w:eastAsia="Times New Roman" w:hAnsi="Arial" w:cs="Times New Roman"/>
      <w:sz w:val="20"/>
      <w:szCs w:val="20"/>
    </w:rPr>
  </w:style>
  <w:style w:type="paragraph" w:customStyle="1" w:styleId="F9FEAF2314C74DB6BE7D95A4701ACB001">
    <w:name w:val="F9FEAF2314C74DB6BE7D95A4701ACB001"/>
    <w:rsid w:val="00833ADC"/>
    <w:pPr>
      <w:spacing w:after="0" w:line="240" w:lineRule="auto"/>
      <w:jc w:val="both"/>
    </w:pPr>
    <w:rPr>
      <w:rFonts w:ascii="Arial" w:eastAsia="Times New Roman" w:hAnsi="Arial" w:cs="Times New Roman"/>
      <w:sz w:val="20"/>
      <w:szCs w:val="20"/>
    </w:rPr>
  </w:style>
  <w:style w:type="paragraph" w:customStyle="1" w:styleId="22DE8E1229814C4998CECDFB6E4AF2C71">
    <w:name w:val="22DE8E1229814C4998CECDFB6E4AF2C71"/>
    <w:rsid w:val="00833ADC"/>
    <w:pPr>
      <w:spacing w:after="0" w:line="240" w:lineRule="auto"/>
      <w:jc w:val="both"/>
    </w:pPr>
    <w:rPr>
      <w:rFonts w:ascii="Arial" w:eastAsia="Times New Roman" w:hAnsi="Arial" w:cs="Times New Roman"/>
      <w:sz w:val="20"/>
      <w:szCs w:val="20"/>
    </w:rPr>
  </w:style>
  <w:style w:type="paragraph" w:customStyle="1" w:styleId="0F3F94C960324326BD558975DA4469701">
    <w:name w:val="0F3F94C960324326BD558975DA4469701"/>
    <w:rsid w:val="00833ADC"/>
    <w:pPr>
      <w:spacing w:after="0" w:line="240" w:lineRule="auto"/>
      <w:jc w:val="both"/>
    </w:pPr>
    <w:rPr>
      <w:rFonts w:ascii="Arial" w:eastAsia="Times New Roman" w:hAnsi="Arial" w:cs="Times New Roman"/>
      <w:sz w:val="20"/>
      <w:szCs w:val="20"/>
    </w:rPr>
  </w:style>
  <w:style w:type="paragraph" w:customStyle="1" w:styleId="EC5A4D6BC3004396824D0B1B02E19E421">
    <w:name w:val="EC5A4D6BC3004396824D0B1B02E19E421"/>
    <w:rsid w:val="00833ADC"/>
    <w:pPr>
      <w:spacing w:after="0" w:line="240" w:lineRule="auto"/>
      <w:jc w:val="both"/>
    </w:pPr>
    <w:rPr>
      <w:rFonts w:ascii="Arial" w:eastAsia="Times New Roman" w:hAnsi="Arial" w:cs="Times New Roman"/>
      <w:sz w:val="20"/>
      <w:szCs w:val="20"/>
    </w:rPr>
  </w:style>
  <w:style w:type="paragraph" w:customStyle="1" w:styleId="BAB8B45E8D7A4CF9BF57598F3D70D01B1">
    <w:name w:val="BAB8B45E8D7A4CF9BF57598F3D70D01B1"/>
    <w:rsid w:val="00833ADC"/>
    <w:pPr>
      <w:spacing w:after="0" w:line="240" w:lineRule="auto"/>
      <w:jc w:val="both"/>
    </w:pPr>
    <w:rPr>
      <w:rFonts w:ascii="Arial" w:eastAsia="Times New Roman" w:hAnsi="Arial" w:cs="Times New Roman"/>
      <w:sz w:val="20"/>
      <w:szCs w:val="20"/>
    </w:rPr>
  </w:style>
  <w:style w:type="paragraph" w:customStyle="1" w:styleId="8C0A2954C8524E14A6E30DB871F7B90E1">
    <w:name w:val="8C0A2954C8524E14A6E30DB871F7B90E1"/>
    <w:rsid w:val="00833ADC"/>
    <w:pPr>
      <w:spacing w:after="0" w:line="240" w:lineRule="auto"/>
      <w:jc w:val="both"/>
    </w:pPr>
    <w:rPr>
      <w:rFonts w:ascii="Arial" w:eastAsia="Times New Roman" w:hAnsi="Arial" w:cs="Times New Roman"/>
      <w:sz w:val="20"/>
      <w:szCs w:val="20"/>
    </w:rPr>
  </w:style>
  <w:style w:type="paragraph" w:customStyle="1" w:styleId="DFAC2929F3094B5899C4842230D241A61">
    <w:name w:val="DFAC2929F3094B5899C4842230D241A61"/>
    <w:rsid w:val="00833ADC"/>
    <w:pPr>
      <w:spacing w:after="0" w:line="240" w:lineRule="auto"/>
      <w:jc w:val="both"/>
    </w:pPr>
    <w:rPr>
      <w:rFonts w:ascii="Arial" w:eastAsia="Times New Roman" w:hAnsi="Arial" w:cs="Times New Roman"/>
      <w:sz w:val="20"/>
      <w:szCs w:val="20"/>
    </w:rPr>
  </w:style>
  <w:style w:type="paragraph" w:customStyle="1" w:styleId="AE0DF97EA4C34F68AFBCA32FD7D94C7A1">
    <w:name w:val="AE0DF97EA4C34F68AFBCA32FD7D94C7A1"/>
    <w:rsid w:val="00833ADC"/>
    <w:pPr>
      <w:spacing w:after="0" w:line="240" w:lineRule="auto"/>
      <w:jc w:val="both"/>
    </w:pPr>
    <w:rPr>
      <w:rFonts w:ascii="Arial" w:eastAsia="Times New Roman" w:hAnsi="Arial" w:cs="Times New Roman"/>
      <w:sz w:val="20"/>
      <w:szCs w:val="20"/>
    </w:rPr>
  </w:style>
  <w:style w:type="paragraph" w:customStyle="1" w:styleId="7D6C77818A2849F588AC701D681F64691">
    <w:name w:val="7D6C77818A2849F588AC701D681F64691"/>
    <w:rsid w:val="00833ADC"/>
    <w:pPr>
      <w:spacing w:after="0" w:line="240" w:lineRule="auto"/>
      <w:jc w:val="both"/>
    </w:pPr>
    <w:rPr>
      <w:rFonts w:ascii="Arial" w:eastAsia="Times New Roman" w:hAnsi="Arial" w:cs="Times New Roman"/>
      <w:sz w:val="20"/>
      <w:szCs w:val="20"/>
    </w:rPr>
  </w:style>
  <w:style w:type="paragraph" w:customStyle="1" w:styleId="EFFBEBF6BE514DD1A248694F3C011B901">
    <w:name w:val="EFFBEBF6BE514DD1A248694F3C011B901"/>
    <w:rsid w:val="00833ADC"/>
    <w:pPr>
      <w:spacing w:after="0" w:line="240" w:lineRule="auto"/>
      <w:jc w:val="both"/>
    </w:pPr>
    <w:rPr>
      <w:rFonts w:ascii="Arial" w:eastAsia="Times New Roman" w:hAnsi="Arial" w:cs="Times New Roman"/>
      <w:sz w:val="20"/>
      <w:szCs w:val="20"/>
    </w:rPr>
  </w:style>
  <w:style w:type="paragraph" w:customStyle="1" w:styleId="050C6766902E443D8DAFFE7771A136F61">
    <w:name w:val="050C6766902E443D8DAFFE7771A136F61"/>
    <w:rsid w:val="00833ADC"/>
    <w:pPr>
      <w:spacing w:after="0" w:line="240" w:lineRule="auto"/>
      <w:jc w:val="both"/>
    </w:pPr>
    <w:rPr>
      <w:rFonts w:ascii="Arial" w:eastAsia="Times New Roman" w:hAnsi="Arial" w:cs="Times New Roman"/>
      <w:sz w:val="20"/>
      <w:szCs w:val="20"/>
    </w:rPr>
  </w:style>
  <w:style w:type="paragraph" w:customStyle="1" w:styleId="9483AB40B0D6458EB17207D1A3F9594A1">
    <w:name w:val="9483AB40B0D6458EB17207D1A3F9594A1"/>
    <w:rsid w:val="00833ADC"/>
    <w:pPr>
      <w:spacing w:after="0" w:line="240" w:lineRule="auto"/>
      <w:jc w:val="both"/>
    </w:pPr>
    <w:rPr>
      <w:rFonts w:ascii="Arial" w:eastAsia="Times New Roman" w:hAnsi="Arial" w:cs="Times New Roman"/>
      <w:sz w:val="20"/>
      <w:szCs w:val="20"/>
    </w:rPr>
  </w:style>
  <w:style w:type="paragraph" w:customStyle="1" w:styleId="E8CC782C44604140A3D64E2FA67BC6441">
    <w:name w:val="E8CC782C44604140A3D64E2FA67BC6441"/>
    <w:rsid w:val="00833ADC"/>
    <w:pPr>
      <w:spacing w:after="0" w:line="240" w:lineRule="auto"/>
      <w:jc w:val="both"/>
    </w:pPr>
    <w:rPr>
      <w:rFonts w:ascii="Arial" w:eastAsia="Times New Roman" w:hAnsi="Arial" w:cs="Times New Roman"/>
      <w:sz w:val="20"/>
      <w:szCs w:val="20"/>
    </w:rPr>
  </w:style>
  <w:style w:type="paragraph" w:customStyle="1" w:styleId="BDF5AB40C5F7426683DB369763FFE98B1">
    <w:name w:val="BDF5AB40C5F7426683DB369763FFE98B1"/>
    <w:rsid w:val="00833ADC"/>
    <w:pPr>
      <w:spacing w:after="0" w:line="240" w:lineRule="auto"/>
      <w:jc w:val="both"/>
    </w:pPr>
    <w:rPr>
      <w:rFonts w:ascii="Arial" w:eastAsia="Times New Roman" w:hAnsi="Arial" w:cs="Times New Roman"/>
      <w:sz w:val="20"/>
      <w:szCs w:val="20"/>
    </w:rPr>
  </w:style>
  <w:style w:type="paragraph" w:customStyle="1" w:styleId="C07CB20429C044329BACCE47B533697E1">
    <w:name w:val="C07CB20429C044329BACCE47B533697E1"/>
    <w:rsid w:val="00833ADC"/>
    <w:pPr>
      <w:spacing w:after="0" w:line="240" w:lineRule="auto"/>
      <w:jc w:val="both"/>
    </w:pPr>
    <w:rPr>
      <w:rFonts w:ascii="Arial" w:eastAsia="Times New Roman" w:hAnsi="Arial" w:cs="Times New Roman"/>
      <w:sz w:val="20"/>
      <w:szCs w:val="20"/>
    </w:rPr>
  </w:style>
  <w:style w:type="paragraph" w:customStyle="1" w:styleId="54ABF05EB7BF4535953324F403B3482C1">
    <w:name w:val="54ABF05EB7BF4535953324F403B3482C1"/>
    <w:rsid w:val="00833ADC"/>
    <w:pPr>
      <w:spacing w:after="0" w:line="240" w:lineRule="auto"/>
      <w:jc w:val="both"/>
    </w:pPr>
    <w:rPr>
      <w:rFonts w:ascii="Arial" w:eastAsia="Times New Roman" w:hAnsi="Arial" w:cs="Times New Roman"/>
      <w:sz w:val="20"/>
      <w:szCs w:val="20"/>
    </w:rPr>
  </w:style>
  <w:style w:type="paragraph" w:customStyle="1" w:styleId="BF1C3324535F49DFBD02DE19B692BD0F1">
    <w:name w:val="BF1C3324535F49DFBD02DE19B692BD0F1"/>
    <w:rsid w:val="00833ADC"/>
    <w:pPr>
      <w:spacing w:after="0" w:line="240" w:lineRule="auto"/>
      <w:jc w:val="both"/>
    </w:pPr>
    <w:rPr>
      <w:rFonts w:ascii="Arial" w:eastAsia="Times New Roman" w:hAnsi="Arial" w:cs="Times New Roman"/>
      <w:sz w:val="20"/>
      <w:szCs w:val="20"/>
    </w:rPr>
  </w:style>
  <w:style w:type="paragraph" w:customStyle="1" w:styleId="2308221A8C294554BD6FA2F0B241D9B21">
    <w:name w:val="2308221A8C294554BD6FA2F0B241D9B21"/>
    <w:rsid w:val="00833ADC"/>
    <w:pPr>
      <w:spacing w:after="0" w:line="240" w:lineRule="auto"/>
      <w:jc w:val="both"/>
    </w:pPr>
    <w:rPr>
      <w:rFonts w:ascii="Arial" w:eastAsia="Times New Roman" w:hAnsi="Arial" w:cs="Times New Roman"/>
      <w:sz w:val="20"/>
      <w:szCs w:val="20"/>
    </w:rPr>
  </w:style>
  <w:style w:type="paragraph" w:customStyle="1" w:styleId="C709891149AF496EA87F8E743852524E1">
    <w:name w:val="C709891149AF496EA87F8E743852524E1"/>
    <w:rsid w:val="00833ADC"/>
    <w:pPr>
      <w:spacing w:after="0" w:line="240" w:lineRule="auto"/>
      <w:jc w:val="both"/>
    </w:pPr>
    <w:rPr>
      <w:rFonts w:ascii="Arial" w:eastAsia="Times New Roman" w:hAnsi="Arial" w:cs="Times New Roman"/>
      <w:sz w:val="20"/>
      <w:szCs w:val="20"/>
    </w:rPr>
  </w:style>
  <w:style w:type="paragraph" w:customStyle="1" w:styleId="A7F6CE4721804257878CBBA4CA4AF3CC1">
    <w:name w:val="A7F6CE4721804257878CBBA4CA4AF3CC1"/>
    <w:rsid w:val="00833ADC"/>
    <w:pPr>
      <w:spacing w:after="0" w:line="240" w:lineRule="auto"/>
      <w:jc w:val="both"/>
    </w:pPr>
    <w:rPr>
      <w:rFonts w:ascii="Arial" w:eastAsia="Times New Roman" w:hAnsi="Arial" w:cs="Times New Roman"/>
      <w:sz w:val="20"/>
      <w:szCs w:val="20"/>
    </w:rPr>
  </w:style>
  <w:style w:type="paragraph" w:customStyle="1" w:styleId="89A21571B0364E659C3C1EF20586BF121">
    <w:name w:val="89A21571B0364E659C3C1EF20586BF121"/>
    <w:rsid w:val="00833ADC"/>
    <w:pPr>
      <w:spacing w:after="0" w:line="240" w:lineRule="auto"/>
      <w:jc w:val="both"/>
    </w:pPr>
    <w:rPr>
      <w:rFonts w:ascii="Arial" w:eastAsia="Times New Roman" w:hAnsi="Arial" w:cs="Times New Roman"/>
      <w:sz w:val="20"/>
      <w:szCs w:val="20"/>
    </w:rPr>
  </w:style>
  <w:style w:type="paragraph" w:customStyle="1" w:styleId="11D27469D6F04F949F954F6729DA03801">
    <w:name w:val="11D27469D6F04F949F954F6729DA03801"/>
    <w:rsid w:val="00833ADC"/>
    <w:pPr>
      <w:spacing w:after="0" w:line="240" w:lineRule="auto"/>
      <w:jc w:val="both"/>
    </w:pPr>
    <w:rPr>
      <w:rFonts w:ascii="Arial" w:eastAsia="Times New Roman" w:hAnsi="Arial" w:cs="Times New Roman"/>
      <w:sz w:val="20"/>
      <w:szCs w:val="20"/>
    </w:rPr>
  </w:style>
  <w:style w:type="paragraph" w:customStyle="1" w:styleId="188BF47D73F94743B2F1819C1A9C94D41">
    <w:name w:val="188BF47D73F94743B2F1819C1A9C94D41"/>
    <w:rsid w:val="00833ADC"/>
    <w:pPr>
      <w:spacing w:after="0" w:line="240" w:lineRule="auto"/>
      <w:jc w:val="both"/>
    </w:pPr>
    <w:rPr>
      <w:rFonts w:ascii="Arial" w:eastAsia="Times New Roman" w:hAnsi="Arial" w:cs="Times New Roman"/>
      <w:sz w:val="20"/>
      <w:szCs w:val="20"/>
    </w:rPr>
  </w:style>
  <w:style w:type="paragraph" w:customStyle="1" w:styleId="AF15C88AFB1B4221937DC5CADE92C50E1">
    <w:name w:val="AF15C88AFB1B4221937DC5CADE92C50E1"/>
    <w:rsid w:val="00833ADC"/>
    <w:pPr>
      <w:spacing w:after="0" w:line="240" w:lineRule="auto"/>
      <w:jc w:val="both"/>
    </w:pPr>
    <w:rPr>
      <w:rFonts w:ascii="Arial" w:eastAsia="Times New Roman" w:hAnsi="Arial" w:cs="Times New Roman"/>
      <w:sz w:val="20"/>
      <w:szCs w:val="20"/>
    </w:rPr>
  </w:style>
  <w:style w:type="paragraph" w:customStyle="1" w:styleId="CCE961A4532443AFA85F16ACF2A4DC4F1">
    <w:name w:val="CCE961A4532443AFA85F16ACF2A4DC4F1"/>
    <w:rsid w:val="00833ADC"/>
    <w:pPr>
      <w:spacing w:after="0" w:line="240" w:lineRule="auto"/>
      <w:jc w:val="both"/>
    </w:pPr>
    <w:rPr>
      <w:rFonts w:ascii="Arial" w:eastAsia="Times New Roman" w:hAnsi="Arial" w:cs="Times New Roman"/>
      <w:sz w:val="20"/>
      <w:szCs w:val="20"/>
    </w:rPr>
  </w:style>
  <w:style w:type="paragraph" w:customStyle="1" w:styleId="89DC33BF7A3A41C9894DFF394496D0F21">
    <w:name w:val="89DC33BF7A3A41C9894DFF394496D0F21"/>
    <w:rsid w:val="00833ADC"/>
    <w:pPr>
      <w:spacing w:after="0" w:line="240" w:lineRule="auto"/>
      <w:jc w:val="both"/>
    </w:pPr>
    <w:rPr>
      <w:rFonts w:ascii="Arial" w:eastAsia="Times New Roman" w:hAnsi="Arial" w:cs="Times New Roman"/>
      <w:sz w:val="20"/>
      <w:szCs w:val="20"/>
    </w:rPr>
  </w:style>
  <w:style w:type="paragraph" w:customStyle="1" w:styleId="B4413DF147084502891039AD584EE7AB1">
    <w:name w:val="B4413DF147084502891039AD584EE7AB1"/>
    <w:rsid w:val="00833ADC"/>
    <w:pPr>
      <w:spacing w:after="0" w:line="240" w:lineRule="auto"/>
      <w:jc w:val="both"/>
    </w:pPr>
    <w:rPr>
      <w:rFonts w:ascii="Arial" w:eastAsia="Times New Roman" w:hAnsi="Arial" w:cs="Times New Roman"/>
      <w:sz w:val="20"/>
      <w:szCs w:val="20"/>
    </w:rPr>
  </w:style>
  <w:style w:type="paragraph" w:customStyle="1" w:styleId="6B9AEAD0A6ED477982CC0FCE187F08BB1">
    <w:name w:val="6B9AEAD0A6ED477982CC0FCE187F08BB1"/>
    <w:rsid w:val="00833ADC"/>
    <w:pPr>
      <w:spacing w:after="0" w:line="240" w:lineRule="auto"/>
      <w:jc w:val="both"/>
    </w:pPr>
    <w:rPr>
      <w:rFonts w:ascii="Arial" w:eastAsia="Times New Roman" w:hAnsi="Arial" w:cs="Times New Roman"/>
      <w:sz w:val="20"/>
      <w:szCs w:val="20"/>
    </w:rPr>
  </w:style>
  <w:style w:type="paragraph" w:customStyle="1" w:styleId="1DD051E00BF348B4A09EF5BA514C07691">
    <w:name w:val="1DD051E00BF348B4A09EF5BA514C07691"/>
    <w:rsid w:val="00833ADC"/>
    <w:pPr>
      <w:spacing w:after="0" w:line="240" w:lineRule="auto"/>
      <w:jc w:val="both"/>
    </w:pPr>
    <w:rPr>
      <w:rFonts w:ascii="Arial" w:eastAsia="Times New Roman" w:hAnsi="Arial" w:cs="Times New Roman"/>
      <w:sz w:val="20"/>
      <w:szCs w:val="20"/>
    </w:rPr>
  </w:style>
  <w:style w:type="paragraph" w:customStyle="1" w:styleId="E64F85DBC5854769A91A65D972A49FBA1">
    <w:name w:val="E64F85DBC5854769A91A65D972A49FBA1"/>
    <w:rsid w:val="00833ADC"/>
    <w:pPr>
      <w:spacing w:after="0" w:line="240" w:lineRule="auto"/>
      <w:jc w:val="both"/>
    </w:pPr>
    <w:rPr>
      <w:rFonts w:ascii="Arial" w:eastAsia="Times New Roman" w:hAnsi="Arial" w:cs="Times New Roman"/>
      <w:sz w:val="20"/>
      <w:szCs w:val="20"/>
    </w:rPr>
  </w:style>
  <w:style w:type="paragraph" w:customStyle="1" w:styleId="EE3A2429055F4F37A3550A56091D7F3E1">
    <w:name w:val="EE3A2429055F4F37A3550A56091D7F3E1"/>
    <w:rsid w:val="00833ADC"/>
    <w:pPr>
      <w:spacing w:after="0" w:line="240" w:lineRule="auto"/>
      <w:jc w:val="both"/>
    </w:pPr>
    <w:rPr>
      <w:rFonts w:ascii="Arial" w:eastAsia="Times New Roman" w:hAnsi="Arial" w:cs="Times New Roman"/>
      <w:sz w:val="20"/>
      <w:szCs w:val="20"/>
    </w:rPr>
  </w:style>
  <w:style w:type="paragraph" w:customStyle="1" w:styleId="41350A04AF60440AB99A2FD4F6E8E9841">
    <w:name w:val="41350A04AF60440AB99A2FD4F6E8E9841"/>
    <w:rsid w:val="00833ADC"/>
    <w:pPr>
      <w:spacing w:after="0" w:line="240" w:lineRule="auto"/>
      <w:jc w:val="both"/>
    </w:pPr>
    <w:rPr>
      <w:rFonts w:ascii="Arial" w:eastAsia="Times New Roman" w:hAnsi="Arial" w:cs="Times New Roman"/>
      <w:sz w:val="20"/>
      <w:szCs w:val="20"/>
    </w:rPr>
  </w:style>
  <w:style w:type="paragraph" w:customStyle="1" w:styleId="1E5F2E2BAF9346EE9D8CEF2EB7ADAB7B1">
    <w:name w:val="1E5F2E2BAF9346EE9D8CEF2EB7ADAB7B1"/>
    <w:rsid w:val="00833ADC"/>
    <w:pPr>
      <w:spacing w:after="0" w:line="240" w:lineRule="auto"/>
      <w:jc w:val="both"/>
    </w:pPr>
    <w:rPr>
      <w:rFonts w:ascii="Arial" w:eastAsia="Times New Roman" w:hAnsi="Arial" w:cs="Times New Roman"/>
      <w:sz w:val="20"/>
      <w:szCs w:val="20"/>
    </w:rPr>
  </w:style>
  <w:style w:type="paragraph" w:customStyle="1" w:styleId="08ACAB050DC24B15897B31E82FCF3CE41">
    <w:name w:val="08ACAB050DC24B15897B31E82FCF3CE41"/>
    <w:rsid w:val="00833ADC"/>
    <w:pPr>
      <w:spacing w:after="0" w:line="240" w:lineRule="auto"/>
      <w:jc w:val="both"/>
    </w:pPr>
    <w:rPr>
      <w:rFonts w:ascii="Arial" w:eastAsia="Times New Roman" w:hAnsi="Arial" w:cs="Times New Roman"/>
      <w:sz w:val="20"/>
      <w:szCs w:val="20"/>
    </w:rPr>
  </w:style>
  <w:style w:type="paragraph" w:customStyle="1" w:styleId="04CFE4354AD24924A1838FAACF87ED111">
    <w:name w:val="04CFE4354AD24924A1838FAACF87ED111"/>
    <w:rsid w:val="00833ADC"/>
    <w:pPr>
      <w:spacing w:after="0" w:line="240" w:lineRule="auto"/>
      <w:jc w:val="both"/>
    </w:pPr>
    <w:rPr>
      <w:rFonts w:ascii="Arial" w:eastAsia="Times New Roman" w:hAnsi="Arial" w:cs="Times New Roman"/>
      <w:sz w:val="20"/>
      <w:szCs w:val="20"/>
    </w:rPr>
  </w:style>
  <w:style w:type="paragraph" w:customStyle="1" w:styleId="AEE0C16C8FB14DD39EFD83BB155C609F1">
    <w:name w:val="AEE0C16C8FB14DD39EFD83BB155C609F1"/>
    <w:rsid w:val="00833ADC"/>
    <w:pPr>
      <w:spacing w:after="0" w:line="240" w:lineRule="auto"/>
      <w:jc w:val="both"/>
    </w:pPr>
    <w:rPr>
      <w:rFonts w:ascii="Arial" w:eastAsia="Times New Roman" w:hAnsi="Arial" w:cs="Times New Roman"/>
      <w:sz w:val="20"/>
      <w:szCs w:val="20"/>
    </w:rPr>
  </w:style>
  <w:style w:type="paragraph" w:customStyle="1" w:styleId="9D55D48B06924FC89FFD5A85DA5B66991">
    <w:name w:val="9D55D48B06924FC89FFD5A85DA5B66991"/>
    <w:rsid w:val="00833ADC"/>
    <w:pPr>
      <w:spacing w:after="0" w:line="240" w:lineRule="auto"/>
      <w:jc w:val="both"/>
    </w:pPr>
    <w:rPr>
      <w:rFonts w:ascii="Arial" w:eastAsia="Times New Roman" w:hAnsi="Arial" w:cs="Times New Roman"/>
      <w:sz w:val="20"/>
      <w:szCs w:val="20"/>
    </w:rPr>
  </w:style>
  <w:style w:type="paragraph" w:customStyle="1" w:styleId="7F4C67631CA445A19A5F5EFB426FF795">
    <w:name w:val="7F4C67631CA445A19A5F5EFB426FF795"/>
    <w:rsid w:val="00833ADC"/>
    <w:pPr>
      <w:spacing w:after="0" w:line="240" w:lineRule="auto"/>
      <w:jc w:val="both"/>
    </w:pPr>
    <w:rPr>
      <w:rFonts w:ascii="Arial" w:eastAsia="Times New Roman" w:hAnsi="Arial" w:cs="Times New Roman"/>
      <w:sz w:val="20"/>
      <w:szCs w:val="20"/>
    </w:rPr>
  </w:style>
  <w:style w:type="paragraph" w:customStyle="1" w:styleId="0763E9E436714CBBBAA5314EF4FB2007">
    <w:name w:val="0763E9E436714CBBBAA5314EF4FB2007"/>
    <w:rsid w:val="00833ADC"/>
    <w:pPr>
      <w:spacing w:after="0" w:line="240" w:lineRule="auto"/>
      <w:jc w:val="both"/>
    </w:pPr>
    <w:rPr>
      <w:rFonts w:ascii="Arial" w:eastAsia="Times New Roman" w:hAnsi="Arial" w:cs="Times New Roman"/>
      <w:sz w:val="20"/>
      <w:szCs w:val="20"/>
    </w:rPr>
  </w:style>
  <w:style w:type="paragraph" w:customStyle="1" w:styleId="E9E468037501436381E62D884A186533">
    <w:name w:val="E9E468037501436381E62D884A186533"/>
    <w:rsid w:val="00833ADC"/>
    <w:pPr>
      <w:spacing w:after="0" w:line="240" w:lineRule="auto"/>
      <w:jc w:val="both"/>
    </w:pPr>
    <w:rPr>
      <w:rFonts w:ascii="Arial" w:eastAsia="Times New Roman" w:hAnsi="Arial" w:cs="Times New Roman"/>
      <w:sz w:val="20"/>
      <w:szCs w:val="20"/>
    </w:rPr>
  </w:style>
  <w:style w:type="paragraph" w:customStyle="1" w:styleId="FDC70BA3FA16489D9FB761C31AEABF21">
    <w:name w:val="FDC70BA3FA16489D9FB761C31AEABF21"/>
    <w:rsid w:val="00833ADC"/>
    <w:pPr>
      <w:spacing w:after="0" w:line="240" w:lineRule="auto"/>
      <w:jc w:val="both"/>
    </w:pPr>
    <w:rPr>
      <w:rFonts w:ascii="Arial" w:eastAsia="Times New Roman" w:hAnsi="Arial" w:cs="Times New Roman"/>
      <w:sz w:val="20"/>
      <w:szCs w:val="20"/>
    </w:rPr>
  </w:style>
  <w:style w:type="paragraph" w:customStyle="1" w:styleId="E475774A6E9B410BBC6E072B1A73F5D9">
    <w:name w:val="E475774A6E9B410BBC6E072B1A73F5D9"/>
    <w:rsid w:val="00833ADC"/>
    <w:pPr>
      <w:spacing w:after="0" w:line="240" w:lineRule="auto"/>
      <w:jc w:val="both"/>
    </w:pPr>
    <w:rPr>
      <w:rFonts w:ascii="Arial" w:eastAsia="Times New Roman" w:hAnsi="Arial" w:cs="Times New Roman"/>
      <w:sz w:val="20"/>
      <w:szCs w:val="20"/>
    </w:rPr>
  </w:style>
  <w:style w:type="paragraph" w:customStyle="1" w:styleId="A3145EA51A36456EA1168A77080E76BF">
    <w:name w:val="A3145EA51A36456EA1168A77080E76BF"/>
    <w:rsid w:val="00833ADC"/>
    <w:pPr>
      <w:spacing w:after="0" w:line="240" w:lineRule="auto"/>
      <w:jc w:val="both"/>
    </w:pPr>
    <w:rPr>
      <w:rFonts w:ascii="Arial" w:eastAsia="Times New Roman" w:hAnsi="Arial" w:cs="Times New Roman"/>
      <w:sz w:val="20"/>
      <w:szCs w:val="20"/>
    </w:rPr>
  </w:style>
  <w:style w:type="paragraph" w:customStyle="1" w:styleId="8940C28F137A4454967F9A9C1DD06C8B">
    <w:name w:val="8940C28F137A4454967F9A9C1DD06C8B"/>
    <w:rsid w:val="00833ADC"/>
    <w:pPr>
      <w:spacing w:after="0" w:line="240" w:lineRule="auto"/>
      <w:jc w:val="both"/>
    </w:pPr>
    <w:rPr>
      <w:rFonts w:ascii="Arial" w:eastAsia="Times New Roman" w:hAnsi="Arial" w:cs="Times New Roman"/>
      <w:sz w:val="20"/>
      <w:szCs w:val="20"/>
    </w:rPr>
  </w:style>
  <w:style w:type="paragraph" w:customStyle="1" w:styleId="2F6E8D920F42476F86CC342AFE67007B">
    <w:name w:val="2F6E8D920F42476F86CC342AFE67007B"/>
    <w:rsid w:val="00833ADC"/>
    <w:pPr>
      <w:spacing w:after="0" w:line="240" w:lineRule="auto"/>
      <w:jc w:val="both"/>
    </w:pPr>
    <w:rPr>
      <w:rFonts w:ascii="Arial" w:eastAsia="Times New Roman" w:hAnsi="Arial" w:cs="Times New Roman"/>
      <w:sz w:val="20"/>
      <w:szCs w:val="20"/>
    </w:rPr>
  </w:style>
  <w:style w:type="paragraph" w:customStyle="1" w:styleId="9DFB7126833A4114B3EC0D215F3EACD1">
    <w:name w:val="9DFB7126833A4114B3EC0D215F3EACD1"/>
    <w:rsid w:val="00833ADC"/>
    <w:pPr>
      <w:spacing w:after="0" w:line="240" w:lineRule="auto"/>
      <w:jc w:val="both"/>
    </w:pPr>
    <w:rPr>
      <w:rFonts w:ascii="Arial" w:eastAsia="Times New Roman" w:hAnsi="Arial" w:cs="Times New Roman"/>
      <w:sz w:val="20"/>
      <w:szCs w:val="20"/>
    </w:rPr>
  </w:style>
  <w:style w:type="paragraph" w:customStyle="1" w:styleId="C8F39AE717464C049BB9D447170AACD8">
    <w:name w:val="C8F39AE717464C049BB9D447170AACD8"/>
    <w:rsid w:val="00833ADC"/>
    <w:pPr>
      <w:spacing w:after="0" w:line="240" w:lineRule="auto"/>
      <w:jc w:val="both"/>
    </w:pPr>
    <w:rPr>
      <w:rFonts w:ascii="Arial" w:eastAsia="Times New Roman" w:hAnsi="Arial" w:cs="Times New Roman"/>
      <w:sz w:val="20"/>
      <w:szCs w:val="20"/>
    </w:rPr>
  </w:style>
  <w:style w:type="paragraph" w:customStyle="1" w:styleId="6B076BD686DE4BBFA3AA2F2586CEE885">
    <w:name w:val="6B076BD686DE4BBFA3AA2F2586CEE885"/>
    <w:rsid w:val="00833ADC"/>
    <w:pPr>
      <w:spacing w:after="0" w:line="240" w:lineRule="auto"/>
      <w:jc w:val="both"/>
    </w:pPr>
    <w:rPr>
      <w:rFonts w:ascii="Arial" w:eastAsia="Times New Roman" w:hAnsi="Arial" w:cs="Times New Roman"/>
      <w:sz w:val="20"/>
      <w:szCs w:val="20"/>
    </w:rPr>
  </w:style>
  <w:style w:type="paragraph" w:customStyle="1" w:styleId="DBB57FE5FBD440BAB7C728F8A9091F60">
    <w:name w:val="DBB57FE5FBD440BAB7C728F8A9091F60"/>
    <w:rsid w:val="00833ADC"/>
    <w:pPr>
      <w:spacing w:after="0" w:line="240" w:lineRule="auto"/>
      <w:jc w:val="both"/>
    </w:pPr>
    <w:rPr>
      <w:rFonts w:ascii="Arial" w:eastAsia="Times New Roman" w:hAnsi="Arial" w:cs="Times New Roman"/>
      <w:sz w:val="20"/>
      <w:szCs w:val="20"/>
    </w:rPr>
  </w:style>
  <w:style w:type="paragraph" w:customStyle="1" w:styleId="ABA7DFB2EFC54E458F7EADB6613AB43B">
    <w:name w:val="ABA7DFB2EFC54E458F7EADB6613AB43B"/>
    <w:rsid w:val="00833ADC"/>
    <w:pPr>
      <w:spacing w:after="0" w:line="240" w:lineRule="auto"/>
      <w:jc w:val="both"/>
    </w:pPr>
    <w:rPr>
      <w:rFonts w:ascii="Arial" w:eastAsia="Times New Roman" w:hAnsi="Arial" w:cs="Times New Roman"/>
      <w:sz w:val="20"/>
      <w:szCs w:val="20"/>
    </w:rPr>
  </w:style>
  <w:style w:type="paragraph" w:customStyle="1" w:styleId="0322227FD0A9427E985627A95D226D7E">
    <w:name w:val="0322227FD0A9427E985627A95D226D7E"/>
    <w:rsid w:val="00833ADC"/>
    <w:pPr>
      <w:spacing w:after="0" w:line="240" w:lineRule="auto"/>
      <w:jc w:val="both"/>
    </w:pPr>
    <w:rPr>
      <w:rFonts w:ascii="Arial" w:eastAsia="Times New Roman" w:hAnsi="Arial" w:cs="Times New Roman"/>
      <w:sz w:val="20"/>
      <w:szCs w:val="20"/>
    </w:rPr>
  </w:style>
  <w:style w:type="paragraph" w:customStyle="1" w:styleId="7844D09E8FFF4BDAADAED96DC827863C">
    <w:name w:val="7844D09E8FFF4BDAADAED96DC827863C"/>
    <w:rsid w:val="00833ADC"/>
    <w:pPr>
      <w:spacing w:after="0" w:line="240" w:lineRule="auto"/>
      <w:jc w:val="both"/>
    </w:pPr>
    <w:rPr>
      <w:rFonts w:ascii="Arial" w:eastAsia="Times New Roman" w:hAnsi="Arial" w:cs="Times New Roman"/>
      <w:sz w:val="20"/>
      <w:szCs w:val="20"/>
    </w:rPr>
  </w:style>
  <w:style w:type="paragraph" w:customStyle="1" w:styleId="579036072F94465292E4C36786286EB5">
    <w:name w:val="579036072F94465292E4C36786286EB5"/>
    <w:rsid w:val="00833ADC"/>
    <w:pPr>
      <w:spacing w:after="0" w:line="240" w:lineRule="auto"/>
      <w:jc w:val="both"/>
    </w:pPr>
    <w:rPr>
      <w:rFonts w:ascii="Arial" w:eastAsia="Times New Roman" w:hAnsi="Arial" w:cs="Times New Roman"/>
      <w:sz w:val="20"/>
      <w:szCs w:val="20"/>
    </w:rPr>
  </w:style>
  <w:style w:type="paragraph" w:customStyle="1" w:styleId="77DC8DC6E7FA45B7879D928DD4B8B040">
    <w:name w:val="77DC8DC6E7FA45B7879D928DD4B8B040"/>
    <w:rsid w:val="00833ADC"/>
    <w:pPr>
      <w:spacing w:after="0" w:line="240" w:lineRule="auto"/>
      <w:jc w:val="both"/>
    </w:pPr>
    <w:rPr>
      <w:rFonts w:ascii="Arial" w:eastAsia="Times New Roman" w:hAnsi="Arial" w:cs="Times New Roman"/>
      <w:sz w:val="20"/>
      <w:szCs w:val="20"/>
    </w:rPr>
  </w:style>
  <w:style w:type="paragraph" w:customStyle="1" w:styleId="CAC5320B4A4542F9AA22ED3D4AE97D47">
    <w:name w:val="CAC5320B4A4542F9AA22ED3D4AE97D47"/>
    <w:rsid w:val="00833ADC"/>
    <w:pPr>
      <w:spacing w:after="0" w:line="240" w:lineRule="auto"/>
      <w:jc w:val="both"/>
    </w:pPr>
    <w:rPr>
      <w:rFonts w:ascii="Arial" w:eastAsia="Times New Roman" w:hAnsi="Arial" w:cs="Times New Roman"/>
      <w:sz w:val="20"/>
      <w:szCs w:val="20"/>
    </w:rPr>
  </w:style>
  <w:style w:type="paragraph" w:customStyle="1" w:styleId="690AEF6415EA466BA0B65BDA92F39978">
    <w:name w:val="690AEF6415EA466BA0B65BDA92F39978"/>
    <w:rsid w:val="00833ADC"/>
    <w:pPr>
      <w:spacing w:after="0" w:line="240" w:lineRule="auto"/>
      <w:jc w:val="both"/>
    </w:pPr>
    <w:rPr>
      <w:rFonts w:ascii="Arial" w:eastAsia="Times New Roman" w:hAnsi="Arial" w:cs="Times New Roman"/>
      <w:sz w:val="20"/>
      <w:szCs w:val="20"/>
    </w:rPr>
  </w:style>
  <w:style w:type="paragraph" w:customStyle="1" w:styleId="F953CC6BAE904CF09D334E912F3CEEFA">
    <w:name w:val="F953CC6BAE904CF09D334E912F3CEEFA"/>
    <w:rsid w:val="00833ADC"/>
    <w:pPr>
      <w:spacing w:after="0" w:line="240" w:lineRule="auto"/>
      <w:jc w:val="both"/>
    </w:pPr>
    <w:rPr>
      <w:rFonts w:ascii="Arial" w:eastAsia="Times New Roman" w:hAnsi="Arial" w:cs="Times New Roman"/>
      <w:sz w:val="20"/>
      <w:szCs w:val="20"/>
    </w:rPr>
  </w:style>
  <w:style w:type="paragraph" w:customStyle="1" w:styleId="5E7BE3EA35584F52A7BD076C306B3514">
    <w:name w:val="5E7BE3EA35584F52A7BD076C306B3514"/>
    <w:rsid w:val="00833ADC"/>
    <w:pPr>
      <w:spacing w:after="0" w:line="240" w:lineRule="auto"/>
      <w:jc w:val="both"/>
    </w:pPr>
    <w:rPr>
      <w:rFonts w:ascii="Arial" w:eastAsia="Times New Roman" w:hAnsi="Arial" w:cs="Times New Roman"/>
      <w:sz w:val="20"/>
      <w:szCs w:val="20"/>
    </w:rPr>
  </w:style>
  <w:style w:type="paragraph" w:customStyle="1" w:styleId="83E00181C29A40C180E9645EE76B7FAD">
    <w:name w:val="83E00181C29A40C180E9645EE76B7FAD"/>
    <w:rsid w:val="00833ADC"/>
    <w:pPr>
      <w:spacing w:after="0" w:line="240" w:lineRule="auto"/>
      <w:jc w:val="both"/>
    </w:pPr>
    <w:rPr>
      <w:rFonts w:ascii="Arial" w:eastAsia="Times New Roman" w:hAnsi="Arial" w:cs="Times New Roman"/>
      <w:sz w:val="20"/>
      <w:szCs w:val="20"/>
    </w:rPr>
  </w:style>
  <w:style w:type="paragraph" w:customStyle="1" w:styleId="E3B4EA8E2C0F46C4903D71E80732C73C">
    <w:name w:val="E3B4EA8E2C0F46C4903D71E80732C73C"/>
    <w:rsid w:val="00833ADC"/>
    <w:pPr>
      <w:spacing w:after="0" w:line="240" w:lineRule="auto"/>
      <w:jc w:val="both"/>
    </w:pPr>
    <w:rPr>
      <w:rFonts w:ascii="Arial" w:eastAsia="Times New Roman" w:hAnsi="Arial" w:cs="Times New Roman"/>
      <w:sz w:val="20"/>
      <w:szCs w:val="20"/>
    </w:rPr>
  </w:style>
  <w:style w:type="paragraph" w:customStyle="1" w:styleId="2C0883CA297D4ACCA184A7A373DB9610">
    <w:name w:val="2C0883CA297D4ACCA184A7A373DB9610"/>
    <w:rsid w:val="00833ADC"/>
    <w:pPr>
      <w:spacing w:after="0" w:line="240" w:lineRule="auto"/>
      <w:jc w:val="both"/>
    </w:pPr>
    <w:rPr>
      <w:rFonts w:ascii="Arial" w:eastAsia="Times New Roman" w:hAnsi="Arial" w:cs="Times New Roman"/>
      <w:sz w:val="20"/>
      <w:szCs w:val="20"/>
    </w:rPr>
  </w:style>
  <w:style w:type="paragraph" w:customStyle="1" w:styleId="E02F13023FA448059CEE0DFBA546E7A1">
    <w:name w:val="E02F13023FA448059CEE0DFBA546E7A1"/>
    <w:rsid w:val="00833ADC"/>
    <w:pPr>
      <w:spacing w:after="0" w:line="240" w:lineRule="auto"/>
      <w:jc w:val="both"/>
    </w:pPr>
    <w:rPr>
      <w:rFonts w:ascii="Arial" w:eastAsia="Times New Roman" w:hAnsi="Arial" w:cs="Times New Roman"/>
      <w:sz w:val="20"/>
      <w:szCs w:val="20"/>
    </w:rPr>
  </w:style>
  <w:style w:type="paragraph" w:customStyle="1" w:styleId="DDF7D5B479A140B089C78377429DD1B2">
    <w:name w:val="DDF7D5B479A140B089C78377429DD1B2"/>
    <w:rsid w:val="00833ADC"/>
    <w:pPr>
      <w:spacing w:after="0" w:line="240" w:lineRule="auto"/>
      <w:jc w:val="both"/>
    </w:pPr>
    <w:rPr>
      <w:rFonts w:ascii="Arial" w:eastAsia="Times New Roman" w:hAnsi="Arial" w:cs="Times New Roman"/>
      <w:sz w:val="20"/>
      <w:szCs w:val="20"/>
    </w:rPr>
  </w:style>
  <w:style w:type="paragraph" w:customStyle="1" w:styleId="E496CECD149D48908791129D30C3EDF7">
    <w:name w:val="E496CECD149D48908791129D30C3EDF7"/>
    <w:rsid w:val="00833ADC"/>
    <w:pPr>
      <w:spacing w:after="0" w:line="240" w:lineRule="auto"/>
      <w:jc w:val="both"/>
    </w:pPr>
    <w:rPr>
      <w:rFonts w:ascii="Arial" w:eastAsia="Times New Roman" w:hAnsi="Arial" w:cs="Times New Roman"/>
      <w:sz w:val="20"/>
      <w:szCs w:val="20"/>
    </w:rPr>
  </w:style>
  <w:style w:type="paragraph" w:customStyle="1" w:styleId="211DF1D030E841DBB75831F6230F10CC">
    <w:name w:val="211DF1D030E841DBB75831F6230F10CC"/>
    <w:rsid w:val="00833ADC"/>
    <w:pPr>
      <w:spacing w:after="0" w:line="240" w:lineRule="auto"/>
      <w:jc w:val="both"/>
    </w:pPr>
    <w:rPr>
      <w:rFonts w:ascii="Arial" w:eastAsia="Times New Roman" w:hAnsi="Arial" w:cs="Times New Roman"/>
      <w:sz w:val="20"/>
      <w:szCs w:val="20"/>
    </w:rPr>
  </w:style>
  <w:style w:type="paragraph" w:customStyle="1" w:styleId="F21D4EBA67154A04AB243F5129FFA21B">
    <w:name w:val="F21D4EBA67154A04AB243F5129FFA21B"/>
    <w:rsid w:val="00833ADC"/>
    <w:pPr>
      <w:spacing w:after="0" w:line="240" w:lineRule="auto"/>
      <w:jc w:val="both"/>
    </w:pPr>
    <w:rPr>
      <w:rFonts w:ascii="Arial" w:eastAsia="Times New Roman" w:hAnsi="Arial" w:cs="Times New Roman"/>
      <w:sz w:val="20"/>
      <w:szCs w:val="20"/>
    </w:rPr>
  </w:style>
  <w:style w:type="paragraph" w:customStyle="1" w:styleId="B89774D3FE374DC096995DF77C1ADC8D">
    <w:name w:val="B89774D3FE374DC096995DF77C1ADC8D"/>
    <w:rsid w:val="00833ADC"/>
    <w:pPr>
      <w:spacing w:after="0" w:line="240" w:lineRule="auto"/>
      <w:jc w:val="both"/>
    </w:pPr>
    <w:rPr>
      <w:rFonts w:ascii="Arial" w:eastAsia="Times New Roman" w:hAnsi="Arial" w:cs="Times New Roman"/>
      <w:sz w:val="20"/>
      <w:szCs w:val="20"/>
    </w:rPr>
  </w:style>
  <w:style w:type="paragraph" w:customStyle="1" w:styleId="F5D05A5DBE8A4F4E8339449A5387F3FC">
    <w:name w:val="F5D05A5DBE8A4F4E8339449A5387F3FC"/>
    <w:rsid w:val="00833ADC"/>
    <w:pPr>
      <w:spacing w:after="0" w:line="240" w:lineRule="auto"/>
      <w:jc w:val="both"/>
    </w:pPr>
    <w:rPr>
      <w:rFonts w:ascii="Arial" w:eastAsia="Times New Roman" w:hAnsi="Arial" w:cs="Times New Roman"/>
      <w:sz w:val="20"/>
      <w:szCs w:val="20"/>
    </w:rPr>
  </w:style>
  <w:style w:type="paragraph" w:customStyle="1" w:styleId="3FF53AA82308439285A6101D52082C8D">
    <w:name w:val="3FF53AA82308439285A6101D52082C8D"/>
    <w:rsid w:val="00833ADC"/>
    <w:pPr>
      <w:spacing w:after="0" w:line="240" w:lineRule="auto"/>
      <w:jc w:val="both"/>
    </w:pPr>
    <w:rPr>
      <w:rFonts w:ascii="Arial" w:eastAsia="Times New Roman" w:hAnsi="Arial" w:cs="Times New Roman"/>
      <w:sz w:val="20"/>
      <w:szCs w:val="20"/>
    </w:rPr>
  </w:style>
  <w:style w:type="paragraph" w:customStyle="1" w:styleId="811C97FFCAC54697947082879831850A">
    <w:name w:val="811C97FFCAC54697947082879831850A"/>
    <w:rsid w:val="00833ADC"/>
    <w:pPr>
      <w:spacing w:after="0" w:line="240" w:lineRule="auto"/>
      <w:jc w:val="both"/>
    </w:pPr>
    <w:rPr>
      <w:rFonts w:ascii="Arial" w:eastAsia="Times New Roman" w:hAnsi="Arial" w:cs="Times New Roman"/>
      <w:sz w:val="20"/>
      <w:szCs w:val="20"/>
    </w:rPr>
  </w:style>
  <w:style w:type="paragraph" w:customStyle="1" w:styleId="080E53B9E03240CBA4C44C33FCD4CCF4">
    <w:name w:val="080E53B9E03240CBA4C44C33FCD4CCF4"/>
    <w:rsid w:val="00833ADC"/>
    <w:pPr>
      <w:spacing w:after="0" w:line="240" w:lineRule="auto"/>
      <w:jc w:val="both"/>
    </w:pPr>
    <w:rPr>
      <w:rFonts w:ascii="Arial" w:eastAsia="Times New Roman" w:hAnsi="Arial" w:cs="Times New Roman"/>
      <w:sz w:val="20"/>
      <w:szCs w:val="20"/>
    </w:rPr>
  </w:style>
  <w:style w:type="paragraph" w:customStyle="1" w:styleId="DAC0D6BDBCA140FEBBA31D7BE108E3EF">
    <w:name w:val="DAC0D6BDBCA140FEBBA31D7BE108E3EF"/>
    <w:rsid w:val="00833ADC"/>
    <w:pPr>
      <w:spacing w:after="0" w:line="240" w:lineRule="auto"/>
      <w:jc w:val="both"/>
    </w:pPr>
    <w:rPr>
      <w:rFonts w:ascii="Arial" w:eastAsia="Times New Roman" w:hAnsi="Arial" w:cs="Times New Roman"/>
      <w:sz w:val="20"/>
      <w:szCs w:val="20"/>
    </w:rPr>
  </w:style>
  <w:style w:type="paragraph" w:customStyle="1" w:styleId="8DEC53A72CB1489C919DD29EA5E6BEC8">
    <w:name w:val="8DEC53A72CB1489C919DD29EA5E6BEC8"/>
    <w:rsid w:val="00833ADC"/>
    <w:pPr>
      <w:spacing w:after="0" w:line="240" w:lineRule="auto"/>
      <w:jc w:val="both"/>
    </w:pPr>
    <w:rPr>
      <w:rFonts w:ascii="Arial" w:eastAsia="Times New Roman" w:hAnsi="Arial" w:cs="Times New Roman"/>
      <w:sz w:val="20"/>
      <w:szCs w:val="20"/>
    </w:rPr>
  </w:style>
  <w:style w:type="paragraph" w:customStyle="1" w:styleId="375F2B850BC1454E91B1A35A2D1D0E2F">
    <w:name w:val="375F2B850BC1454E91B1A35A2D1D0E2F"/>
    <w:rsid w:val="00833ADC"/>
    <w:pPr>
      <w:spacing w:after="0" w:line="240" w:lineRule="auto"/>
      <w:jc w:val="both"/>
    </w:pPr>
    <w:rPr>
      <w:rFonts w:ascii="Arial" w:eastAsia="Times New Roman" w:hAnsi="Arial" w:cs="Times New Roman"/>
      <w:sz w:val="20"/>
      <w:szCs w:val="20"/>
    </w:rPr>
  </w:style>
  <w:style w:type="paragraph" w:customStyle="1" w:styleId="7A3CD82FFAAA44CAB99F3DD24A75EC25">
    <w:name w:val="7A3CD82FFAAA44CAB99F3DD24A75EC25"/>
    <w:rsid w:val="00833ADC"/>
    <w:pPr>
      <w:spacing w:after="0" w:line="240" w:lineRule="auto"/>
      <w:jc w:val="both"/>
    </w:pPr>
    <w:rPr>
      <w:rFonts w:ascii="Arial" w:eastAsia="Times New Roman" w:hAnsi="Arial" w:cs="Times New Roman"/>
      <w:sz w:val="20"/>
      <w:szCs w:val="20"/>
    </w:rPr>
  </w:style>
  <w:style w:type="paragraph" w:customStyle="1" w:styleId="5FAF40659B22466BACB83CD407F03319">
    <w:name w:val="5FAF40659B22466BACB83CD407F03319"/>
    <w:rsid w:val="00833ADC"/>
    <w:pPr>
      <w:spacing w:after="0" w:line="240" w:lineRule="auto"/>
      <w:jc w:val="both"/>
    </w:pPr>
    <w:rPr>
      <w:rFonts w:ascii="Arial" w:eastAsia="Times New Roman" w:hAnsi="Arial" w:cs="Times New Roman"/>
      <w:sz w:val="20"/>
      <w:szCs w:val="20"/>
    </w:rPr>
  </w:style>
  <w:style w:type="paragraph" w:customStyle="1" w:styleId="B1C0641C94E64AC084C07B94A910687C">
    <w:name w:val="B1C0641C94E64AC084C07B94A910687C"/>
    <w:rsid w:val="00833ADC"/>
    <w:pPr>
      <w:spacing w:after="0" w:line="240" w:lineRule="auto"/>
      <w:jc w:val="both"/>
    </w:pPr>
    <w:rPr>
      <w:rFonts w:ascii="Arial" w:eastAsia="Times New Roman" w:hAnsi="Arial" w:cs="Times New Roman"/>
      <w:sz w:val="20"/>
      <w:szCs w:val="20"/>
    </w:rPr>
  </w:style>
  <w:style w:type="paragraph" w:customStyle="1" w:styleId="5945EF65EA184E0BADF1ABE3FAF43C81">
    <w:name w:val="5945EF65EA184E0BADF1ABE3FAF43C81"/>
    <w:rsid w:val="00833ADC"/>
    <w:pPr>
      <w:spacing w:after="0" w:line="240" w:lineRule="auto"/>
      <w:jc w:val="both"/>
    </w:pPr>
    <w:rPr>
      <w:rFonts w:ascii="Arial" w:eastAsia="Times New Roman" w:hAnsi="Arial" w:cs="Times New Roman"/>
      <w:sz w:val="20"/>
      <w:szCs w:val="20"/>
    </w:rPr>
  </w:style>
  <w:style w:type="paragraph" w:customStyle="1" w:styleId="D86D2AB36D154FF7AC5A2477B86722BA">
    <w:name w:val="D86D2AB36D154FF7AC5A2477B86722BA"/>
    <w:rsid w:val="00833ADC"/>
    <w:pPr>
      <w:spacing w:after="0" w:line="240" w:lineRule="auto"/>
      <w:jc w:val="both"/>
    </w:pPr>
    <w:rPr>
      <w:rFonts w:ascii="Arial" w:eastAsia="Times New Roman" w:hAnsi="Arial" w:cs="Times New Roman"/>
      <w:sz w:val="20"/>
      <w:szCs w:val="20"/>
    </w:rPr>
  </w:style>
  <w:style w:type="paragraph" w:customStyle="1" w:styleId="00F912FAC5E04E08A0ADF52B505C19AF">
    <w:name w:val="00F912FAC5E04E08A0ADF52B505C19AF"/>
    <w:rsid w:val="00833ADC"/>
    <w:pPr>
      <w:spacing w:after="0" w:line="240" w:lineRule="auto"/>
      <w:jc w:val="both"/>
    </w:pPr>
    <w:rPr>
      <w:rFonts w:ascii="Arial" w:eastAsia="Times New Roman" w:hAnsi="Arial" w:cs="Times New Roman"/>
      <w:sz w:val="20"/>
      <w:szCs w:val="20"/>
    </w:rPr>
  </w:style>
  <w:style w:type="paragraph" w:customStyle="1" w:styleId="293284192C6E440FA37259E433A3167E">
    <w:name w:val="293284192C6E440FA37259E433A3167E"/>
    <w:rsid w:val="00833ADC"/>
    <w:pPr>
      <w:spacing w:after="0" w:line="240" w:lineRule="auto"/>
      <w:jc w:val="both"/>
    </w:pPr>
    <w:rPr>
      <w:rFonts w:ascii="Arial" w:eastAsia="Times New Roman" w:hAnsi="Arial" w:cs="Times New Roman"/>
      <w:sz w:val="20"/>
      <w:szCs w:val="20"/>
    </w:rPr>
  </w:style>
  <w:style w:type="paragraph" w:customStyle="1" w:styleId="BEE54347D99743619E04D90D0B7987F1">
    <w:name w:val="BEE54347D99743619E04D90D0B7987F1"/>
    <w:rsid w:val="00833ADC"/>
    <w:pPr>
      <w:spacing w:after="0" w:line="240" w:lineRule="auto"/>
      <w:jc w:val="both"/>
    </w:pPr>
    <w:rPr>
      <w:rFonts w:ascii="Arial" w:eastAsia="Times New Roman" w:hAnsi="Arial" w:cs="Times New Roman"/>
      <w:sz w:val="20"/>
      <w:szCs w:val="20"/>
    </w:rPr>
  </w:style>
  <w:style w:type="paragraph" w:customStyle="1" w:styleId="B634B04BFD574B1EAF0AEAB9637FB9A9">
    <w:name w:val="B634B04BFD574B1EAF0AEAB9637FB9A9"/>
    <w:rsid w:val="00833ADC"/>
    <w:pPr>
      <w:spacing w:after="0" w:line="240" w:lineRule="auto"/>
      <w:jc w:val="both"/>
    </w:pPr>
    <w:rPr>
      <w:rFonts w:ascii="Arial" w:eastAsia="Times New Roman" w:hAnsi="Arial" w:cs="Times New Roman"/>
      <w:sz w:val="20"/>
      <w:szCs w:val="20"/>
    </w:rPr>
  </w:style>
  <w:style w:type="paragraph" w:customStyle="1" w:styleId="E56765A5008D48448C9537281D779455">
    <w:name w:val="E56765A5008D48448C9537281D779455"/>
    <w:rsid w:val="00833ADC"/>
    <w:pPr>
      <w:spacing w:after="0" w:line="240" w:lineRule="auto"/>
      <w:jc w:val="both"/>
    </w:pPr>
    <w:rPr>
      <w:rFonts w:ascii="Arial" w:eastAsia="Times New Roman" w:hAnsi="Arial" w:cs="Times New Roman"/>
      <w:sz w:val="20"/>
      <w:szCs w:val="20"/>
    </w:rPr>
  </w:style>
  <w:style w:type="paragraph" w:customStyle="1" w:styleId="43EE0ADD804C4865A075C6E2E0E8AF42">
    <w:name w:val="43EE0ADD804C4865A075C6E2E0E8AF42"/>
    <w:rsid w:val="00833ADC"/>
    <w:pPr>
      <w:spacing w:after="0" w:line="240" w:lineRule="auto"/>
      <w:jc w:val="both"/>
    </w:pPr>
    <w:rPr>
      <w:rFonts w:ascii="Arial" w:eastAsia="Times New Roman" w:hAnsi="Arial" w:cs="Times New Roman"/>
      <w:sz w:val="20"/>
      <w:szCs w:val="20"/>
    </w:rPr>
  </w:style>
  <w:style w:type="paragraph" w:customStyle="1" w:styleId="B3C15C1AD36B494698711B5C5F924A36">
    <w:name w:val="B3C15C1AD36B494698711B5C5F924A36"/>
    <w:rsid w:val="00833ADC"/>
    <w:pPr>
      <w:spacing w:after="0" w:line="240" w:lineRule="auto"/>
      <w:jc w:val="both"/>
    </w:pPr>
    <w:rPr>
      <w:rFonts w:ascii="Arial" w:eastAsia="Times New Roman" w:hAnsi="Arial" w:cs="Times New Roman"/>
      <w:sz w:val="20"/>
      <w:szCs w:val="20"/>
    </w:rPr>
  </w:style>
  <w:style w:type="paragraph" w:customStyle="1" w:styleId="A4BA9F384BDA40BA9388E66A4D226001">
    <w:name w:val="A4BA9F384BDA40BA9388E66A4D226001"/>
    <w:rsid w:val="00833ADC"/>
    <w:pPr>
      <w:spacing w:after="0" w:line="240" w:lineRule="auto"/>
      <w:jc w:val="both"/>
    </w:pPr>
    <w:rPr>
      <w:rFonts w:ascii="Arial" w:eastAsia="Times New Roman" w:hAnsi="Arial" w:cs="Times New Roman"/>
      <w:sz w:val="20"/>
      <w:szCs w:val="20"/>
    </w:rPr>
  </w:style>
  <w:style w:type="paragraph" w:customStyle="1" w:styleId="0EC4337A708C4F959F0D0853D15EB576">
    <w:name w:val="0EC4337A708C4F959F0D0853D15EB576"/>
    <w:rsid w:val="00833ADC"/>
    <w:pPr>
      <w:spacing w:after="0" w:line="240" w:lineRule="auto"/>
      <w:jc w:val="both"/>
    </w:pPr>
    <w:rPr>
      <w:rFonts w:ascii="Arial" w:eastAsia="Times New Roman" w:hAnsi="Arial" w:cs="Times New Roman"/>
      <w:sz w:val="20"/>
      <w:szCs w:val="20"/>
    </w:rPr>
  </w:style>
  <w:style w:type="paragraph" w:customStyle="1" w:styleId="5077E0D8908E4858814CC5D240602D06">
    <w:name w:val="5077E0D8908E4858814CC5D240602D06"/>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F12A45037394DCEB98187C1DA472D02">
    <w:name w:val="4F12A45037394DCEB98187C1DA472D02"/>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9E1299AFB834798B28A7897AAB02C82">
    <w:name w:val="99E1299AFB834798B28A7897AAB02C82"/>
    <w:rsid w:val="00833ADC"/>
    <w:pPr>
      <w:spacing w:after="0" w:line="240" w:lineRule="auto"/>
      <w:jc w:val="both"/>
    </w:pPr>
    <w:rPr>
      <w:rFonts w:ascii="Arial" w:eastAsia="Times New Roman" w:hAnsi="Arial" w:cs="Times New Roman"/>
      <w:sz w:val="20"/>
      <w:szCs w:val="20"/>
    </w:rPr>
  </w:style>
  <w:style w:type="paragraph" w:customStyle="1" w:styleId="BA0BB7EF245F4777AB8FA5A0833A17DC">
    <w:name w:val="BA0BB7EF245F4777AB8FA5A0833A17DC"/>
    <w:rsid w:val="00833ADC"/>
    <w:pPr>
      <w:spacing w:after="0" w:line="240" w:lineRule="auto"/>
      <w:jc w:val="both"/>
    </w:pPr>
    <w:rPr>
      <w:rFonts w:ascii="Arial" w:eastAsia="Times New Roman" w:hAnsi="Arial" w:cs="Times New Roman"/>
      <w:sz w:val="20"/>
      <w:szCs w:val="20"/>
    </w:rPr>
  </w:style>
  <w:style w:type="paragraph" w:customStyle="1" w:styleId="8C5E1E47FBD840B4A4A63BFC47A6D523">
    <w:name w:val="8C5E1E47FBD840B4A4A63BFC47A6D523"/>
    <w:rsid w:val="00833ADC"/>
    <w:pPr>
      <w:spacing w:after="0" w:line="240" w:lineRule="auto"/>
      <w:jc w:val="both"/>
    </w:pPr>
    <w:rPr>
      <w:rFonts w:ascii="Arial" w:eastAsia="Times New Roman" w:hAnsi="Arial" w:cs="Times New Roman"/>
      <w:sz w:val="20"/>
      <w:szCs w:val="20"/>
    </w:rPr>
  </w:style>
  <w:style w:type="paragraph" w:customStyle="1" w:styleId="6EF7B7B818464870A6D01FE3A792F473">
    <w:name w:val="6EF7B7B818464870A6D01FE3A792F473"/>
    <w:rsid w:val="00833ADC"/>
    <w:pPr>
      <w:spacing w:after="0" w:line="240" w:lineRule="auto"/>
      <w:jc w:val="both"/>
    </w:pPr>
    <w:rPr>
      <w:rFonts w:ascii="Arial" w:eastAsia="Times New Roman" w:hAnsi="Arial" w:cs="Times New Roman"/>
      <w:sz w:val="20"/>
      <w:szCs w:val="20"/>
    </w:rPr>
  </w:style>
  <w:style w:type="paragraph" w:customStyle="1" w:styleId="17E083DA0AB84248928F7FCF248D74AB">
    <w:name w:val="17E083DA0AB84248928F7FCF248D74AB"/>
    <w:rsid w:val="00833ADC"/>
    <w:pPr>
      <w:spacing w:after="0" w:line="240" w:lineRule="auto"/>
      <w:jc w:val="both"/>
    </w:pPr>
    <w:rPr>
      <w:rFonts w:ascii="Arial" w:eastAsia="Times New Roman" w:hAnsi="Arial" w:cs="Times New Roman"/>
      <w:sz w:val="20"/>
      <w:szCs w:val="20"/>
    </w:rPr>
  </w:style>
  <w:style w:type="paragraph" w:customStyle="1" w:styleId="0BF2EC35AE574DC3B678D708428B18D7">
    <w:name w:val="0BF2EC35AE574DC3B678D708428B18D7"/>
    <w:rsid w:val="00833ADC"/>
    <w:pPr>
      <w:spacing w:after="0" w:line="240" w:lineRule="auto"/>
      <w:jc w:val="both"/>
    </w:pPr>
    <w:rPr>
      <w:rFonts w:ascii="Arial" w:eastAsia="Times New Roman" w:hAnsi="Arial" w:cs="Times New Roman"/>
      <w:sz w:val="20"/>
      <w:szCs w:val="20"/>
    </w:rPr>
  </w:style>
  <w:style w:type="paragraph" w:customStyle="1" w:styleId="3A8C4AB18231461A822124135CFB3697">
    <w:name w:val="3A8C4AB18231461A822124135CFB3697"/>
    <w:rsid w:val="00833ADC"/>
    <w:pPr>
      <w:spacing w:after="0" w:line="240" w:lineRule="auto"/>
      <w:jc w:val="both"/>
    </w:pPr>
    <w:rPr>
      <w:rFonts w:ascii="Arial" w:eastAsia="Times New Roman" w:hAnsi="Arial" w:cs="Times New Roman"/>
      <w:sz w:val="20"/>
      <w:szCs w:val="20"/>
    </w:rPr>
  </w:style>
  <w:style w:type="paragraph" w:customStyle="1" w:styleId="35904B0ACCDB45599497BA6A1AEBF27D">
    <w:name w:val="35904B0ACCDB45599497BA6A1AEBF27D"/>
    <w:rsid w:val="00833ADC"/>
    <w:pPr>
      <w:spacing w:after="0" w:line="240" w:lineRule="auto"/>
      <w:jc w:val="both"/>
    </w:pPr>
    <w:rPr>
      <w:rFonts w:ascii="Arial" w:eastAsia="Times New Roman" w:hAnsi="Arial" w:cs="Times New Roman"/>
      <w:sz w:val="20"/>
      <w:szCs w:val="20"/>
    </w:rPr>
  </w:style>
  <w:style w:type="paragraph" w:customStyle="1" w:styleId="0345726F95614B51A8F69FFE3260C6B2">
    <w:name w:val="0345726F95614B51A8F69FFE3260C6B2"/>
    <w:rsid w:val="00833ADC"/>
    <w:pPr>
      <w:spacing w:after="0" w:line="240" w:lineRule="auto"/>
      <w:jc w:val="both"/>
    </w:pPr>
    <w:rPr>
      <w:rFonts w:ascii="Arial" w:eastAsia="Times New Roman" w:hAnsi="Arial" w:cs="Times New Roman"/>
      <w:sz w:val="20"/>
      <w:szCs w:val="20"/>
    </w:rPr>
  </w:style>
  <w:style w:type="paragraph" w:customStyle="1" w:styleId="EE560068E2BA47759E3E37BD3F69421F">
    <w:name w:val="EE560068E2BA47759E3E37BD3F69421F"/>
    <w:rsid w:val="00833ADC"/>
    <w:pPr>
      <w:spacing w:after="0" w:line="240" w:lineRule="auto"/>
      <w:jc w:val="both"/>
    </w:pPr>
    <w:rPr>
      <w:rFonts w:ascii="Arial" w:eastAsia="Times New Roman" w:hAnsi="Arial" w:cs="Times New Roman"/>
      <w:sz w:val="20"/>
      <w:szCs w:val="20"/>
    </w:rPr>
  </w:style>
  <w:style w:type="paragraph" w:customStyle="1" w:styleId="3BDF22F30031450DA9698AA3C2BAB58B">
    <w:name w:val="3BDF22F30031450DA9698AA3C2BAB58B"/>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5FDE907BE43450EB9063897E3E8B867">
    <w:name w:val="45FDE907BE43450EB9063897E3E8B867"/>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E0050E4E7C240F68CAF6CEAC151BDE4">
    <w:name w:val="2E0050E4E7C240F68CAF6CEAC151BDE4"/>
    <w:rsid w:val="00833ADC"/>
  </w:style>
  <w:style w:type="paragraph" w:customStyle="1" w:styleId="D9D894532216404DA1DD5F714EBF9024">
    <w:name w:val="D9D894532216404DA1DD5F714EBF9024"/>
    <w:rsid w:val="00833ADC"/>
  </w:style>
  <w:style w:type="paragraph" w:customStyle="1" w:styleId="B868D3C28D384621BB5336009BC02587">
    <w:name w:val="B868D3C28D384621BB5336009BC02587"/>
    <w:rsid w:val="00833ADC"/>
  </w:style>
  <w:style w:type="paragraph" w:customStyle="1" w:styleId="4012E320A99F45B6805EE14C82100A49">
    <w:name w:val="4012E320A99F45B6805EE14C82100A49"/>
    <w:rsid w:val="00833ADC"/>
  </w:style>
  <w:style w:type="paragraph" w:customStyle="1" w:styleId="789BBEABBE3C43339536BF5B2D31A53B">
    <w:name w:val="789BBEABBE3C43339536BF5B2D31A53B"/>
    <w:rsid w:val="00833ADC"/>
  </w:style>
  <w:style w:type="paragraph" w:customStyle="1" w:styleId="AA99E97234C7485B8EB4DB8845738F26">
    <w:name w:val="AA99E97234C7485B8EB4DB8845738F26"/>
    <w:rsid w:val="00833ADC"/>
  </w:style>
  <w:style w:type="paragraph" w:customStyle="1" w:styleId="116CE36A84BB4F91B56094AC63B1B392">
    <w:name w:val="116CE36A84BB4F91B56094AC63B1B392"/>
    <w:rsid w:val="00833ADC"/>
  </w:style>
  <w:style w:type="paragraph" w:customStyle="1" w:styleId="6B76A752D25C4B39AD9BA78C246EE282">
    <w:name w:val="6B76A752D25C4B39AD9BA78C246EE282"/>
    <w:rsid w:val="00833ADC"/>
  </w:style>
  <w:style w:type="paragraph" w:customStyle="1" w:styleId="2EB91D2C87DD481EA3344C9999A56D79">
    <w:name w:val="2EB91D2C87DD481EA3344C9999A56D79"/>
    <w:rsid w:val="00833ADC"/>
  </w:style>
  <w:style w:type="paragraph" w:customStyle="1" w:styleId="B3D0375D33CC42AEA2150DEEDE6E5E45">
    <w:name w:val="B3D0375D33CC42AEA2150DEEDE6E5E45"/>
    <w:rsid w:val="00833ADC"/>
  </w:style>
  <w:style w:type="paragraph" w:customStyle="1" w:styleId="28DC2B743DB04512A07A613EB7669F18">
    <w:name w:val="28DC2B743DB04512A07A613EB7669F18"/>
    <w:rsid w:val="00833ADC"/>
  </w:style>
  <w:style w:type="paragraph" w:customStyle="1" w:styleId="C132D0DB3442479A97CCAE9BAC8BBD37">
    <w:name w:val="C132D0DB3442479A97CCAE9BAC8BBD37"/>
    <w:rsid w:val="00833ADC"/>
  </w:style>
  <w:style w:type="paragraph" w:customStyle="1" w:styleId="20AA0CB9C0D348B99AC62810F00CF5FF">
    <w:name w:val="20AA0CB9C0D348B99AC62810F00CF5FF"/>
    <w:rsid w:val="00833ADC"/>
  </w:style>
  <w:style w:type="paragraph" w:customStyle="1" w:styleId="7885CDC072304590B8F6B815ECEDD942">
    <w:name w:val="7885CDC072304590B8F6B815ECEDD942"/>
    <w:rsid w:val="00833ADC"/>
  </w:style>
  <w:style w:type="paragraph" w:customStyle="1" w:styleId="2D2DA776991845C18558AC211B25335A">
    <w:name w:val="2D2DA776991845C18558AC211B25335A"/>
    <w:rsid w:val="00833ADC"/>
  </w:style>
  <w:style w:type="paragraph" w:customStyle="1" w:styleId="DAC56A928DB04AEC9C7AE3167D032F0B">
    <w:name w:val="DAC56A928DB04AEC9C7AE3167D032F0B"/>
    <w:rsid w:val="00833ADC"/>
  </w:style>
  <w:style w:type="paragraph" w:customStyle="1" w:styleId="61AE8364951B4877BD6219E5C30B74AA">
    <w:name w:val="61AE8364951B4877BD6219E5C30B74AA"/>
    <w:rsid w:val="00833ADC"/>
  </w:style>
  <w:style w:type="paragraph" w:customStyle="1" w:styleId="B0C6994476574E1D8805C6C751E7831D">
    <w:name w:val="B0C6994476574E1D8805C6C751E7831D"/>
    <w:rsid w:val="00833ADC"/>
  </w:style>
  <w:style w:type="paragraph" w:customStyle="1" w:styleId="1C43735568FA434EB778830C68930A4D">
    <w:name w:val="1C43735568FA434EB778830C68930A4D"/>
    <w:rsid w:val="00833ADC"/>
  </w:style>
  <w:style w:type="paragraph" w:customStyle="1" w:styleId="D385C8A4CC494A5C97DB827F25521118">
    <w:name w:val="D385C8A4CC494A5C97DB827F25521118"/>
    <w:rsid w:val="00833ADC"/>
  </w:style>
  <w:style w:type="paragraph" w:customStyle="1" w:styleId="893D5B19EC5946E1AC22D73A25D831EC">
    <w:name w:val="893D5B19EC5946E1AC22D73A25D831EC"/>
    <w:rsid w:val="00833ADC"/>
  </w:style>
  <w:style w:type="paragraph" w:customStyle="1" w:styleId="6D48466298084041ABFE7239B6269AC6">
    <w:name w:val="6D48466298084041ABFE7239B6269AC6"/>
    <w:rsid w:val="00833ADC"/>
  </w:style>
  <w:style w:type="paragraph" w:customStyle="1" w:styleId="5C30745A178E4A7BBC8B7A09F9ADC78F">
    <w:name w:val="5C30745A178E4A7BBC8B7A09F9ADC78F"/>
    <w:rsid w:val="00833ADC"/>
  </w:style>
  <w:style w:type="paragraph" w:customStyle="1" w:styleId="41D698F3462447B793F86A321C6DC10A">
    <w:name w:val="41D698F3462447B793F86A321C6DC10A"/>
    <w:rsid w:val="00833ADC"/>
  </w:style>
  <w:style w:type="paragraph" w:customStyle="1" w:styleId="C060D13FAF794E4EBCEA27A6D8BDBC8E">
    <w:name w:val="C060D13FAF794E4EBCEA27A6D8BDBC8E"/>
    <w:rsid w:val="00833ADC"/>
  </w:style>
  <w:style w:type="paragraph" w:customStyle="1" w:styleId="F1091A4ECC73456BB45E1FAD8952CFAE">
    <w:name w:val="F1091A4ECC73456BB45E1FAD8952CFAE"/>
    <w:rsid w:val="00833ADC"/>
  </w:style>
  <w:style w:type="paragraph" w:customStyle="1" w:styleId="BA82F3F053FA44C68B57E7ACDCD95A1A">
    <w:name w:val="BA82F3F053FA44C68B57E7ACDCD95A1A"/>
    <w:rsid w:val="00833ADC"/>
  </w:style>
  <w:style w:type="paragraph" w:customStyle="1" w:styleId="1426D661A076488DA5627C7AA100E88C">
    <w:name w:val="1426D661A076488DA5627C7AA100E88C"/>
    <w:rsid w:val="00833ADC"/>
  </w:style>
  <w:style w:type="paragraph" w:customStyle="1" w:styleId="830759018A934812AC179383AE98D00C">
    <w:name w:val="830759018A934812AC179383AE98D00C"/>
    <w:rsid w:val="00833ADC"/>
  </w:style>
  <w:style w:type="paragraph" w:customStyle="1" w:styleId="FD21B1684AD5435CABAEA0AE2C6B819B">
    <w:name w:val="FD21B1684AD5435CABAEA0AE2C6B819B"/>
    <w:rsid w:val="00833ADC"/>
  </w:style>
  <w:style w:type="paragraph" w:customStyle="1" w:styleId="2D44EB0198B249E09367384CB2CEC4D4">
    <w:name w:val="2D44EB0198B249E09367384CB2CEC4D4"/>
    <w:rsid w:val="00833ADC"/>
  </w:style>
  <w:style w:type="paragraph" w:customStyle="1" w:styleId="5A0292832D0A472E84D1F903F9221057">
    <w:name w:val="5A0292832D0A472E84D1F903F9221057"/>
    <w:rsid w:val="00833ADC"/>
  </w:style>
  <w:style w:type="paragraph" w:customStyle="1" w:styleId="ABBD7D694A1C411782028AE83398DB8A">
    <w:name w:val="ABBD7D694A1C411782028AE83398DB8A"/>
    <w:rsid w:val="00833ADC"/>
  </w:style>
  <w:style w:type="paragraph" w:customStyle="1" w:styleId="CB6967AD271B499EB0B9249B797F615C">
    <w:name w:val="CB6967AD271B499EB0B9249B797F615C"/>
    <w:rsid w:val="00833ADC"/>
  </w:style>
  <w:style w:type="paragraph" w:customStyle="1" w:styleId="13D37BD8BD424FBBB7C74BB82BB735DF">
    <w:name w:val="13D37BD8BD424FBBB7C74BB82BB735DF"/>
    <w:rsid w:val="00833ADC"/>
  </w:style>
  <w:style w:type="paragraph" w:customStyle="1" w:styleId="E807EC62DF3640D2941A93C5C2DC5CB7">
    <w:name w:val="E807EC62DF3640D2941A93C5C2DC5CB7"/>
    <w:rsid w:val="00833ADC"/>
  </w:style>
  <w:style w:type="paragraph" w:customStyle="1" w:styleId="98F6C72452354334B0F1346EEE4584B2">
    <w:name w:val="98F6C72452354334B0F1346EEE4584B2"/>
    <w:rsid w:val="00833ADC"/>
  </w:style>
  <w:style w:type="paragraph" w:customStyle="1" w:styleId="B1248CD222C84D2B872E405D297A8774">
    <w:name w:val="B1248CD222C84D2B872E405D297A8774"/>
    <w:rsid w:val="00833ADC"/>
  </w:style>
  <w:style w:type="paragraph" w:customStyle="1" w:styleId="9E9A198332EF4498A5B86FB9B8EF47DB">
    <w:name w:val="9E9A198332EF4498A5B86FB9B8EF47DB"/>
    <w:rsid w:val="00833ADC"/>
  </w:style>
  <w:style w:type="paragraph" w:customStyle="1" w:styleId="B14589BC5C1545E2A8061EDD697B539C">
    <w:name w:val="B14589BC5C1545E2A8061EDD697B539C"/>
    <w:rsid w:val="00833ADC"/>
  </w:style>
  <w:style w:type="paragraph" w:customStyle="1" w:styleId="F0FF6133E3D34A478754A3A6CCCD8EBF">
    <w:name w:val="F0FF6133E3D34A478754A3A6CCCD8EBF"/>
    <w:rsid w:val="00833ADC"/>
  </w:style>
  <w:style w:type="paragraph" w:customStyle="1" w:styleId="69CBFA9F698D4709A6A572164343BF8A">
    <w:name w:val="69CBFA9F698D4709A6A572164343BF8A"/>
    <w:rsid w:val="00833ADC"/>
  </w:style>
  <w:style w:type="paragraph" w:customStyle="1" w:styleId="7D0BCA3785994520992414B0F5E2DE91">
    <w:name w:val="7D0BCA3785994520992414B0F5E2DE91"/>
    <w:rsid w:val="00833ADC"/>
  </w:style>
  <w:style w:type="paragraph" w:customStyle="1" w:styleId="A21066A4C67544159D1C588D7F7E96CD">
    <w:name w:val="A21066A4C67544159D1C588D7F7E96CD"/>
    <w:rsid w:val="00833ADC"/>
  </w:style>
  <w:style w:type="paragraph" w:customStyle="1" w:styleId="7DAF2BE125C74441A7AAA597D7DAA743">
    <w:name w:val="7DAF2BE125C74441A7AAA597D7DAA743"/>
    <w:rsid w:val="00833ADC"/>
  </w:style>
  <w:style w:type="paragraph" w:customStyle="1" w:styleId="66A0305489674530A4055747EF2E26F0">
    <w:name w:val="66A0305489674530A4055747EF2E26F0"/>
    <w:rsid w:val="00833ADC"/>
  </w:style>
  <w:style w:type="paragraph" w:customStyle="1" w:styleId="BE5AA0ED8F3943839A5319F77CF0D545">
    <w:name w:val="BE5AA0ED8F3943839A5319F77CF0D545"/>
    <w:rsid w:val="00833ADC"/>
  </w:style>
  <w:style w:type="paragraph" w:customStyle="1" w:styleId="865DC6B08F8246D1B3823503972B8D0C">
    <w:name w:val="865DC6B08F8246D1B3823503972B8D0C"/>
    <w:rsid w:val="00833ADC"/>
  </w:style>
  <w:style w:type="paragraph" w:customStyle="1" w:styleId="0134986C69A245E8B1C68B26EF7FC4C7">
    <w:name w:val="0134986C69A245E8B1C68B26EF7FC4C7"/>
    <w:rsid w:val="00833ADC"/>
  </w:style>
  <w:style w:type="paragraph" w:customStyle="1" w:styleId="24C600C77A0F4F569EFA9DD77A99B441">
    <w:name w:val="24C600C77A0F4F569EFA9DD77A99B441"/>
    <w:rsid w:val="00833ADC"/>
  </w:style>
  <w:style w:type="paragraph" w:customStyle="1" w:styleId="CAEB823E561443A3B4AC99C6712FBDC0">
    <w:name w:val="CAEB823E561443A3B4AC99C6712FBDC0"/>
    <w:rsid w:val="00833ADC"/>
  </w:style>
  <w:style w:type="paragraph" w:customStyle="1" w:styleId="46A7DEA7C9D1477B806F717BDA257E7F">
    <w:name w:val="46A7DEA7C9D1477B806F717BDA257E7F"/>
    <w:rsid w:val="00833ADC"/>
  </w:style>
  <w:style w:type="paragraph" w:customStyle="1" w:styleId="E592BC98DBE94484A8EDA8FB7187ABBB">
    <w:name w:val="E592BC98DBE94484A8EDA8FB7187ABBB"/>
    <w:rsid w:val="00833ADC"/>
  </w:style>
  <w:style w:type="paragraph" w:customStyle="1" w:styleId="70C733C5A2D142698975D1FF7D950854">
    <w:name w:val="70C733C5A2D142698975D1FF7D950854"/>
    <w:rsid w:val="00415E84"/>
  </w:style>
  <w:style w:type="paragraph" w:customStyle="1" w:styleId="674D526F458645C8AAD84ECF00D00CE1">
    <w:name w:val="674D526F458645C8AAD84ECF00D00CE1"/>
    <w:rsid w:val="00415E84"/>
  </w:style>
  <w:style w:type="paragraph" w:customStyle="1" w:styleId="BA7DB35ADBEA4ADF8265823FC1B728A1">
    <w:name w:val="BA7DB35ADBEA4ADF8265823FC1B728A1"/>
    <w:rsid w:val="00415E84"/>
  </w:style>
  <w:style w:type="paragraph" w:customStyle="1" w:styleId="630C8AA6FD1C4DC2B0C7DC38DC10311F">
    <w:name w:val="630C8AA6FD1C4DC2B0C7DC38DC10311F"/>
    <w:rsid w:val="00415E84"/>
  </w:style>
  <w:style w:type="paragraph" w:customStyle="1" w:styleId="DD0BECD914EF4ECBABDCBD2D6BB469E8">
    <w:name w:val="DD0BECD914EF4ECBABDCBD2D6BB469E8"/>
    <w:rsid w:val="00415E84"/>
  </w:style>
  <w:style w:type="paragraph" w:customStyle="1" w:styleId="8E41E2E5957D4C1C86477064F6672EF5">
    <w:name w:val="8E41E2E5957D4C1C86477064F6672EF5"/>
    <w:rsid w:val="00415E84"/>
  </w:style>
  <w:style w:type="paragraph" w:customStyle="1" w:styleId="BFA3756617E64129A4717B65449E6A89">
    <w:name w:val="BFA3756617E64129A4717B65449E6A89"/>
    <w:rsid w:val="00415E84"/>
  </w:style>
  <w:style w:type="paragraph" w:customStyle="1" w:styleId="21965FC6220C4231A2D30040C07C0915">
    <w:name w:val="21965FC6220C4231A2D30040C07C0915"/>
    <w:rsid w:val="00415E84"/>
  </w:style>
  <w:style w:type="paragraph" w:customStyle="1" w:styleId="AA7B1467E13F446589754BD369E57E05">
    <w:name w:val="AA7B1467E13F446589754BD369E57E05"/>
    <w:rsid w:val="00415E84"/>
  </w:style>
  <w:style w:type="paragraph" w:customStyle="1" w:styleId="8EDAA7FC2D3F4537B5EB616B47B58B96">
    <w:name w:val="8EDAA7FC2D3F4537B5EB616B47B58B96"/>
    <w:rsid w:val="00415E84"/>
  </w:style>
  <w:style w:type="paragraph" w:customStyle="1" w:styleId="D13D4B14AEBF4DD88EBFA1BDD6DCC97C">
    <w:name w:val="D13D4B14AEBF4DD88EBFA1BDD6DCC97C"/>
    <w:rsid w:val="00216FF3"/>
  </w:style>
  <w:style w:type="paragraph" w:customStyle="1" w:styleId="BDA44273DE914B739917EFAC4AAF499D">
    <w:name w:val="BDA44273DE914B739917EFAC4AAF499D"/>
    <w:rsid w:val="00216FF3"/>
  </w:style>
  <w:style w:type="paragraph" w:customStyle="1" w:styleId="C42EAC04D72940C1912C2327F5E433D6">
    <w:name w:val="C42EAC04D72940C1912C2327F5E433D6"/>
    <w:rsid w:val="00216FF3"/>
  </w:style>
  <w:style w:type="paragraph" w:customStyle="1" w:styleId="E4C204BC23614E86A28111DFC7855B50">
    <w:name w:val="E4C204BC23614E86A28111DFC7855B50"/>
    <w:rsid w:val="00216FF3"/>
  </w:style>
  <w:style w:type="paragraph" w:customStyle="1" w:styleId="D14EDBEAAB9F4AC88B9D8562916D9CC9">
    <w:name w:val="D14EDBEAAB9F4AC88B9D8562916D9CC9"/>
    <w:rsid w:val="00216FF3"/>
  </w:style>
  <w:style w:type="paragraph" w:customStyle="1" w:styleId="2B413E922E5348469E064D33A33573CB">
    <w:name w:val="2B413E922E5348469E064D33A33573CB"/>
    <w:rsid w:val="00216FF3"/>
  </w:style>
  <w:style w:type="paragraph" w:customStyle="1" w:styleId="9C5AB95B82E84DF5AECD3695D42486A9">
    <w:name w:val="9C5AB95B82E84DF5AECD3695D42486A9"/>
    <w:rsid w:val="00216FF3"/>
  </w:style>
  <w:style w:type="paragraph" w:customStyle="1" w:styleId="095DF6EA771A402886ECE54DF886283E">
    <w:name w:val="095DF6EA771A402886ECE54DF886283E"/>
    <w:rsid w:val="00216FF3"/>
  </w:style>
  <w:style w:type="paragraph" w:customStyle="1" w:styleId="7A6FA8CB0E244083BE8B7736F6E0FFC5">
    <w:name w:val="7A6FA8CB0E244083BE8B7736F6E0FFC5"/>
    <w:rsid w:val="00216FF3"/>
  </w:style>
  <w:style w:type="paragraph" w:customStyle="1" w:styleId="D16C41CAA14943448910704FB3EF457C">
    <w:name w:val="D16C41CAA14943448910704FB3EF457C"/>
    <w:rsid w:val="00216FF3"/>
  </w:style>
  <w:style w:type="paragraph" w:customStyle="1" w:styleId="5F46DE35C578438C9220A93E71987634">
    <w:name w:val="5F46DE35C578438C9220A93E71987634"/>
    <w:rsid w:val="00216FF3"/>
  </w:style>
  <w:style w:type="paragraph" w:customStyle="1" w:styleId="C7A2D80D66974C5A9003B074F8036DCC">
    <w:name w:val="C7A2D80D66974C5A9003B074F8036DCC"/>
    <w:rsid w:val="00216FF3"/>
  </w:style>
  <w:style w:type="paragraph" w:customStyle="1" w:styleId="2DC445FC72D5484AA179834B9BB09344">
    <w:name w:val="2DC445FC72D5484AA179834B9BB09344"/>
    <w:rsid w:val="00216FF3"/>
  </w:style>
  <w:style w:type="paragraph" w:customStyle="1" w:styleId="070397C6BB3A46AF935F41796C9C2FE1">
    <w:name w:val="070397C6BB3A46AF935F41796C9C2FE1"/>
    <w:rsid w:val="00216FF3"/>
  </w:style>
  <w:style w:type="paragraph" w:customStyle="1" w:styleId="A09350DD77BB45EB9BC685A91E29F5EB">
    <w:name w:val="A09350DD77BB45EB9BC685A91E29F5EB"/>
    <w:rsid w:val="00216FF3"/>
  </w:style>
  <w:style w:type="paragraph" w:customStyle="1" w:styleId="4080FA3A59CB42F18A8E993278CA72CC">
    <w:name w:val="4080FA3A59CB42F18A8E993278CA72CC"/>
    <w:rsid w:val="00216FF3"/>
  </w:style>
  <w:style w:type="paragraph" w:customStyle="1" w:styleId="DD15321067474E8199EF6A21E0B8A642">
    <w:name w:val="DD15321067474E8199EF6A21E0B8A642"/>
    <w:rsid w:val="00216FF3"/>
  </w:style>
  <w:style w:type="paragraph" w:customStyle="1" w:styleId="414A06E5849942389F3A4B2A98A58338">
    <w:name w:val="414A06E5849942389F3A4B2A98A58338"/>
    <w:rsid w:val="00216FF3"/>
  </w:style>
  <w:style w:type="paragraph" w:customStyle="1" w:styleId="3125945FA31A4689BB929F4A03E8AACD">
    <w:name w:val="3125945FA31A4689BB929F4A03E8AACD"/>
    <w:rsid w:val="00216FF3"/>
  </w:style>
  <w:style w:type="paragraph" w:customStyle="1" w:styleId="DE02594E19A8496EBA29A8B352E74676">
    <w:name w:val="DE02594E19A8496EBA29A8B352E74676"/>
    <w:rsid w:val="00216FF3"/>
  </w:style>
  <w:style w:type="paragraph" w:customStyle="1" w:styleId="9CF72C5A6A8C4D3DA0101B661FE6A6DA">
    <w:name w:val="9CF72C5A6A8C4D3DA0101B661FE6A6DA"/>
    <w:rsid w:val="00216FF3"/>
  </w:style>
  <w:style w:type="paragraph" w:customStyle="1" w:styleId="ECC2315C38C140EBB78C079B5D6A821F">
    <w:name w:val="ECC2315C38C140EBB78C079B5D6A821F"/>
    <w:rsid w:val="00216FF3"/>
  </w:style>
  <w:style w:type="paragraph" w:customStyle="1" w:styleId="63C22D2B5FC14EC18860DB80A6E5E2D0">
    <w:name w:val="63C22D2B5FC14EC18860DB80A6E5E2D0"/>
    <w:rsid w:val="00216FF3"/>
  </w:style>
  <w:style w:type="paragraph" w:customStyle="1" w:styleId="41A41B3F744541F3B8B03C0B2030DB43">
    <w:name w:val="41A41B3F744541F3B8B03C0B2030DB43"/>
    <w:rsid w:val="00216FF3"/>
  </w:style>
  <w:style w:type="paragraph" w:customStyle="1" w:styleId="07CEFC1450244AC7BC6470A66D70A6D3">
    <w:name w:val="07CEFC1450244AC7BC6470A66D70A6D3"/>
    <w:rsid w:val="00216FF3"/>
  </w:style>
  <w:style w:type="paragraph" w:customStyle="1" w:styleId="FC516A2A0EDF47109AFAAC247696DDFC">
    <w:name w:val="FC516A2A0EDF47109AFAAC247696DDFC"/>
    <w:rsid w:val="00216FF3"/>
  </w:style>
  <w:style w:type="paragraph" w:customStyle="1" w:styleId="DEA8EEC3EDD445DBA4D337F0CDBB0564">
    <w:name w:val="DEA8EEC3EDD445DBA4D337F0CDBB0564"/>
    <w:rsid w:val="00216FF3"/>
  </w:style>
  <w:style w:type="paragraph" w:customStyle="1" w:styleId="4D60A3BB04EC40CBA1C8892B6DB517E8">
    <w:name w:val="4D60A3BB04EC40CBA1C8892B6DB517E8"/>
    <w:rsid w:val="00216FF3"/>
  </w:style>
  <w:style w:type="paragraph" w:customStyle="1" w:styleId="CF9143DA2E544E9D85C5D58ACD1CA69B">
    <w:name w:val="CF9143DA2E544E9D85C5D58ACD1CA69B"/>
    <w:rsid w:val="00216FF3"/>
  </w:style>
  <w:style w:type="paragraph" w:customStyle="1" w:styleId="56EA73E00556456B81707832DB3E9A8E">
    <w:name w:val="56EA73E00556456B81707832DB3E9A8E"/>
    <w:rsid w:val="00216FF3"/>
  </w:style>
  <w:style w:type="paragraph" w:customStyle="1" w:styleId="241B8BCC6B454BF5B794DABA32AC03C9">
    <w:name w:val="241B8BCC6B454BF5B794DABA32AC03C9"/>
    <w:rsid w:val="00216FF3"/>
  </w:style>
  <w:style w:type="paragraph" w:customStyle="1" w:styleId="2C901CE86BAB455DA4713593C062567A">
    <w:name w:val="2C901CE86BAB455DA4713593C062567A"/>
    <w:rsid w:val="00216FF3"/>
  </w:style>
  <w:style w:type="paragraph" w:customStyle="1" w:styleId="0B36DDC6D754442F8C6AB393928FA29A">
    <w:name w:val="0B36DDC6D754442F8C6AB393928FA29A"/>
    <w:rsid w:val="00216FF3"/>
  </w:style>
  <w:style w:type="paragraph" w:customStyle="1" w:styleId="0F4009E7451B4EE788E2774D59AF6536">
    <w:name w:val="0F4009E7451B4EE788E2774D59AF6536"/>
    <w:rsid w:val="00216FF3"/>
  </w:style>
  <w:style w:type="paragraph" w:customStyle="1" w:styleId="8F4B5431711C4B75A8C3682B8BAE4E97">
    <w:name w:val="8F4B5431711C4B75A8C3682B8BAE4E97"/>
    <w:rsid w:val="00216FF3"/>
  </w:style>
  <w:style w:type="paragraph" w:customStyle="1" w:styleId="9B14AD3944594EC2B79847C915B355E8">
    <w:name w:val="9B14AD3944594EC2B79847C915B355E8"/>
    <w:rsid w:val="00216FF3"/>
  </w:style>
  <w:style w:type="paragraph" w:customStyle="1" w:styleId="5B3BD6DFE7334073B145CD7942BF3E81">
    <w:name w:val="5B3BD6DFE7334073B145CD7942BF3E81"/>
    <w:rsid w:val="00216FF3"/>
  </w:style>
  <w:style w:type="paragraph" w:customStyle="1" w:styleId="74BC325A369A43A8AAF3B124043E2EDB">
    <w:name w:val="74BC325A369A43A8AAF3B124043E2EDB"/>
    <w:rsid w:val="00216FF3"/>
  </w:style>
  <w:style w:type="paragraph" w:customStyle="1" w:styleId="82E2365C5C23486F998F1359C6DD74D4">
    <w:name w:val="82E2365C5C23486F998F1359C6DD74D4"/>
    <w:rsid w:val="00216FF3"/>
  </w:style>
  <w:style w:type="paragraph" w:customStyle="1" w:styleId="BBD19D0D418B4D4BAB2498F16A80EE2C">
    <w:name w:val="BBD19D0D418B4D4BAB2498F16A80EE2C"/>
    <w:rsid w:val="00216FF3"/>
  </w:style>
  <w:style w:type="paragraph" w:customStyle="1" w:styleId="F065D2CDFD8345E6A151ACF2D2A128B3">
    <w:name w:val="F065D2CDFD8345E6A151ACF2D2A128B3"/>
    <w:rsid w:val="00216FF3"/>
  </w:style>
  <w:style w:type="paragraph" w:customStyle="1" w:styleId="C5EF9D3BD2DE45E188E2C7B8E9FF7F77">
    <w:name w:val="C5EF9D3BD2DE45E188E2C7B8E9FF7F77"/>
    <w:rsid w:val="00216FF3"/>
  </w:style>
  <w:style w:type="paragraph" w:customStyle="1" w:styleId="69CDBB06B3184014B63867850A671B3B">
    <w:name w:val="69CDBB06B3184014B63867850A671B3B"/>
    <w:rsid w:val="00216FF3"/>
  </w:style>
  <w:style w:type="paragraph" w:customStyle="1" w:styleId="A80F143457C7418580E81F7B13D2F583">
    <w:name w:val="A80F143457C7418580E81F7B13D2F583"/>
    <w:rsid w:val="00216FF3"/>
  </w:style>
  <w:style w:type="paragraph" w:customStyle="1" w:styleId="E1C8B0F7D0364883B123254A328E9C66">
    <w:name w:val="E1C8B0F7D0364883B123254A328E9C66"/>
    <w:rsid w:val="00216FF3"/>
  </w:style>
  <w:style w:type="paragraph" w:customStyle="1" w:styleId="50F97648757546E99A1CC367D8981ED1">
    <w:name w:val="50F97648757546E99A1CC367D8981ED1"/>
    <w:rsid w:val="00216FF3"/>
  </w:style>
  <w:style w:type="paragraph" w:customStyle="1" w:styleId="328A82BA0D8C4F37926F62A165DCB04D">
    <w:name w:val="328A82BA0D8C4F37926F62A165DCB04D"/>
    <w:rsid w:val="00216FF3"/>
  </w:style>
  <w:style w:type="paragraph" w:customStyle="1" w:styleId="008592C6015E4F7FA5218282656B948E">
    <w:name w:val="008592C6015E4F7FA5218282656B948E"/>
    <w:rsid w:val="00216FF3"/>
  </w:style>
  <w:style w:type="paragraph" w:customStyle="1" w:styleId="672A225802F945699CE29E38D17758C1">
    <w:name w:val="672A225802F945699CE29E38D17758C1"/>
    <w:rsid w:val="00216FF3"/>
  </w:style>
  <w:style w:type="paragraph" w:customStyle="1" w:styleId="E68C240C1CF74A2EBAD7F3CD65407A4C">
    <w:name w:val="E68C240C1CF74A2EBAD7F3CD65407A4C"/>
    <w:rsid w:val="00216FF3"/>
  </w:style>
  <w:style w:type="paragraph" w:customStyle="1" w:styleId="B2B23211FE2D42678DE388C53F8C80B4">
    <w:name w:val="B2B23211FE2D42678DE388C53F8C80B4"/>
    <w:rsid w:val="00216FF3"/>
  </w:style>
  <w:style w:type="paragraph" w:customStyle="1" w:styleId="8212278A6971477B8E598D23A0B69B05">
    <w:name w:val="8212278A6971477B8E598D23A0B69B05"/>
    <w:rsid w:val="00216FF3"/>
  </w:style>
  <w:style w:type="paragraph" w:customStyle="1" w:styleId="792E548253984E79AC0C16E38FF6037D">
    <w:name w:val="792E548253984E79AC0C16E38FF6037D"/>
    <w:rsid w:val="00216FF3"/>
  </w:style>
  <w:style w:type="paragraph" w:customStyle="1" w:styleId="F881E35BA8CB40B4A018BE1D4F77D810">
    <w:name w:val="F881E35BA8CB40B4A018BE1D4F77D810"/>
    <w:rsid w:val="00216FF3"/>
  </w:style>
  <w:style w:type="paragraph" w:customStyle="1" w:styleId="7B6601FF385E49628761903F52A1D547">
    <w:name w:val="7B6601FF385E49628761903F52A1D547"/>
    <w:rsid w:val="00216FF3"/>
  </w:style>
  <w:style w:type="paragraph" w:customStyle="1" w:styleId="C858B6F970524AAC9CDF8214882E044C">
    <w:name w:val="C858B6F970524AAC9CDF8214882E044C"/>
    <w:rsid w:val="00216FF3"/>
  </w:style>
  <w:style w:type="paragraph" w:customStyle="1" w:styleId="6CDA9335F1FB4261A8406133FFCDEC29">
    <w:name w:val="6CDA9335F1FB4261A8406133FFCDEC29"/>
    <w:rsid w:val="00216FF3"/>
  </w:style>
  <w:style w:type="paragraph" w:customStyle="1" w:styleId="E50C6D889A2040BF81496DCD37EC5535">
    <w:name w:val="E50C6D889A2040BF81496DCD37EC5535"/>
    <w:rsid w:val="00216FF3"/>
  </w:style>
  <w:style w:type="paragraph" w:customStyle="1" w:styleId="F92F1ED996A44CB180BA9DB43AC16965">
    <w:name w:val="F92F1ED996A44CB180BA9DB43AC16965"/>
    <w:rsid w:val="00216FF3"/>
  </w:style>
  <w:style w:type="paragraph" w:customStyle="1" w:styleId="6217F7BA72DA4B45842961D4EBE7D206">
    <w:name w:val="6217F7BA72DA4B45842961D4EBE7D206"/>
    <w:rsid w:val="00216FF3"/>
  </w:style>
  <w:style w:type="paragraph" w:customStyle="1" w:styleId="6F25CAD930B14F9FADE8856E1D232C62">
    <w:name w:val="6F25CAD930B14F9FADE8856E1D232C62"/>
    <w:rsid w:val="00216FF3"/>
  </w:style>
  <w:style w:type="paragraph" w:customStyle="1" w:styleId="BF6C247CB6E9424E8E51E56A3CCCA549">
    <w:name w:val="BF6C247CB6E9424E8E51E56A3CCCA549"/>
    <w:rsid w:val="00216FF3"/>
  </w:style>
  <w:style w:type="paragraph" w:customStyle="1" w:styleId="BF1CA79134C54666B76E7C3EFFDF7EE7">
    <w:name w:val="BF1CA79134C54666B76E7C3EFFDF7EE7"/>
    <w:rsid w:val="00216FF3"/>
  </w:style>
  <w:style w:type="paragraph" w:customStyle="1" w:styleId="CF5792B20D6842DF9FBBCC68AAD8C5E3">
    <w:name w:val="CF5792B20D6842DF9FBBCC68AAD8C5E3"/>
    <w:rsid w:val="00216FF3"/>
  </w:style>
  <w:style w:type="paragraph" w:customStyle="1" w:styleId="2B91EC3F3F33468196E27E12B33AFA14">
    <w:name w:val="2B91EC3F3F33468196E27E12B33AFA14"/>
    <w:rsid w:val="00216FF3"/>
  </w:style>
  <w:style w:type="paragraph" w:customStyle="1" w:styleId="4F78896D103F47E2BC04B5C2D1678461">
    <w:name w:val="4F78896D103F47E2BC04B5C2D1678461"/>
    <w:rsid w:val="00216FF3"/>
  </w:style>
  <w:style w:type="paragraph" w:customStyle="1" w:styleId="03D06F9C6F6840DAA0654670ED1D3A44">
    <w:name w:val="03D06F9C6F6840DAA0654670ED1D3A44"/>
    <w:rsid w:val="00216FF3"/>
  </w:style>
  <w:style w:type="paragraph" w:customStyle="1" w:styleId="04A51D666F90426E8CF0803C2C110648">
    <w:name w:val="04A51D666F90426E8CF0803C2C110648"/>
    <w:rsid w:val="00216FF3"/>
  </w:style>
  <w:style w:type="paragraph" w:customStyle="1" w:styleId="08A022B554114DA1880BBC902F51936C">
    <w:name w:val="08A022B554114DA1880BBC902F51936C"/>
    <w:rsid w:val="00216FF3"/>
  </w:style>
  <w:style w:type="paragraph" w:customStyle="1" w:styleId="517DF055350D4EA9944607B9C81FE36D">
    <w:name w:val="517DF055350D4EA9944607B9C81FE36D"/>
    <w:rsid w:val="00216FF3"/>
  </w:style>
  <w:style w:type="paragraph" w:customStyle="1" w:styleId="62304F4D29B64A339EB9C61A15AC1F75">
    <w:name w:val="62304F4D29B64A339EB9C61A15AC1F75"/>
    <w:rsid w:val="00216FF3"/>
  </w:style>
  <w:style w:type="paragraph" w:customStyle="1" w:styleId="35BD15D3F4A54F4E914C8145FEF78CDC">
    <w:name w:val="35BD15D3F4A54F4E914C8145FEF78CDC"/>
    <w:rsid w:val="00216FF3"/>
  </w:style>
  <w:style w:type="paragraph" w:customStyle="1" w:styleId="419DC875A289450BADD430AE02487BE3">
    <w:name w:val="419DC875A289450BADD430AE02487BE3"/>
    <w:rsid w:val="00216FF3"/>
  </w:style>
  <w:style w:type="paragraph" w:customStyle="1" w:styleId="89340F01E9064282BB7A7F74D41402FF">
    <w:name w:val="89340F01E9064282BB7A7F74D41402FF"/>
    <w:rsid w:val="00216FF3"/>
  </w:style>
  <w:style w:type="paragraph" w:customStyle="1" w:styleId="93C754E5EA974D649A140763369EA67C">
    <w:name w:val="93C754E5EA974D649A140763369EA67C"/>
    <w:rsid w:val="00216FF3"/>
  </w:style>
  <w:style w:type="paragraph" w:customStyle="1" w:styleId="4FC2D5E509B1409598AAE84C543D38C4">
    <w:name w:val="4FC2D5E509B1409598AAE84C543D38C4"/>
    <w:rsid w:val="00216FF3"/>
  </w:style>
  <w:style w:type="paragraph" w:customStyle="1" w:styleId="5ADD69C4AE8F45148DC9C87AECC96435">
    <w:name w:val="5ADD69C4AE8F45148DC9C87AECC96435"/>
    <w:rsid w:val="00216FF3"/>
  </w:style>
  <w:style w:type="paragraph" w:customStyle="1" w:styleId="51D9C886028A4CE8A894BDCBAB65BBAD">
    <w:name w:val="51D9C886028A4CE8A894BDCBAB65BBAD"/>
    <w:rsid w:val="00216FF3"/>
  </w:style>
  <w:style w:type="paragraph" w:customStyle="1" w:styleId="8EDF8FCA67754775A2D856FE06487ABD">
    <w:name w:val="8EDF8FCA67754775A2D856FE06487ABD"/>
    <w:rsid w:val="00216FF3"/>
  </w:style>
  <w:style w:type="paragraph" w:customStyle="1" w:styleId="C2A754F792E643DF99A57F009EAF9F38">
    <w:name w:val="C2A754F792E643DF99A57F009EAF9F38"/>
    <w:rsid w:val="00216FF3"/>
  </w:style>
  <w:style w:type="paragraph" w:customStyle="1" w:styleId="6279318741E8477083B3BFADB7050472">
    <w:name w:val="6279318741E8477083B3BFADB7050472"/>
    <w:rsid w:val="00216FF3"/>
  </w:style>
  <w:style w:type="paragraph" w:customStyle="1" w:styleId="A53D82BD52EB42A49EBB984F8744126B">
    <w:name w:val="A53D82BD52EB42A49EBB984F8744126B"/>
    <w:rsid w:val="00216FF3"/>
  </w:style>
  <w:style w:type="paragraph" w:customStyle="1" w:styleId="FD20313747EF465C980C84F05DFCD3DC">
    <w:name w:val="FD20313747EF465C980C84F05DFCD3DC"/>
    <w:rsid w:val="00216FF3"/>
  </w:style>
  <w:style w:type="paragraph" w:customStyle="1" w:styleId="E8CDD421535B416B9C21FE821D056631">
    <w:name w:val="E8CDD421535B416B9C21FE821D056631"/>
    <w:rsid w:val="00216FF3"/>
  </w:style>
  <w:style w:type="paragraph" w:customStyle="1" w:styleId="7C5E24E8EB1142EF8B0590F784E4882D">
    <w:name w:val="7C5E24E8EB1142EF8B0590F784E4882D"/>
    <w:rsid w:val="00216FF3"/>
  </w:style>
  <w:style w:type="paragraph" w:customStyle="1" w:styleId="6599945775974F89AD23A3E7021D5A77">
    <w:name w:val="6599945775974F89AD23A3E7021D5A77"/>
    <w:rsid w:val="00216FF3"/>
  </w:style>
  <w:style w:type="paragraph" w:customStyle="1" w:styleId="56D23F6A3A0A461C908439B2E6BA426A">
    <w:name w:val="56D23F6A3A0A461C908439B2E6BA426A"/>
    <w:rsid w:val="00216FF3"/>
  </w:style>
  <w:style w:type="paragraph" w:customStyle="1" w:styleId="D5DB64C748354EBC90C542227901F482">
    <w:name w:val="D5DB64C748354EBC90C542227901F482"/>
    <w:rsid w:val="00216FF3"/>
  </w:style>
  <w:style w:type="paragraph" w:customStyle="1" w:styleId="EF5C2CCBE493447598C5EDEBE42B51C8">
    <w:name w:val="EF5C2CCBE493447598C5EDEBE42B51C8"/>
    <w:rsid w:val="00216FF3"/>
  </w:style>
  <w:style w:type="paragraph" w:customStyle="1" w:styleId="4874D7DD89F44EC780A7F0B2DB74B530">
    <w:name w:val="4874D7DD89F44EC780A7F0B2DB74B530"/>
    <w:rsid w:val="00216FF3"/>
  </w:style>
  <w:style w:type="paragraph" w:customStyle="1" w:styleId="C95672010B1249458D8BDB3041A854EF">
    <w:name w:val="C95672010B1249458D8BDB3041A854EF"/>
    <w:rsid w:val="00216FF3"/>
  </w:style>
  <w:style w:type="paragraph" w:customStyle="1" w:styleId="934ABF087E134A0BAAC4153D0E04FD66">
    <w:name w:val="934ABF087E134A0BAAC4153D0E04FD66"/>
    <w:rsid w:val="00216FF3"/>
  </w:style>
  <w:style w:type="paragraph" w:customStyle="1" w:styleId="D75E75D92E0D407A90906DEB56A242C9">
    <w:name w:val="D75E75D92E0D407A90906DEB56A242C9"/>
    <w:rsid w:val="00216FF3"/>
  </w:style>
  <w:style w:type="paragraph" w:customStyle="1" w:styleId="5D2F24E343B14CC3805E4FB8193DFE5E">
    <w:name w:val="5D2F24E343B14CC3805E4FB8193DFE5E"/>
    <w:rsid w:val="00216FF3"/>
  </w:style>
  <w:style w:type="paragraph" w:customStyle="1" w:styleId="3134003A6FDE4FD59BC0A15717F92AEB">
    <w:name w:val="3134003A6FDE4FD59BC0A15717F92AEB"/>
    <w:rsid w:val="00216FF3"/>
  </w:style>
  <w:style w:type="paragraph" w:customStyle="1" w:styleId="381ED5FC712E456280345E158B1BCE2D">
    <w:name w:val="381ED5FC712E456280345E158B1BCE2D"/>
    <w:rsid w:val="00216FF3"/>
  </w:style>
  <w:style w:type="paragraph" w:customStyle="1" w:styleId="5A072583619C44B0A31CD24694C5F931">
    <w:name w:val="5A072583619C44B0A31CD24694C5F931"/>
    <w:rsid w:val="00216FF3"/>
  </w:style>
  <w:style w:type="paragraph" w:customStyle="1" w:styleId="3AF76328A387409A82824D3EE39B36C8">
    <w:name w:val="3AF76328A387409A82824D3EE39B36C8"/>
    <w:rsid w:val="00216FF3"/>
  </w:style>
  <w:style w:type="paragraph" w:customStyle="1" w:styleId="47FDB1A3148C4F8D89799DDA9893811F">
    <w:name w:val="47FDB1A3148C4F8D89799DDA9893811F"/>
    <w:rsid w:val="00216FF3"/>
  </w:style>
  <w:style w:type="paragraph" w:customStyle="1" w:styleId="D6AACC69BAF4446B923C49A651BA4117">
    <w:name w:val="D6AACC69BAF4446B923C49A651BA4117"/>
    <w:rsid w:val="00216FF3"/>
  </w:style>
  <w:style w:type="paragraph" w:customStyle="1" w:styleId="DFA2C6A033AF4832A213C2A915DA8DF3">
    <w:name w:val="DFA2C6A033AF4832A213C2A915DA8DF3"/>
    <w:rsid w:val="00216FF3"/>
  </w:style>
  <w:style w:type="paragraph" w:customStyle="1" w:styleId="C02E105B68174B2BA57669DAA62BD444">
    <w:name w:val="C02E105B68174B2BA57669DAA62BD444"/>
    <w:rsid w:val="00216FF3"/>
  </w:style>
  <w:style w:type="paragraph" w:customStyle="1" w:styleId="3A68F95FFB95408CA55B2A4A1A706338">
    <w:name w:val="3A68F95FFB95408CA55B2A4A1A706338"/>
    <w:rsid w:val="00216FF3"/>
  </w:style>
  <w:style w:type="paragraph" w:customStyle="1" w:styleId="17A11CDE92D545F998E24857BB8E7DCC">
    <w:name w:val="17A11CDE92D545F998E24857BB8E7DCC"/>
    <w:rsid w:val="00216FF3"/>
  </w:style>
  <w:style w:type="paragraph" w:customStyle="1" w:styleId="54F3C889042840F3906DF475CAD3E3DC">
    <w:name w:val="54F3C889042840F3906DF475CAD3E3DC"/>
    <w:rsid w:val="00216FF3"/>
  </w:style>
  <w:style w:type="paragraph" w:customStyle="1" w:styleId="76AAEED48CCC48288347278469F0EDEB">
    <w:name w:val="76AAEED48CCC48288347278469F0EDEB"/>
    <w:rsid w:val="00216FF3"/>
  </w:style>
  <w:style w:type="paragraph" w:customStyle="1" w:styleId="552053C911614F4BBBFA2F00BA7B1758">
    <w:name w:val="552053C911614F4BBBFA2F00BA7B1758"/>
    <w:rsid w:val="00216FF3"/>
  </w:style>
  <w:style w:type="paragraph" w:customStyle="1" w:styleId="9626CA68D33E46D1A0D2038EFE0248E6">
    <w:name w:val="9626CA68D33E46D1A0D2038EFE0248E6"/>
    <w:rsid w:val="00216FF3"/>
  </w:style>
  <w:style w:type="paragraph" w:customStyle="1" w:styleId="AE36C234C48445C293AF8B6BFDD9DD8A">
    <w:name w:val="AE36C234C48445C293AF8B6BFDD9DD8A"/>
    <w:rsid w:val="00216FF3"/>
  </w:style>
  <w:style w:type="paragraph" w:customStyle="1" w:styleId="63BD151F84874A688B7053B960ACE306">
    <w:name w:val="63BD151F84874A688B7053B960ACE306"/>
    <w:rsid w:val="00216FF3"/>
  </w:style>
  <w:style w:type="paragraph" w:customStyle="1" w:styleId="D5E2D710C15144C7B8298A9F099CC4B9">
    <w:name w:val="D5E2D710C15144C7B8298A9F099CC4B9"/>
    <w:rsid w:val="00216FF3"/>
  </w:style>
  <w:style w:type="paragraph" w:customStyle="1" w:styleId="330F010F713940089163504F43B6FB39">
    <w:name w:val="330F010F713940089163504F43B6FB39"/>
    <w:rsid w:val="00216FF3"/>
  </w:style>
  <w:style w:type="paragraph" w:customStyle="1" w:styleId="11BD51F10DFA4611A56313B792FDD0A7">
    <w:name w:val="11BD51F10DFA4611A56313B792FDD0A7"/>
    <w:rsid w:val="00216FF3"/>
  </w:style>
  <w:style w:type="paragraph" w:customStyle="1" w:styleId="40322D9D705C4124AF9C8824112DE376">
    <w:name w:val="40322D9D705C4124AF9C8824112DE376"/>
    <w:rsid w:val="00216FF3"/>
  </w:style>
  <w:style w:type="paragraph" w:customStyle="1" w:styleId="4156DF2310684E82870127ED3A81E272">
    <w:name w:val="4156DF2310684E82870127ED3A81E272"/>
    <w:rsid w:val="00216FF3"/>
  </w:style>
  <w:style w:type="paragraph" w:customStyle="1" w:styleId="8D527DF3D9C049DDADDCB028681099AC">
    <w:name w:val="8D527DF3D9C049DDADDCB028681099AC"/>
    <w:rsid w:val="00216FF3"/>
  </w:style>
  <w:style w:type="paragraph" w:customStyle="1" w:styleId="42460C64DDDB4029AD4FE452A7635E45">
    <w:name w:val="42460C64DDDB4029AD4FE452A7635E45"/>
    <w:rsid w:val="00216FF3"/>
  </w:style>
  <w:style w:type="paragraph" w:customStyle="1" w:styleId="44F25A8A2AB74C6282939983DEA03CD6">
    <w:name w:val="44F25A8A2AB74C6282939983DEA03CD6"/>
    <w:rsid w:val="00216FF3"/>
  </w:style>
  <w:style w:type="paragraph" w:customStyle="1" w:styleId="09E6C051316F453E9B1E974C424062A3">
    <w:name w:val="09E6C051316F453E9B1E974C424062A3"/>
    <w:rsid w:val="00216FF3"/>
  </w:style>
  <w:style w:type="paragraph" w:customStyle="1" w:styleId="FFFA57F0B6B741A7906333D635B24071">
    <w:name w:val="FFFA57F0B6B741A7906333D635B24071"/>
    <w:rsid w:val="00216FF3"/>
  </w:style>
  <w:style w:type="paragraph" w:customStyle="1" w:styleId="A08066DA2F0846519086138BF3DEE22C">
    <w:name w:val="A08066DA2F0846519086138BF3DEE22C"/>
    <w:rsid w:val="00216FF3"/>
  </w:style>
  <w:style w:type="paragraph" w:customStyle="1" w:styleId="F276A4F6639F4B339A046BBC0AB5EC2F">
    <w:name w:val="F276A4F6639F4B339A046BBC0AB5EC2F"/>
    <w:rsid w:val="00216FF3"/>
  </w:style>
  <w:style w:type="paragraph" w:customStyle="1" w:styleId="8F06E62CEA0D4E739D6C2D29043589D3">
    <w:name w:val="8F06E62CEA0D4E739D6C2D29043589D3"/>
    <w:rsid w:val="00216FF3"/>
  </w:style>
  <w:style w:type="paragraph" w:customStyle="1" w:styleId="D7CA598DDB5D4F089F448E67ED627F88">
    <w:name w:val="D7CA598DDB5D4F089F448E67ED627F88"/>
    <w:rsid w:val="00216FF3"/>
  </w:style>
  <w:style w:type="paragraph" w:customStyle="1" w:styleId="E5CC6C0E2FAC47859FDABA92577B1812">
    <w:name w:val="E5CC6C0E2FAC47859FDABA92577B1812"/>
    <w:rsid w:val="00216FF3"/>
  </w:style>
  <w:style w:type="paragraph" w:customStyle="1" w:styleId="9F09C1F5DFD44DE792E4A9C2E3C68DF6">
    <w:name w:val="9F09C1F5DFD44DE792E4A9C2E3C68DF6"/>
    <w:rsid w:val="00216FF3"/>
  </w:style>
  <w:style w:type="paragraph" w:customStyle="1" w:styleId="3D209B31F793411EA57153B85F8E0FEC">
    <w:name w:val="3D209B31F793411EA57153B85F8E0FEC"/>
    <w:rsid w:val="00216FF3"/>
  </w:style>
  <w:style w:type="paragraph" w:customStyle="1" w:styleId="764E4DC67DA54872AD91BE09FE8F2399">
    <w:name w:val="764E4DC67DA54872AD91BE09FE8F2399"/>
    <w:rsid w:val="00216FF3"/>
  </w:style>
  <w:style w:type="paragraph" w:customStyle="1" w:styleId="046BEC7BC07741498AB4D8ED5E213BD7">
    <w:name w:val="046BEC7BC07741498AB4D8ED5E213BD7"/>
    <w:rsid w:val="00216FF3"/>
  </w:style>
  <w:style w:type="paragraph" w:customStyle="1" w:styleId="5DE37A2D1CFD4A46A48D36695107A901">
    <w:name w:val="5DE37A2D1CFD4A46A48D36695107A901"/>
    <w:rsid w:val="00130B10"/>
  </w:style>
  <w:style w:type="paragraph" w:customStyle="1" w:styleId="4D8B0679E5C04700B8AA37325CB3F5E3">
    <w:name w:val="4D8B0679E5C04700B8AA37325CB3F5E3"/>
    <w:rsid w:val="00130B10"/>
  </w:style>
  <w:style w:type="paragraph" w:customStyle="1" w:styleId="3AC89F59C9F34057BBAE56883F8DD1A7">
    <w:name w:val="3AC89F59C9F34057BBAE56883F8DD1A7"/>
    <w:rsid w:val="00130B10"/>
  </w:style>
  <w:style w:type="paragraph" w:customStyle="1" w:styleId="59EFFBCB80794105A8AB09F8093F4AB0">
    <w:name w:val="59EFFBCB80794105A8AB09F8093F4AB0"/>
    <w:rsid w:val="00130B10"/>
  </w:style>
  <w:style w:type="paragraph" w:customStyle="1" w:styleId="B70D3EB6E81544088572D8FFC2E6FADF">
    <w:name w:val="B70D3EB6E81544088572D8FFC2E6FADF"/>
    <w:rsid w:val="00130B10"/>
  </w:style>
  <w:style w:type="paragraph" w:customStyle="1" w:styleId="7D26D76524CD4F68BF23AB783FF8FDF2">
    <w:name w:val="7D26D76524CD4F68BF23AB783FF8FDF2"/>
    <w:rsid w:val="00130B10"/>
  </w:style>
  <w:style w:type="paragraph" w:customStyle="1" w:styleId="7B79495BFF724648BE0B51A8EBD7FBCA">
    <w:name w:val="7B79495BFF724648BE0B51A8EBD7FBCA"/>
    <w:rsid w:val="00130B10"/>
  </w:style>
  <w:style w:type="paragraph" w:customStyle="1" w:styleId="5A971CB7E4D64788B30B945640FDD525">
    <w:name w:val="5A971CB7E4D64788B30B945640FDD525"/>
    <w:rsid w:val="00130B10"/>
  </w:style>
  <w:style w:type="paragraph" w:customStyle="1" w:styleId="C9333B00007F4894BCADFC005D65965B">
    <w:name w:val="C9333B00007F4894BCADFC005D65965B"/>
    <w:rsid w:val="00130B10"/>
  </w:style>
  <w:style w:type="paragraph" w:customStyle="1" w:styleId="365F36881DF64B4FA0A9D3D8F93E0C1C">
    <w:name w:val="365F36881DF64B4FA0A9D3D8F93E0C1C"/>
    <w:rsid w:val="00130B10"/>
  </w:style>
  <w:style w:type="paragraph" w:customStyle="1" w:styleId="FDDC7619C43F4658B3935AFD7E90F33C">
    <w:name w:val="FDDC7619C43F4658B3935AFD7E90F33C"/>
    <w:rsid w:val="00130B10"/>
  </w:style>
  <w:style w:type="paragraph" w:customStyle="1" w:styleId="87FCA83E7C0B4A939D2DB9F087E23087">
    <w:name w:val="87FCA83E7C0B4A939D2DB9F087E23087"/>
    <w:rsid w:val="00130B10"/>
  </w:style>
  <w:style w:type="paragraph" w:customStyle="1" w:styleId="40AF065E0EA249FD94BC6C3499AA7DEC">
    <w:name w:val="40AF065E0EA249FD94BC6C3499AA7DEC"/>
    <w:rsid w:val="00130B10"/>
  </w:style>
  <w:style w:type="paragraph" w:customStyle="1" w:styleId="B991D28D3A4144F5BFF22B8E12BA1CE1">
    <w:name w:val="B991D28D3A4144F5BFF22B8E12BA1CE1"/>
    <w:rsid w:val="00130B10"/>
  </w:style>
  <w:style w:type="paragraph" w:customStyle="1" w:styleId="A372B56723D74A929FAD3CFE02A55F12">
    <w:name w:val="A372B56723D74A929FAD3CFE02A55F12"/>
    <w:rsid w:val="00130B10"/>
  </w:style>
  <w:style w:type="paragraph" w:customStyle="1" w:styleId="EF44CC4D13D54F649CDDB71821972D47">
    <w:name w:val="EF44CC4D13D54F649CDDB71821972D47"/>
    <w:rsid w:val="00130B10"/>
  </w:style>
  <w:style w:type="paragraph" w:customStyle="1" w:styleId="3D56A174D4224AA799E69CED06A58A0B">
    <w:name w:val="3D56A174D4224AA799E69CED06A58A0B"/>
    <w:rsid w:val="00130B10"/>
  </w:style>
  <w:style w:type="paragraph" w:customStyle="1" w:styleId="086DAD3E19C44C02BE2579F18238AFF0">
    <w:name w:val="086DAD3E19C44C02BE2579F18238AFF0"/>
    <w:rsid w:val="00130B10"/>
  </w:style>
  <w:style w:type="paragraph" w:customStyle="1" w:styleId="492B7A98C33B411ABB1CF67AE0FC5E0E">
    <w:name w:val="492B7A98C33B411ABB1CF67AE0FC5E0E"/>
    <w:rsid w:val="00130B10"/>
  </w:style>
  <w:style w:type="paragraph" w:customStyle="1" w:styleId="08ECA916AC7646A388F3985ABE459E0F">
    <w:name w:val="08ECA916AC7646A388F3985ABE459E0F"/>
    <w:rsid w:val="00130B10"/>
  </w:style>
  <w:style w:type="paragraph" w:customStyle="1" w:styleId="B1B86D06469A4AC1BC0BC3CDD9C3FE0A">
    <w:name w:val="B1B86D06469A4AC1BC0BC3CDD9C3FE0A"/>
    <w:rsid w:val="00130B10"/>
  </w:style>
  <w:style w:type="paragraph" w:customStyle="1" w:styleId="8A831F76474C4516ADD8F23E7FEB4C9B">
    <w:name w:val="8A831F76474C4516ADD8F23E7FEB4C9B"/>
    <w:rsid w:val="00130B10"/>
  </w:style>
  <w:style w:type="paragraph" w:customStyle="1" w:styleId="834819C8273D4071B1F8868255AFE081">
    <w:name w:val="834819C8273D4071B1F8868255AFE081"/>
    <w:rsid w:val="00130B10"/>
  </w:style>
  <w:style w:type="paragraph" w:customStyle="1" w:styleId="FB8F4A66E62F4135881C87A7346101E2">
    <w:name w:val="FB8F4A66E62F4135881C87A7346101E2"/>
    <w:rsid w:val="00130B10"/>
  </w:style>
  <w:style w:type="paragraph" w:customStyle="1" w:styleId="856BCF0D355A4AB7BEF9F75D16C05424">
    <w:name w:val="856BCF0D355A4AB7BEF9F75D16C05424"/>
    <w:rsid w:val="00130B10"/>
  </w:style>
  <w:style w:type="paragraph" w:customStyle="1" w:styleId="FEF8490D2360427F8FB17C0A3A8AF192">
    <w:name w:val="FEF8490D2360427F8FB17C0A3A8AF192"/>
    <w:rsid w:val="00B86908"/>
  </w:style>
  <w:style w:type="paragraph" w:customStyle="1" w:styleId="B2B52D6A293841DDA3298D201EC2EC1F">
    <w:name w:val="B2B52D6A293841DDA3298D201EC2EC1F"/>
    <w:rsid w:val="00B86908"/>
  </w:style>
  <w:style w:type="paragraph" w:customStyle="1" w:styleId="FB3968FBF6414D6C8FD737C41AD89D0E">
    <w:name w:val="FB3968FBF6414D6C8FD737C41AD89D0E"/>
    <w:rsid w:val="00B86908"/>
  </w:style>
  <w:style w:type="paragraph" w:customStyle="1" w:styleId="B46468E7E49E4B2F9F3CDE1BA97D13CD">
    <w:name w:val="B46468E7E49E4B2F9F3CDE1BA97D13CD"/>
    <w:rsid w:val="00264A2A"/>
  </w:style>
  <w:style w:type="paragraph" w:customStyle="1" w:styleId="A84BFE70C24F47289DE7365E959FBDF3">
    <w:name w:val="A84BFE70C24F47289DE7365E959FBDF3"/>
    <w:rsid w:val="00CC240E"/>
  </w:style>
  <w:style w:type="paragraph" w:customStyle="1" w:styleId="C76B8A865C1447E28DC90CEA673D1EF1">
    <w:name w:val="C76B8A865C1447E28DC90CEA673D1EF1"/>
    <w:rsid w:val="00CC240E"/>
  </w:style>
  <w:style w:type="paragraph" w:customStyle="1" w:styleId="C4E9378E858442919A5E614F1F63F4C3">
    <w:name w:val="C4E9378E858442919A5E614F1F63F4C3"/>
    <w:rsid w:val="00CC240E"/>
  </w:style>
  <w:style w:type="paragraph" w:customStyle="1" w:styleId="CAC0FA489127464BA4D93AF7D159BEF7">
    <w:name w:val="CAC0FA489127464BA4D93AF7D159BEF7"/>
    <w:rsid w:val="00CC240E"/>
  </w:style>
  <w:style w:type="paragraph" w:customStyle="1" w:styleId="DC0D1F1E81CB44ED808329E7DF885919">
    <w:name w:val="DC0D1F1E81CB44ED808329E7DF885919"/>
    <w:rsid w:val="00CC240E"/>
  </w:style>
  <w:style w:type="paragraph" w:customStyle="1" w:styleId="1321D5B36CD14CC08238811691ECD8A0">
    <w:name w:val="1321D5B36CD14CC08238811691ECD8A0"/>
    <w:rsid w:val="00CC240E"/>
  </w:style>
  <w:style w:type="paragraph" w:customStyle="1" w:styleId="8ADF18FC82CD4258A932F1A81E246531">
    <w:name w:val="8ADF18FC82CD4258A932F1A81E246531"/>
    <w:rsid w:val="00CC240E"/>
  </w:style>
  <w:style w:type="paragraph" w:customStyle="1" w:styleId="0C6AA8BE685C4DC99CE9B06BBC4EBD3D">
    <w:name w:val="0C6AA8BE685C4DC99CE9B06BBC4EBD3D"/>
    <w:rsid w:val="00CC240E"/>
  </w:style>
  <w:style w:type="paragraph" w:customStyle="1" w:styleId="C086D2102F9248C3915BBA0CD89B6512">
    <w:name w:val="C086D2102F9248C3915BBA0CD89B6512"/>
    <w:rsid w:val="00CC240E"/>
  </w:style>
  <w:style w:type="paragraph" w:customStyle="1" w:styleId="D3C723503A244210B560B6FA5F821F14">
    <w:name w:val="D3C723503A244210B560B6FA5F821F14"/>
    <w:rsid w:val="00CC240E"/>
  </w:style>
  <w:style w:type="paragraph" w:customStyle="1" w:styleId="AF044F781EAC4A3D8B34F59F2C550347">
    <w:name w:val="AF044F781EAC4A3D8B34F59F2C550347"/>
    <w:rsid w:val="00CC240E"/>
  </w:style>
  <w:style w:type="paragraph" w:customStyle="1" w:styleId="A9004F31FF3C4E4C95C8F6199B1EC0E0">
    <w:name w:val="A9004F31FF3C4E4C95C8F6199B1EC0E0"/>
    <w:rsid w:val="00CC240E"/>
  </w:style>
  <w:style w:type="paragraph" w:customStyle="1" w:styleId="B9CFBFFAAB534CD783139A2ECA89B2AA">
    <w:name w:val="B9CFBFFAAB534CD783139A2ECA89B2AA"/>
    <w:rsid w:val="00CC240E"/>
  </w:style>
  <w:style w:type="paragraph" w:customStyle="1" w:styleId="494C9FC473C64FA39C4DBDED9825BB69">
    <w:name w:val="494C9FC473C64FA39C4DBDED9825BB69"/>
    <w:rsid w:val="00CC240E"/>
  </w:style>
  <w:style w:type="paragraph" w:customStyle="1" w:styleId="87A5C50BE2634847A880C8B6DF9FDFA7">
    <w:name w:val="87A5C50BE2634847A880C8B6DF9FDFA7"/>
    <w:rsid w:val="00CC240E"/>
  </w:style>
  <w:style w:type="paragraph" w:customStyle="1" w:styleId="E467DF8E29534ADE99BDEE4B848480C5">
    <w:name w:val="E467DF8E29534ADE99BDEE4B848480C5"/>
    <w:rsid w:val="00CC240E"/>
  </w:style>
  <w:style w:type="paragraph" w:customStyle="1" w:styleId="676B55ADD1844B7AA25BEF1B6A3E8B9A">
    <w:name w:val="676B55ADD1844B7AA25BEF1B6A3E8B9A"/>
    <w:rsid w:val="00CC240E"/>
  </w:style>
  <w:style w:type="paragraph" w:customStyle="1" w:styleId="169B46CA26CD4ECEB38A58B1BB9827B2">
    <w:name w:val="169B46CA26CD4ECEB38A58B1BB9827B2"/>
    <w:rsid w:val="00CC24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AB51A-5631-4921-AF81-9E6FDBF97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11414</Words>
  <Characters>67345</Characters>
  <Application>Microsoft Office Word</Application>
  <DocSecurity>0</DocSecurity>
  <Lines>561</Lines>
  <Paragraphs>157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78602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2019-03-05T16:10:00Z</dcterms:created>
  <dcterms:modified xsi:type="dcterms:W3CDTF">2019-05-15T15:03:00Z</dcterms:modified>
</cp:coreProperties>
</file>